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AE2" w:rsidRDefault="001856D0" w14:paraId="7778BCE1" w14:textId="77777777">
      <w:pPr>
        <w:autoSpaceDE w:val="0"/>
        <w:autoSpaceDN w:val="0"/>
        <w:adjustRightInd w:val="0"/>
        <w:spacing w:before="0" w:after="0"/>
        <w:ind w:left="1416" w:hanging="1371"/>
        <w:rPr>
          <w:b/>
          <w:bCs/>
          <w:sz w:val="23"/>
          <w:szCs w:val="23"/>
        </w:rPr>
      </w:pPr>
      <w:r>
        <w:rPr>
          <w:b/>
          <w:bCs/>
          <w:sz w:val="23"/>
          <w:szCs w:val="23"/>
        </w:rPr>
        <w:t>36915-IV</w:t>
      </w:r>
      <w:r>
        <w:rPr>
          <w:b/>
          <w:bCs/>
          <w:sz w:val="23"/>
          <w:szCs w:val="23"/>
        </w:rPr>
        <w:tab/>
        <w:t>Wijziging van de begrotingsstaten van Koninkrijksrelaties (IV) en het BES-fonds (H) voor het jaar 2026 (wijziging samenhangende met de Voorjaarsnota)</w:t>
      </w:r>
    </w:p>
    <w:p w:rsidR="00861AE2" w:rsidRDefault="00861AE2" w14:paraId="6DF2ED03" w14:textId="77777777">
      <w:pPr>
        <w:autoSpaceDE w:val="0"/>
        <w:autoSpaceDN w:val="0"/>
        <w:adjustRightInd w:val="0"/>
        <w:spacing w:before="0" w:after="0"/>
        <w:ind w:left="1416" w:hanging="1371"/>
        <w:rPr>
          <w:b/>
        </w:rPr>
      </w:pPr>
    </w:p>
    <w:p w:rsidR="00861AE2" w:rsidRDefault="001856D0" w14:paraId="1B7B6DE0" w14:textId="563CD8D1">
      <w:pPr>
        <w:rPr>
          <w:b/>
        </w:rPr>
      </w:pPr>
      <w:r>
        <w:rPr>
          <w:b/>
        </w:rPr>
        <w:t xml:space="preserve">nr. </w:t>
      </w:r>
      <w:r>
        <w:rPr>
          <w:b/>
        </w:rPr>
        <w:tab/>
      </w:r>
      <w:r>
        <w:rPr>
          <w:b/>
        </w:rPr>
        <w:tab/>
      </w:r>
      <w:r w:rsidR="00223D7C">
        <w:rPr>
          <w:b/>
        </w:rPr>
        <w:t>Verslag houdende een l</w:t>
      </w:r>
      <w:r>
        <w:rPr>
          <w:b/>
        </w:rPr>
        <w:t xml:space="preserve">ijst van vragen </w:t>
      </w:r>
    </w:p>
    <w:p w:rsidR="00861AE2" w:rsidRDefault="001856D0" w14:paraId="6932DF7F" w14:textId="77777777">
      <w:r>
        <w:tab/>
      </w:r>
      <w:r>
        <w:tab/>
      </w:r>
    </w:p>
    <w:p w:rsidR="00861AE2" w:rsidRDefault="001856D0" w14:paraId="5FB50305" w14:textId="77777777">
      <w:pPr>
        <w:ind w:left="702" w:firstLine="708"/>
        <w:rPr>
          <w:i/>
        </w:rPr>
      </w:pPr>
      <w:r>
        <w:t xml:space="preserve">Vastgesteld </w:t>
      </w:r>
      <w:r>
        <w:rPr>
          <w:i/>
        </w:rPr>
        <w:t>(wordt door griffie ingevuld als antwoorden er zijn)</w:t>
      </w:r>
    </w:p>
    <w:p w:rsidR="00861AE2" w:rsidRDefault="001856D0" w14:paraId="3E41C8A2" w14:textId="5966DB90">
      <w:pPr>
        <w:ind w:left="1410"/>
      </w:pPr>
      <w:r>
        <w:t xml:space="preserve">De vaste commissie voor </w:t>
      </w:r>
      <w:r w:rsidR="001D4B31">
        <w:t>Koninkrijksrelaties</w:t>
      </w:r>
      <w:r>
        <w:t xml:space="preserve"> heeft een aantal vragen voorgelegd aan de </w:t>
      </w:r>
      <w:r w:rsidR="0056382C">
        <w:t>staatssecretaris van Binnenlandse Zaken en Koninkrijksrelaties</w:t>
      </w:r>
      <w:r>
        <w:t xml:space="preserve"> over de </w:t>
      </w:r>
      <w:r w:rsidR="0056382C">
        <w:t xml:space="preserve">brief </w:t>
      </w:r>
      <w:r>
        <w:t xml:space="preserve">van </w:t>
      </w:r>
      <w:r w:rsidR="00237DA9">
        <w:t>2 april 2026</w:t>
      </w:r>
      <w:r>
        <w:t xml:space="preserve"> houdende de </w:t>
      </w:r>
      <w:r>
        <w:rPr>
          <w:b/>
        </w:rPr>
        <w:t>Wijziging van de begrotingsstaten van Koninkrijksrelaties (IV) en het BES-fonds (H) voor het jaar 2026 (wijziging samenhangende met de Voorjaarsnota)</w:t>
      </w:r>
      <w:r>
        <w:t xml:space="preserve"> (</w:t>
      </w:r>
      <w:r w:rsidR="00223D7C">
        <w:t xml:space="preserve">Kamerstuk </w:t>
      </w:r>
      <w:r>
        <w:rPr>
          <w:b/>
        </w:rPr>
        <w:t>36915-IV</w:t>
      </w:r>
      <w:r>
        <w:t xml:space="preserve">, nr. </w:t>
      </w:r>
      <w:r>
        <w:rPr>
          <w:b/>
        </w:rPr>
        <w:t>1</w:t>
      </w:r>
      <w:r>
        <w:t>).</w:t>
      </w:r>
    </w:p>
    <w:p w:rsidR="00861AE2" w:rsidRDefault="001856D0" w14:paraId="7CBAC551" w14:textId="242E45F7">
      <w:pPr>
        <w:ind w:left="1410"/>
      </w:pPr>
      <w:r>
        <w:t xml:space="preserve">De daarop door de </w:t>
      </w:r>
      <w:r w:rsidR="00F17720">
        <w:t>staatssecretaris</w:t>
      </w:r>
      <w:r>
        <w:t xml:space="preserve"> gegeven antwoorden zijn hierbij afgedrukt.</w:t>
      </w:r>
    </w:p>
    <w:p w:rsidR="00861AE2" w:rsidRDefault="00861AE2" w14:paraId="2430A5CB" w14:textId="77777777">
      <w:pPr>
        <w:spacing w:before="0" w:after="0"/>
      </w:pPr>
    </w:p>
    <w:p w:rsidR="00861AE2" w:rsidRDefault="001856D0" w14:paraId="79552FD7" w14:textId="77777777">
      <w:pPr>
        <w:spacing w:before="0" w:after="0"/>
        <w:ind w:left="703" w:firstLine="709"/>
      </w:pPr>
      <w:r>
        <w:t xml:space="preserve">Voorzitter van de commissie, </w:t>
      </w:r>
    </w:p>
    <w:p w:rsidR="00861AE2" w:rsidRDefault="001856D0" w14:paraId="541935CD" w14:textId="63EC0A78">
      <w:pPr>
        <w:spacing w:before="0" w:after="0"/>
      </w:pPr>
      <w:r>
        <w:tab/>
      </w:r>
      <w:r>
        <w:tab/>
      </w:r>
      <w:r w:rsidR="00F17720">
        <w:t>Biekman</w:t>
      </w:r>
    </w:p>
    <w:p w:rsidR="00861AE2" w:rsidRDefault="001856D0" w14:paraId="6631EC7C" w14:textId="77777777">
      <w:pPr>
        <w:spacing w:before="0" w:after="0"/>
      </w:pPr>
      <w:r>
        <w:tab/>
      </w:r>
      <w:r>
        <w:tab/>
      </w:r>
    </w:p>
    <w:p w:rsidR="00861AE2" w:rsidRDefault="001856D0" w14:paraId="244A4A48" w14:textId="77777777">
      <w:pPr>
        <w:spacing w:before="0" w:after="0"/>
      </w:pPr>
      <w:r>
        <w:tab/>
      </w:r>
      <w:r>
        <w:tab/>
        <w:t>Griffier van de commissie,</w:t>
      </w:r>
    </w:p>
    <w:p w:rsidR="00861AE2" w:rsidRDefault="001856D0" w14:paraId="511081F3" w14:textId="0A68295E">
      <w:pPr>
        <w:spacing w:before="0" w:after="0"/>
      </w:pPr>
      <w:r>
        <w:tab/>
      </w:r>
      <w:r>
        <w:tab/>
      </w:r>
      <w:r w:rsidR="00F17720">
        <w:t>Hessing-Puts</w:t>
      </w:r>
    </w:p>
    <w:p w:rsidR="00F17720" w:rsidRDefault="00F17720" w14:paraId="0156204C" w14:textId="59079E70">
      <w:pPr>
        <w:spacing w:before="0" w:after="0"/>
      </w:pPr>
      <w:r>
        <w:br w:type="page"/>
      </w:r>
    </w:p>
    <w:p w:rsidR="00861AE2" w:rsidRDefault="00861AE2" w14:paraId="14561DB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61AE2" w:rsidTr="00E7153D" w14:paraId="13725181" w14:textId="77777777">
        <w:trPr>
          <w:cantSplit/>
        </w:trPr>
        <w:tc>
          <w:tcPr>
            <w:tcW w:w="567" w:type="dxa"/>
          </w:tcPr>
          <w:p w:rsidR="00861AE2" w:rsidRDefault="001856D0" w14:paraId="6021AEFE" w14:textId="77777777">
            <w:bookmarkStart w:name="bmkStartTabel" w:id="0"/>
            <w:bookmarkEnd w:id="0"/>
            <w:r>
              <w:t>Nr</w:t>
            </w:r>
          </w:p>
        </w:tc>
        <w:tc>
          <w:tcPr>
            <w:tcW w:w="6521" w:type="dxa"/>
          </w:tcPr>
          <w:p w:rsidR="00861AE2" w:rsidRDefault="001856D0" w14:paraId="074326A3" w14:textId="77777777">
            <w:r>
              <w:t>Vraag</w:t>
            </w:r>
          </w:p>
        </w:tc>
        <w:tc>
          <w:tcPr>
            <w:tcW w:w="850" w:type="dxa"/>
          </w:tcPr>
          <w:p w:rsidR="00861AE2" w:rsidRDefault="001856D0" w14:paraId="362DEA6C" w14:textId="77777777">
            <w:pPr>
              <w:jc w:val="right"/>
            </w:pPr>
            <w:r>
              <w:t>Bijlage</w:t>
            </w:r>
          </w:p>
        </w:tc>
        <w:tc>
          <w:tcPr>
            <w:tcW w:w="992" w:type="dxa"/>
          </w:tcPr>
          <w:p w:rsidR="00861AE2" w:rsidP="00E7153D" w:rsidRDefault="001856D0" w14:paraId="1A86F559" w14:textId="77777777">
            <w:pPr>
              <w:jc w:val="right"/>
            </w:pPr>
            <w:r>
              <w:t>Blz. (van)</w:t>
            </w:r>
          </w:p>
        </w:tc>
        <w:tc>
          <w:tcPr>
            <w:tcW w:w="567" w:type="dxa"/>
          </w:tcPr>
          <w:p w:rsidR="00861AE2" w:rsidP="00E7153D" w:rsidRDefault="001856D0" w14:paraId="467F0F14" w14:textId="77777777">
            <w:pPr>
              <w:jc w:val="center"/>
            </w:pPr>
            <w:r>
              <w:t>t/m</w:t>
            </w:r>
          </w:p>
        </w:tc>
      </w:tr>
      <w:tr w:rsidR="00861AE2" w:rsidTr="00E7153D" w14:paraId="1BB251F4" w14:textId="77777777">
        <w:tc>
          <w:tcPr>
            <w:tcW w:w="567" w:type="dxa"/>
          </w:tcPr>
          <w:p w:rsidR="00861AE2" w:rsidRDefault="001856D0" w14:paraId="23AD702C" w14:textId="77777777">
            <w:r>
              <w:t>1</w:t>
            </w:r>
          </w:p>
        </w:tc>
        <w:tc>
          <w:tcPr>
            <w:tcW w:w="6521" w:type="dxa"/>
          </w:tcPr>
          <w:p w:rsidR="00861AE2" w:rsidRDefault="001856D0" w14:paraId="4FB50533" w14:textId="77777777">
            <w:r>
              <w:t>Welke middelen zijn er binnen de begroting vrijgemaakt voor het oplossen van de problemen rondom Selibon? Is dit voldoende om sluiting van de vuilstort te realiseren? Zo nee, hoeveel extra middelen zijn nodig?</w:t>
            </w:r>
          </w:p>
        </w:tc>
        <w:tc>
          <w:tcPr>
            <w:tcW w:w="850" w:type="dxa"/>
          </w:tcPr>
          <w:p w:rsidR="00861AE2" w:rsidRDefault="00861AE2" w14:paraId="6E955EB9" w14:textId="77777777">
            <w:pPr>
              <w:jc w:val="right"/>
            </w:pPr>
          </w:p>
        </w:tc>
        <w:tc>
          <w:tcPr>
            <w:tcW w:w="992" w:type="dxa"/>
          </w:tcPr>
          <w:p w:rsidR="00861AE2" w:rsidRDefault="00861AE2" w14:paraId="735FE04E" w14:textId="77777777">
            <w:pPr>
              <w:jc w:val="right"/>
            </w:pPr>
          </w:p>
        </w:tc>
        <w:tc>
          <w:tcPr>
            <w:tcW w:w="567" w:type="dxa"/>
            <w:tcBorders>
              <w:left w:val="nil"/>
            </w:tcBorders>
          </w:tcPr>
          <w:p w:rsidR="00861AE2" w:rsidRDefault="001856D0" w14:paraId="402D0F57" w14:textId="77777777">
            <w:pPr>
              <w:jc w:val="right"/>
            </w:pPr>
            <w:r>
              <w:t xml:space="preserve"> </w:t>
            </w:r>
          </w:p>
        </w:tc>
      </w:tr>
      <w:tr w:rsidR="00861AE2" w:rsidTr="00E7153D" w14:paraId="2ED7101D" w14:textId="77777777">
        <w:tc>
          <w:tcPr>
            <w:tcW w:w="567" w:type="dxa"/>
          </w:tcPr>
          <w:p w:rsidR="00861AE2" w:rsidRDefault="001856D0" w14:paraId="22FEACD9" w14:textId="77777777">
            <w:r>
              <w:t>2</w:t>
            </w:r>
          </w:p>
        </w:tc>
        <w:tc>
          <w:tcPr>
            <w:tcW w:w="6521" w:type="dxa"/>
          </w:tcPr>
          <w:p w:rsidR="00861AE2" w:rsidRDefault="001856D0" w14:paraId="1F39C4F2" w14:textId="77777777">
            <w:r>
              <w:t>Wanneer worden de wetsvoorstellen WolBES en FinBES naar de Kamer gestuurd?</w:t>
            </w:r>
          </w:p>
        </w:tc>
        <w:tc>
          <w:tcPr>
            <w:tcW w:w="850" w:type="dxa"/>
          </w:tcPr>
          <w:p w:rsidR="00861AE2" w:rsidRDefault="00861AE2" w14:paraId="06452FAA" w14:textId="77777777">
            <w:pPr>
              <w:jc w:val="right"/>
            </w:pPr>
          </w:p>
        </w:tc>
        <w:tc>
          <w:tcPr>
            <w:tcW w:w="992" w:type="dxa"/>
          </w:tcPr>
          <w:p w:rsidR="00861AE2" w:rsidRDefault="00861AE2" w14:paraId="274245A1" w14:textId="77777777">
            <w:pPr>
              <w:jc w:val="right"/>
            </w:pPr>
          </w:p>
        </w:tc>
        <w:tc>
          <w:tcPr>
            <w:tcW w:w="567" w:type="dxa"/>
            <w:tcBorders>
              <w:left w:val="nil"/>
            </w:tcBorders>
          </w:tcPr>
          <w:p w:rsidR="00861AE2" w:rsidRDefault="001856D0" w14:paraId="34760629" w14:textId="77777777">
            <w:pPr>
              <w:jc w:val="right"/>
            </w:pPr>
            <w:r>
              <w:t xml:space="preserve"> </w:t>
            </w:r>
          </w:p>
        </w:tc>
      </w:tr>
      <w:tr w:rsidR="00861AE2" w:rsidTr="00E7153D" w14:paraId="54713F62" w14:textId="77777777">
        <w:tc>
          <w:tcPr>
            <w:tcW w:w="567" w:type="dxa"/>
          </w:tcPr>
          <w:p w:rsidR="00861AE2" w:rsidRDefault="001856D0" w14:paraId="0B91EB60" w14:textId="77777777">
            <w:r>
              <w:t>3</w:t>
            </w:r>
          </w:p>
        </w:tc>
        <w:tc>
          <w:tcPr>
            <w:tcW w:w="6521" w:type="dxa"/>
          </w:tcPr>
          <w:p w:rsidR="00861AE2" w:rsidRDefault="001856D0" w14:paraId="77FF763F" w14:textId="77777777">
            <w:r>
              <w:t>Hoe staat het met de buslijn op Bonaire?</w:t>
            </w:r>
          </w:p>
        </w:tc>
        <w:tc>
          <w:tcPr>
            <w:tcW w:w="850" w:type="dxa"/>
          </w:tcPr>
          <w:p w:rsidR="00861AE2" w:rsidRDefault="00861AE2" w14:paraId="1E684DD1" w14:textId="77777777">
            <w:pPr>
              <w:jc w:val="right"/>
            </w:pPr>
          </w:p>
        </w:tc>
        <w:tc>
          <w:tcPr>
            <w:tcW w:w="992" w:type="dxa"/>
          </w:tcPr>
          <w:p w:rsidR="00861AE2" w:rsidRDefault="00861AE2" w14:paraId="227E1961" w14:textId="77777777">
            <w:pPr>
              <w:jc w:val="right"/>
            </w:pPr>
          </w:p>
        </w:tc>
        <w:tc>
          <w:tcPr>
            <w:tcW w:w="567" w:type="dxa"/>
            <w:tcBorders>
              <w:left w:val="nil"/>
            </w:tcBorders>
          </w:tcPr>
          <w:p w:rsidR="00861AE2" w:rsidRDefault="001856D0" w14:paraId="5AA05888" w14:textId="77777777">
            <w:pPr>
              <w:jc w:val="right"/>
            </w:pPr>
            <w:r>
              <w:t xml:space="preserve"> </w:t>
            </w:r>
          </w:p>
        </w:tc>
      </w:tr>
      <w:tr w:rsidR="00861AE2" w:rsidTr="00E7153D" w14:paraId="77EDA633" w14:textId="77777777">
        <w:tc>
          <w:tcPr>
            <w:tcW w:w="567" w:type="dxa"/>
          </w:tcPr>
          <w:p w:rsidR="00861AE2" w:rsidRDefault="001856D0" w14:paraId="1799749C" w14:textId="77777777">
            <w:r>
              <w:t>4</w:t>
            </w:r>
          </w:p>
        </w:tc>
        <w:tc>
          <w:tcPr>
            <w:tcW w:w="6521" w:type="dxa"/>
          </w:tcPr>
          <w:p w:rsidR="00861AE2" w:rsidRDefault="001856D0" w14:paraId="751B4EA0" w14:textId="5C557A2A">
            <w:r>
              <w:t>Waarom ontbreekt bij de 1e suppletoire begroting Koninkrijksrelaties en BES-fonds het integraal overzicht Rijksuitgaven Caribisch Nederland n.a.v. de motie Bruyning c.s.</w:t>
            </w:r>
            <w:r w:rsidR="00001497">
              <w:t xml:space="preserve"> </w:t>
            </w:r>
            <w:r>
              <w:t xml:space="preserve">(Kamerstuk 36600-IV, nr. 19)? Bent u bereid dit integraal overzicht, net zoals bij de ontwerpbegroting 2026, als bijlage aan de 1e suppletoire begroting Koninkrijksrelaties en BES-fonds toe te voegen, zodat de Kamer een integraal overzicht heeft in de Voorjaarsbesluitvorming </w:t>
            </w:r>
            <w:r>
              <w:br/>
              <w:t>aangaande Caribisch Nederland?</w:t>
            </w:r>
          </w:p>
        </w:tc>
        <w:tc>
          <w:tcPr>
            <w:tcW w:w="850" w:type="dxa"/>
          </w:tcPr>
          <w:p w:rsidR="00861AE2" w:rsidRDefault="00861AE2" w14:paraId="33A434AE" w14:textId="77777777">
            <w:pPr>
              <w:jc w:val="right"/>
            </w:pPr>
          </w:p>
        </w:tc>
        <w:tc>
          <w:tcPr>
            <w:tcW w:w="992" w:type="dxa"/>
          </w:tcPr>
          <w:p w:rsidR="00861AE2" w:rsidRDefault="001856D0" w14:paraId="3D85C80F" w14:textId="77777777">
            <w:pPr>
              <w:jc w:val="right"/>
            </w:pPr>
            <w:r>
              <w:t>4</w:t>
            </w:r>
          </w:p>
        </w:tc>
        <w:tc>
          <w:tcPr>
            <w:tcW w:w="567" w:type="dxa"/>
            <w:tcBorders>
              <w:left w:val="nil"/>
            </w:tcBorders>
          </w:tcPr>
          <w:p w:rsidR="00861AE2" w:rsidRDefault="001856D0" w14:paraId="5058C0EA" w14:textId="77777777">
            <w:pPr>
              <w:jc w:val="right"/>
            </w:pPr>
            <w:r>
              <w:t xml:space="preserve"> </w:t>
            </w:r>
          </w:p>
        </w:tc>
      </w:tr>
      <w:tr w:rsidR="00861AE2" w:rsidTr="00E7153D" w14:paraId="4E2237F4" w14:textId="77777777">
        <w:tc>
          <w:tcPr>
            <w:tcW w:w="567" w:type="dxa"/>
          </w:tcPr>
          <w:p w:rsidR="00861AE2" w:rsidRDefault="001856D0" w14:paraId="730DE085" w14:textId="77777777">
            <w:r>
              <w:t>5</w:t>
            </w:r>
          </w:p>
        </w:tc>
        <w:tc>
          <w:tcPr>
            <w:tcW w:w="6521" w:type="dxa"/>
          </w:tcPr>
          <w:p w:rsidR="00861AE2" w:rsidRDefault="001856D0" w14:paraId="766B4107" w14:textId="3DA3761B">
            <w:r>
              <w:t>Wordt in augustus ook besloten over inkomsten en koopkracht</w:t>
            </w:r>
            <w:r w:rsidR="006F4781">
              <w:t xml:space="preserve"> </w:t>
            </w:r>
            <w:r>
              <w:t>Caribisch Nederland, evenals volgens de Voorjaarsnota 2026 (p. 8), het geval is voor Nederland?</w:t>
            </w:r>
          </w:p>
        </w:tc>
        <w:tc>
          <w:tcPr>
            <w:tcW w:w="850" w:type="dxa"/>
          </w:tcPr>
          <w:p w:rsidR="00861AE2" w:rsidRDefault="00861AE2" w14:paraId="0BAAAD58" w14:textId="77777777">
            <w:pPr>
              <w:jc w:val="right"/>
            </w:pPr>
          </w:p>
        </w:tc>
        <w:tc>
          <w:tcPr>
            <w:tcW w:w="992" w:type="dxa"/>
          </w:tcPr>
          <w:p w:rsidR="00861AE2" w:rsidRDefault="001856D0" w14:paraId="2DC8CFED" w14:textId="77777777">
            <w:pPr>
              <w:jc w:val="right"/>
            </w:pPr>
            <w:r>
              <w:t>4</w:t>
            </w:r>
          </w:p>
        </w:tc>
        <w:tc>
          <w:tcPr>
            <w:tcW w:w="567" w:type="dxa"/>
            <w:tcBorders>
              <w:left w:val="nil"/>
            </w:tcBorders>
          </w:tcPr>
          <w:p w:rsidR="00861AE2" w:rsidRDefault="001856D0" w14:paraId="0BDD9177" w14:textId="77777777">
            <w:pPr>
              <w:jc w:val="right"/>
            </w:pPr>
            <w:r>
              <w:t xml:space="preserve"> </w:t>
            </w:r>
          </w:p>
        </w:tc>
      </w:tr>
      <w:tr w:rsidR="00861AE2" w:rsidTr="00E7153D" w14:paraId="04D1AF7D" w14:textId="77777777">
        <w:tc>
          <w:tcPr>
            <w:tcW w:w="567" w:type="dxa"/>
          </w:tcPr>
          <w:p w:rsidR="00861AE2" w:rsidRDefault="001856D0" w14:paraId="11C96E8D" w14:textId="77777777">
            <w:r>
              <w:t>6</w:t>
            </w:r>
          </w:p>
        </w:tc>
        <w:tc>
          <w:tcPr>
            <w:tcW w:w="6521" w:type="dxa"/>
          </w:tcPr>
          <w:p w:rsidR="00861AE2" w:rsidRDefault="001856D0" w14:paraId="77A2C1B4" w14:textId="77777777">
            <w:r>
              <w:t>Is de Kamer geïnformeerd over de verhoging van de vergoeding die kinderopvangorganisaties in Caribisch Nederland ontvangen voor de opvang van baby’s (de babytoeslag) (zie het persbericht van 27 maart 2026 van de Rijksdienst Caribisch Nederland)? Klopt het dat de eerste suppletoire SZW 2026 deze informatie niet bevat?</w:t>
            </w:r>
          </w:p>
        </w:tc>
        <w:tc>
          <w:tcPr>
            <w:tcW w:w="850" w:type="dxa"/>
          </w:tcPr>
          <w:p w:rsidR="00861AE2" w:rsidRDefault="00861AE2" w14:paraId="39EE1638" w14:textId="77777777">
            <w:pPr>
              <w:jc w:val="right"/>
            </w:pPr>
          </w:p>
        </w:tc>
        <w:tc>
          <w:tcPr>
            <w:tcW w:w="992" w:type="dxa"/>
          </w:tcPr>
          <w:p w:rsidR="00861AE2" w:rsidRDefault="001856D0" w14:paraId="7DD737AF" w14:textId="77777777">
            <w:pPr>
              <w:jc w:val="right"/>
            </w:pPr>
            <w:r>
              <w:t>4</w:t>
            </w:r>
          </w:p>
        </w:tc>
        <w:tc>
          <w:tcPr>
            <w:tcW w:w="567" w:type="dxa"/>
            <w:tcBorders>
              <w:left w:val="nil"/>
            </w:tcBorders>
          </w:tcPr>
          <w:p w:rsidR="00861AE2" w:rsidRDefault="001856D0" w14:paraId="44803081" w14:textId="77777777">
            <w:pPr>
              <w:jc w:val="right"/>
            </w:pPr>
            <w:r>
              <w:t xml:space="preserve"> </w:t>
            </w:r>
          </w:p>
        </w:tc>
      </w:tr>
      <w:tr w:rsidR="00861AE2" w:rsidTr="00E7153D" w14:paraId="0E363AA1" w14:textId="77777777">
        <w:tc>
          <w:tcPr>
            <w:tcW w:w="567" w:type="dxa"/>
          </w:tcPr>
          <w:p w:rsidR="00861AE2" w:rsidRDefault="001856D0" w14:paraId="7B461417" w14:textId="77777777">
            <w:r>
              <w:t>7</w:t>
            </w:r>
          </w:p>
        </w:tc>
        <w:tc>
          <w:tcPr>
            <w:tcW w:w="6521" w:type="dxa"/>
          </w:tcPr>
          <w:p w:rsidR="00861AE2" w:rsidRDefault="001856D0" w14:paraId="4A7DB3B6" w14:textId="77777777">
            <w:r>
              <w:t>Waarom heeft de overboeking van RST-gelden in 2025 niet plaatsgevonden?</w:t>
            </w:r>
          </w:p>
        </w:tc>
        <w:tc>
          <w:tcPr>
            <w:tcW w:w="850" w:type="dxa"/>
          </w:tcPr>
          <w:p w:rsidR="00861AE2" w:rsidRDefault="00861AE2" w14:paraId="5364229C" w14:textId="77777777">
            <w:pPr>
              <w:jc w:val="right"/>
            </w:pPr>
          </w:p>
        </w:tc>
        <w:tc>
          <w:tcPr>
            <w:tcW w:w="992" w:type="dxa"/>
          </w:tcPr>
          <w:p w:rsidR="00861AE2" w:rsidRDefault="001856D0" w14:paraId="43909E2D" w14:textId="77777777">
            <w:pPr>
              <w:jc w:val="right"/>
            </w:pPr>
            <w:r>
              <w:t>6</w:t>
            </w:r>
          </w:p>
        </w:tc>
        <w:tc>
          <w:tcPr>
            <w:tcW w:w="567" w:type="dxa"/>
            <w:tcBorders>
              <w:left w:val="nil"/>
            </w:tcBorders>
          </w:tcPr>
          <w:p w:rsidR="00861AE2" w:rsidRDefault="001856D0" w14:paraId="1E110695" w14:textId="77777777">
            <w:pPr>
              <w:jc w:val="right"/>
            </w:pPr>
            <w:r>
              <w:t xml:space="preserve"> </w:t>
            </w:r>
          </w:p>
        </w:tc>
      </w:tr>
      <w:tr w:rsidR="00861AE2" w:rsidTr="00E7153D" w14:paraId="2EA17EBB" w14:textId="77777777">
        <w:tc>
          <w:tcPr>
            <w:tcW w:w="567" w:type="dxa"/>
          </w:tcPr>
          <w:p w:rsidR="00861AE2" w:rsidRDefault="001856D0" w14:paraId="5173E451" w14:textId="77777777">
            <w:r>
              <w:t>8</w:t>
            </w:r>
          </w:p>
        </w:tc>
        <w:tc>
          <w:tcPr>
            <w:tcW w:w="6521" w:type="dxa"/>
          </w:tcPr>
          <w:p w:rsidR="00861AE2" w:rsidRDefault="001856D0" w14:paraId="660AC93F" w14:textId="253B6B60">
            <w:r>
              <w:t>Op welke lening heeft de aflossing in 2030 van € 186 miljoen</w:t>
            </w:r>
            <w:r w:rsidR="006F4781">
              <w:t xml:space="preserve"> </w:t>
            </w:r>
            <w:r>
              <w:t>betrekking?</w:t>
            </w:r>
          </w:p>
        </w:tc>
        <w:tc>
          <w:tcPr>
            <w:tcW w:w="850" w:type="dxa"/>
          </w:tcPr>
          <w:p w:rsidR="00861AE2" w:rsidRDefault="00861AE2" w14:paraId="46D75D36" w14:textId="77777777">
            <w:pPr>
              <w:jc w:val="right"/>
            </w:pPr>
          </w:p>
        </w:tc>
        <w:tc>
          <w:tcPr>
            <w:tcW w:w="992" w:type="dxa"/>
          </w:tcPr>
          <w:p w:rsidR="00861AE2" w:rsidRDefault="001856D0" w14:paraId="4F1FCCF7" w14:textId="77777777">
            <w:pPr>
              <w:jc w:val="right"/>
            </w:pPr>
            <w:r>
              <w:t>6</w:t>
            </w:r>
          </w:p>
        </w:tc>
        <w:tc>
          <w:tcPr>
            <w:tcW w:w="567" w:type="dxa"/>
            <w:tcBorders>
              <w:left w:val="nil"/>
            </w:tcBorders>
          </w:tcPr>
          <w:p w:rsidR="00861AE2" w:rsidRDefault="001856D0" w14:paraId="1206EC3C" w14:textId="77777777">
            <w:pPr>
              <w:jc w:val="right"/>
            </w:pPr>
            <w:r>
              <w:t xml:space="preserve"> </w:t>
            </w:r>
          </w:p>
        </w:tc>
      </w:tr>
      <w:tr w:rsidR="00861AE2" w:rsidTr="00E7153D" w14:paraId="75A07811" w14:textId="77777777">
        <w:tc>
          <w:tcPr>
            <w:tcW w:w="567" w:type="dxa"/>
          </w:tcPr>
          <w:p w:rsidR="00861AE2" w:rsidRDefault="001856D0" w14:paraId="0487A9F9" w14:textId="77777777">
            <w:r>
              <w:t>9</w:t>
            </w:r>
          </w:p>
        </w:tc>
        <w:tc>
          <w:tcPr>
            <w:tcW w:w="6521" w:type="dxa"/>
          </w:tcPr>
          <w:p w:rsidR="00861AE2" w:rsidRDefault="001856D0" w14:paraId="6390675C" w14:textId="77777777">
            <w:r>
              <w:t>Wat is de oorzaak van de verwachte minder-inkomsten uit aflossingen kapitaalleningen in 2026-2028 en juist meer-inkomsten in de jaren daarna?</w:t>
            </w:r>
          </w:p>
        </w:tc>
        <w:tc>
          <w:tcPr>
            <w:tcW w:w="850" w:type="dxa"/>
          </w:tcPr>
          <w:p w:rsidR="00861AE2" w:rsidRDefault="00861AE2" w14:paraId="35DA0D36" w14:textId="77777777">
            <w:pPr>
              <w:jc w:val="right"/>
            </w:pPr>
          </w:p>
        </w:tc>
        <w:tc>
          <w:tcPr>
            <w:tcW w:w="992" w:type="dxa"/>
          </w:tcPr>
          <w:p w:rsidR="00861AE2" w:rsidRDefault="001856D0" w14:paraId="0939B3D3" w14:textId="77777777">
            <w:pPr>
              <w:jc w:val="right"/>
            </w:pPr>
            <w:r>
              <w:t>7</w:t>
            </w:r>
          </w:p>
        </w:tc>
        <w:tc>
          <w:tcPr>
            <w:tcW w:w="567" w:type="dxa"/>
            <w:tcBorders>
              <w:left w:val="nil"/>
            </w:tcBorders>
          </w:tcPr>
          <w:p w:rsidR="00861AE2" w:rsidRDefault="001856D0" w14:paraId="05B46C04" w14:textId="77777777">
            <w:pPr>
              <w:jc w:val="right"/>
            </w:pPr>
            <w:r>
              <w:t xml:space="preserve"> </w:t>
            </w:r>
          </w:p>
        </w:tc>
      </w:tr>
      <w:tr w:rsidR="00861AE2" w:rsidTr="00E7153D" w14:paraId="3CCBBC1B" w14:textId="77777777">
        <w:tc>
          <w:tcPr>
            <w:tcW w:w="567" w:type="dxa"/>
          </w:tcPr>
          <w:p w:rsidR="00861AE2" w:rsidRDefault="001856D0" w14:paraId="282B213C" w14:textId="77777777">
            <w:r>
              <w:t>10</w:t>
            </w:r>
          </w:p>
        </w:tc>
        <w:tc>
          <w:tcPr>
            <w:tcW w:w="6521" w:type="dxa"/>
          </w:tcPr>
          <w:p w:rsidR="00861AE2" w:rsidRDefault="001856D0" w14:paraId="19A6B46B" w14:textId="77777777">
            <w:r>
              <w:t>Waarom worden de aflossingen covidleningen nu pas aan de begroting toegevoegd, terwijl al lange tijd bekend is dat aflossingen te verwachten zijn?</w:t>
            </w:r>
          </w:p>
        </w:tc>
        <w:tc>
          <w:tcPr>
            <w:tcW w:w="850" w:type="dxa"/>
          </w:tcPr>
          <w:p w:rsidR="00861AE2" w:rsidRDefault="00861AE2" w14:paraId="2B643A80" w14:textId="77777777">
            <w:pPr>
              <w:jc w:val="right"/>
            </w:pPr>
          </w:p>
        </w:tc>
        <w:tc>
          <w:tcPr>
            <w:tcW w:w="992" w:type="dxa"/>
          </w:tcPr>
          <w:p w:rsidR="00861AE2" w:rsidRDefault="001856D0" w14:paraId="3F24FADF" w14:textId="77777777">
            <w:pPr>
              <w:jc w:val="right"/>
            </w:pPr>
            <w:r>
              <w:t>7</w:t>
            </w:r>
          </w:p>
        </w:tc>
        <w:tc>
          <w:tcPr>
            <w:tcW w:w="567" w:type="dxa"/>
            <w:tcBorders>
              <w:left w:val="nil"/>
            </w:tcBorders>
          </w:tcPr>
          <w:p w:rsidR="00861AE2" w:rsidRDefault="001856D0" w14:paraId="08B90399" w14:textId="77777777">
            <w:pPr>
              <w:jc w:val="right"/>
            </w:pPr>
            <w:r>
              <w:t xml:space="preserve"> </w:t>
            </w:r>
          </w:p>
        </w:tc>
      </w:tr>
      <w:tr w:rsidR="00861AE2" w:rsidTr="00E7153D" w14:paraId="2EBC0A41" w14:textId="77777777">
        <w:tc>
          <w:tcPr>
            <w:tcW w:w="567" w:type="dxa"/>
          </w:tcPr>
          <w:p w:rsidR="00861AE2" w:rsidRDefault="001856D0" w14:paraId="6EFC2223" w14:textId="77777777">
            <w:r>
              <w:t>11</w:t>
            </w:r>
          </w:p>
        </w:tc>
        <w:tc>
          <w:tcPr>
            <w:tcW w:w="6521" w:type="dxa"/>
          </w:tcPr>
          <w:p w:rsidR="00861AE2" w:rsidRDefault="001856D0" w14:paraId="59B679BF" w14:textId="41D53D5A">
            <w:r>
              <w:t>Hoe is het bedrag van € 58,9 miljoen aan ontvangsten aan</w:t>
            </w:r>
            <w:r w:rsidR="006F4781">
              <w:t xml:space="preserve"> </w:t>
            </w:r>
            <w:r>
              <w:t>aflossingen en rente samengesteld?</w:t>
            </w:r>
          </w:p>
        </w:tc>
        <w:tc>
          <w:tcPr>
            <w:tcW w:w="850" w:type="dxa"/>
          </w:tcPr>
          <w:p w:rsidR="00861AE2" w:rsidRDefault="00861AE2" w14:paraId="486976EB" w14:textId="77777777">
            <w:pPr>
              <w:jc w:val="right"/>
            </w:pPr>
          </w:p>
        </w:tc>
        <w:tc>
          <w:tcPr>
            <w:tcW w:w="992" w:type="dxa"/>
          </w:tcPr>
          <w:p w:rsidR="00861AE2" w:rsidRDefault="001856D0" w14:paraId="1103E9BE" w14:textId="77777777">
            <w:pPr>
              <w:jc w:val="right"/>
            </w:pPr>
            <w:r>
              <w:t>7</w:t>
            </w:r>
          </w:p>
        </w:tc>
        <w:tc>
          <w:tcPr>
            <w:tcW w:w="567" w:type="dxa"/>
            <w:tcBorders>
              <w:left w:val="nil"/>
            </w:tcBorders>
          </w:tcPr>
          <w:p w:rsidR="00861AE2" w:rsidRDefault="001856D0" w14:paraId="5E2AE5BA" w14:textId="77777777">
            <w:pPr>
              <w:jc w:val="right"/>
            </w:pPr>
            <w:r>
              <w:t xml:space="preserve"> </w:t>
            </w:r>
          </w:p>
        </w:tc>
      </w:tr>
      <w:tr w:rsidR="00861AE2" w:rsidTr="00E7153D" w14:paraId="3B3ADE8D" w14:textId="77777777">
        <w:tc>
          <w:tcPr>
            <w:tcW w:w="567" w:type="dxa"/>
          </w:tcPr>
          <w:p w:rsidR="00861AE2" w:rsidRDefault="001856D0" w14:paraId="7EE238D9" w14:textId="77777777">
            <w:r>
              <w:t>12</w:t>
            </w:r>
          </w:p>
        </w:tc>
        <w:tc>
          <w:tcPr>
            <w:tcW w:w="6521" w:type="dxa"/>
          </w:tcPr>
          <w:p w:rsidR="00861AE2" w:rsidRDefault="001856D0" w14:paraId="47ABE9D9" w14:textId="77777777">
            <w:r>
              <w:t>Zal de wisselkoers afhankelijk van de omstandigheden gedurende het begrotingsjaar 2026 nog een aantal keren worden aangepast, nu in het wetsvoorstel verhoging aantal eilandraadsleden en eilandgedeputeerden (Kamerstuk 36867) een andere wisselkoers werd gehanteerd?</w:t>
            </w:r>
          </w:p>
        </w:tc>
        <w:tc>
          <w:tcPr>
            <w:tcW w:w="850" w:type="dxa"/>
          </w:tcPr>
          <w:p w:rsidR="00861AE2" w:rsidRDefault="00861AE2" w14:paraId="2936FDFA" w14:textId="77777777">
            <w:pPr>
              <w:jc w:val="right"/>
            </w:pPr>
          </w:p>
        </w:tc>
        <w:tc>
          <w:tcPr>
            <w:tcW w:w="992" w:type="dxa"/>
          </w:tcPr>
          <w:p w:rsidR="00861AE2" w:rsidRDefault="001856D0" w14:paraId="3DBA38FC" w14:textId="77777777">
            <w:pPr>
              <w:jc w:val="right"/>
            </w:pPr>
            <w:r>
              <w:t>7</w:t>
            </w:r>
          </w:p>
        </w:tc>
        <w:tc>
          <w:tcPr>
            <w:tcW w:w="567" w:type="dxa"/>
            <w:tcBorders>
              <w:left w:val="nil"/>
            </w:tcBorders>
          </w:tcPr>
          <w:p w:rsidR="00861AE2" w:rsidRDefault="001856D0" w14:paraId="2C28FB3B" w14:textId="77777777">
            <w:pPr>
              <w:jc w:val="right"/>
            </w:pPr>
            <w:r>
              <w:t xml:space="preserve">18 </w:t>
            </w:r>
          </w:p>
        </w:tc>
      </w:tr>
      <w:tr w:rsidR="00861AE2" w:rsidTr="00E7153D" w14:paraId="084C8B88" w14:textId="77777777">
        <w:tc>
          <w:tcPr>
            <w:tcW w:w="567" w:type="dxa"/>
          </w:tcPr>
          <w:p w:rsidR="00861AE2" w:rsidRDefault="001856D0" w14:paraId="5C789213" w14:textId="77777777">
            <w:r>
              <w:t>13</w:t>
            </w:r>
          </w:p>
        </w:tc>
        <w:tc>
          <w:tcPr>
            <w:tcW w:w="6521" w:type="dxa"/>
          </w:tcPr>
          <w:p w:rsidR="00861AE2" w:rsidRDefault="001856D0" w14:paraId="1888CE5A" w14:textId="77777777">
            <w:r>
              <w:t>Waar in de begrotingstabel van de eerste suppletoire JenV zijn de overboekingen vanuit de begroting Koninkrijksrelaties terug te vinden?</w:t>
            </w:r>
          </w:p>
        </w:tc>
        <w:tc>
          <w:tcPr>
            <w:tcW w:w="850" w:type="dxa"/>
          </w:tcPr>
          <w:p w:rsidR="00861AE2" w:rsidRDefault="00861AE2" w14:paraId="5361184E" w14:textId="77777777">
            <w:pPr>
              <w:jc w:val="right"/>
            </w:pPr>
          </w:p>
        </w:tc>
        <w:tc>
          <w:tcPr>
            <w:tcW w:w="992" w:type="dxa"/>
          </w:tcPr>
          <w:p w:rsidR="00861AE2" w:rsidRDefault="001856D0" w14:paraId="4EEE385C" w14:textId="77777777">
            <w:pPr>
              <w:jc w:val="right"/>
            </w:pPr>
            <w:r>
              <w:t>8</w:t>
            </w:r>
          </w:p>
        </w:tc>
        <w:tc>
          <w:tcPr>
            <w:tcW w:w="567" w:type="dxa"/>
            <w:tcBorders>
              <w:left w:val="nil"/>
            </w:tcBorders>
          </w:tcPr>
          <w:p w:rsidR="00861AE2" w:rsidRDefault="001856D0" w14:paraId="23F4FAF7" w14:textId="77777777">
            <w:pPr>
              <w:jc w:val="right"/>
            </w:pPr>
            <w:r>
              <w:t xml:space="preserve">9 </w:t>
            </w:r>
          </w:p>
        </w:tc>
      </w:tr>
      <w:tr w:rsidR="00861AE2" w:rsidTr="00E7153D" w14:paraId="16D3C336" w14:textId="77777777">
        <w:tc>
          <w:tcPr>
            <w:tcW w:w="567" w:type="dxa"/>
          </w:tcPr>
          <w:p w:rsidR="00861AE2" w:rsidRDefault="001856D0" w14:paraId="7B91A3EA" w14:textId="77777777">
            <w:r>
              <w:t>14</w:t>
            </w:r>
          </w:p>
        </w:tc>
        <w:tc>
          <w:tcPr>
            <w:tcW w:w="6521" w:type="dxa"/>
          </w:tcPr>
          <w:p w:rsidR="00861AE2" w:rsidRDefault="001856D0" w14:paraId="1D4A3B1A" w14:textId="77777777">
            <w:r>
              <w:t>Zijn de actieplannen bewustwording, betrokkenheid en doorwerking Slavernijverleden van de eilanden bekend gemaakt aan het de Tweede Kamer? Zo ja, bij welke gelegenheid? Zo nee, wanneer krijgt de Kamer daar inzicht in?</w:t>
            </w:r>
          </w:p>
        </w:tc>
        <w:tc>
          <w:tcPr>
            <w:tcW w:w="850" w:type="dxa"/>
          </w:tcPr>
          <w:p w:rsidR="00861AE2" w:rsidRDefault="00861AE2" w14:paraId="43CA07EC" w14:textId="77777777">
            <w:pPr>
              <w:jc w:val="right"/>
            </w:pPr>
          </w:p>
        </w:tc>
        <w:tc>
          <w:tcPr>
            <w:tcW w:w="992" w:type="dxa"/>
          </w:tcPr>
          <w:p w:rsidR="00861AE2" w:rsidRDefault="001856D0" w14:paraId="389EBA68" w14:textId="77777777">
            <w:pPr>
              <w:jc w:val="right"/>
            </w:pPr>
            <w:r>
              <w:t>8</w:t>
            </w:r>
          </w:p>
        </w:tc>
        <w:tc>
          <w:tcPr>
            <w:tcW w:w="567" w:type="dxa"/>
            <w:tcBorders>
              <w:left w:val="nil"/>
            </w:tcBorders>
          </w:tcPr>
          <w:p w:rsidR="00861AE2" w:rsidRDefault="001856D0" w14:paraId="3C62012C" w14:textId="77777777">
            <w:pPr>
              <w:jc w:val="right"/>
            </w:pPr>
            <w:r>
              <w:t xml:space="preserve">11 </w:t>
            </w:r>
          </w:p>
        </w:tc>
      </w:tr>
    </w:tbl>
    <w:p w:rsidR="00861AE2" w:rsidRDefault="00861AE2" w14:paraId="54F4BA5E" w14:textId="77777777"/>
    <w:sectPr w:rsidR="00861AE2" w:rsidSect="00223D7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8EA2" w14:textId="77777777" w:rsidR="001A47AF" w:rsidRDefault="001A47AF">
      <w:pPr>
        <w:spacing w:before="0" w:after="0"/>
      </w:pPr>
      <w:r>
        <w:separator/>
      </w:r>
    </w:p>
  </w:endnote>
  <w:endnote w:type="continuationSeparator" w:id="0">
    <w:p w14:paraId="5C93CC03"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ABE0" w14:textId="77777777" w:rsidR="00861AE2" w:rsidRDefault="00861A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71E9" w14:textId="77777777" w:rsidR="00861AE2" w:rsidRDefault="001856D0">
    <w:pPr>
      <w:pStyle w:val="Voettekst"/>
    </w:pPr>
    <w:r>
      <w:t xml:space="preserve">Totaallijst feitelijke vragen Wijziging van de begrotingsstaten van Koninkrijksrelaties (IV) en het BES-fonds (H) voor het jaar 2026 (wijziging samenhangende met de Voorjaarsnota) (36915-IV-1)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C81C" w14:textId="77777777" w:rsidR="00861AE2" w:rsidRDefault="00861A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8E4B" w14:textId="77777777" w:rsidR="001A47AF" w:rsidRDefault="001A47AF">
      <w:pPr>
        <w:spacing w:before="0" w:after="0"/>
      </w:pPr>
      <w:r>
        <w:separator/>
      </w:r>
    </w:p>
  </w:footnote>
  <w:footnote w:type="continuationSeparator" w:id="0">
    <w:p w14:paraId="5BD4DFD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34AB" w14:textId="77777777" w:rsidR="00861AE2" w:rsidRDefault="00861A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2AB" w14:textId="77777777" w:rsidR="00861AE2" w:rsidRDefault="00861A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4644" w14:textId="77777777" w:rsidR="00861AE2" w:rsidRDefault="00861A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497"/>
    <w:rsid w:val="001856D0"/>
    <w:rsid w:val="001A47AF"/>
    <w:rsid w:val="001A56AB"/>
    <w:rsid w:val="001D4B31"/>
    <w:rsid w:val="00223D7C"/>
    <w:rsid w:val="00237DA9"/>
    <w:rsid w:val="002F327D"/>
    <w:rsid w:val="003D44DD"/>
    <w:rsid w:val="004D476F"/>
    <w:rsid w:val="005543A7"/>
    <w:rsid w:val="0056382C"/>
    <w:rsid w:val="006F4781"/>
    <w:rsid w:val="00861AE2"/>
    <w:rsid w:val="00894624"/>
    <w:rsid w:val="00A77C3E"/>
    <w:rsid w:val="00B915EC"/>
    <w:rsid w:val="00E7153D"/>
    <w:rsid w:val="00F17720"/>
    <w:rsid w:val="00F2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3DA052"/>
  <w15:docId w15:val="{CD9B5FEF-14AC-431F-87F1-3DB450FA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521</ap:Words>
  <ap:Characters>2869</ap:Characters>
  <ap:DocSecurity>4</ap:DocSecurity>
  <ap:Lines>23</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2026-04-09T11:36:00.0000000Z</dcterms:created>
  <dcterms:modified xsi:type="dcterms:W3CDTF">2026-04-09T11:36:00.0000000Z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0x010100787D4CEA8785374AADAC93432276ECBD</vt:lpwstr>
  </property>
  <property fmtid="{D5CDD505-2E9C-101B-9397-08002B2CF9AE}" pid="4" name="_dlc_DocIdItemGuid">
    <vt:lpwstr>9c51e1d8-eea5-481b-ad90-1f4e97dc5ed7</vt:lpwstr>
  </property>
</Properties>
</file>