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804" w:rsidP="00C46804" w:rsidRDefault="00C46804" w14:paraId="7530C773" w14:textId="1493E643">
      <w:r>
        <w:t>AH 1561</w:t>
      </w:r>
    </w:p>
    <w:p w:rsidR="00C46804" w:rsidP="00C46804" w:rsidRDefault="00C46804" w14:paraId="4578C1F3" w14:textId="78781224">
      <w:r>
        <w:t>2026Z05637</w:t>
      </w:r>
    </w:p>
    <w:p w:rsidR="00C46804" w:rsidP="00C46804" w:rsidRDefault="00C46804" w14:paraId="549F56FA" w14:textId="353F8793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8 april 2026)</w:t>
      </w:r>
    </w:p>
    <w:p w:rsidR="00C46804" w:rsidP="00C46804" w:rsidRDefault="00C46804" w14:paraId="6B607C30" w14:textId="77777777">
      <w:pPr>
        <w:rPr>
          <w:rStyle w:val="Zwaar"/>
          <w:b w:val="0"/>
          <w:bCs w:val="0"/>
        </w:rPr>
      </w:pPr>
      <w:r w:rsidRPr="00AC5EE1">
        <w:t xml:space="preserve">De vragen van de leden Van den Berg en Hoogeveen (beiden JA21) over het bericht dat Polen en Italië met acht andere lidstaten de aanval openen op de Europese CO2-beprijzing (kenmerk 2026Z05637) kunnen </w:t>
      </w:r>
      <w:r>
        <w:t xml:space="preserve">vanwege de benodigde afstemming </w:t>
      </w:r>
      <w:r w:rsidRPr="00AC5EE1">
        <w:t>niet binnen de gebruikelijke termijn worden beantwoord. Ik zal uw Kamer zo spoedig mogelijk de antwoorden op de vragen doen toekomen.</w:t>
      </w:r>
    </w:p>
    <w:p w:rsidR="00C46804" w:rsidP="00C46804" w:rsidRDefault="00C46804" w14:paraId="6F892F8D" w14:textId="77777777">
      <w:pPr>
        <w:rPr>
          <w:b/>
          <w:bCs/>
        </w:rPr>
      </w:pPr>
    </w:p>
    <w:p w:rsidR="00C46804" w:rsidP="00C46804" w:rsidRDefault="00C46804" w14:paraId="7CF226A3" w14:textId="77777777"/>
    <w:p w:rsidR="0005337D" w:rsidRDefault="0005337D" w14:paraId="3CB01C5A" w14:textId="77777777"/>
    <w:sectPr w:rsidR="0005337D" w:rsidSect="00C46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A852" w14:textId="77777777" w:rsidR="00C46804" w:rsidRDefault="00C46804" w:rsidP="00C46804">
      <w:pPr>
        <w:spacing w:after="0" w:line="240" w:lineRule="auto"/>
      </w:pPr>
      <w:r>
        <w:separator/>
      </w:r>
    </w:p>
  </w:endnote>
  <w:endnote w:type="continuationSeparator" w:id="0">
    <w:p w14:paraId="6EC91087" w14:textId="77777777" w:rsidR="00C46804" w:rsidRDefault="00C46804" w:rsidP="00C4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4BA9" w14:textId="77777777" w:rsidR="00C46804" w:rsidRPr="00C46804" w:rsidRDefault="00C46804" w:rsidP="00C468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997F" w14:textId="77777777" w:rsidR="00C46804" w:rsidRPr="00C46804" w:rsidRDefault="00C46804" w:rsidP="00C468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6C6A" w14:textId="77777777" w:rsidR="00C46804" w:rsidRPr="00C46804" w:rsidRDefault="00C46804" w:rsidP="00C468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FC92" w14:textId="77777777" w:rsidR="00C46804" w:rsidRDefault="00C46804" w:rsidP="00C46804">
      <w:pPr>
        <w:spacing w:after="0" w:line="240" w:lineRule="auto"/>
      </w:pPr>
      <w:r>
        <w:separator/>
      </w:r>
    </w:p>
  </w:footnote>
  <w:footnote w:type="continuationSeparator" w:id="0">
    <w:p w14:paraId="18A8F329" w14:textId="77777777" w:rsidR="00C46804" w:rsidRDefault="00C46804" w:rsidP="00C4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5A77" w14:textId="77777777" w:rsidR="00C46804" w:rsidRPr="00C46804" w:rsidRDefault="00C46804" w:rsidP="00C468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EECA" w14:textId="77777777" w:rsidR="00C46804" w:rsidRPr="00C46804" w:rsidRDefault="00C46804" w:rsidP="00C468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C4F5" w14:textId="77777777" w:rsidR="00C46804" w:rsidRPr="00C46804" w:rsidRDefault="00C46804" w:rsidP="00C468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04"/>
    <w:rsid w:val="0005337D"/>
    <w:rsid w:val="00A77DE7"/>
    <w:rsid w:val="00C4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45DC"/>
  <w15:chartTrackingRefBased/>
  <w15:docId w15:val="{CA6951D9-82D6-41B4-85EB-DA9293A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6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6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6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6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6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68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68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68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68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68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68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68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68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68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6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68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680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4680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4680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4680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4680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4680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4680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4680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4680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4680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4680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4680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4680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4680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46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2026-04-08T15:44:00.0000000Z</dcterms:created>
  <dcterms:modified xsi:type="dcterms:W3CDTF">2026-04-08T15:44:00.0000000Z</dcterms:modified>
  <version/>
  <category/>
</coreProperties>
</file>