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60DBCEF5">
            <w:pPr>
              <w:pStyle w:val="Amendement"/>
              <w:tabs>
                <w:tab w:val="clear" w:pos="3310"/>
                <w:tab w:val="clear" w:pos="3600"/>
              </w:tabs>
              <w:rPr>
                <w:rFonts w:ascii="Times New Roman" w:hAnsi="Times New Roman"/>
              </w:rPr>
            </w:pPr>
            <w:r w:rsidRPr="00C035D4">
              <w:rPr>
                <w:rFonts w:ascii="Times New Roman" w:hAnsi="Times New Roman"/>
              </w:rPr>
              <w:t xml:space="preserve">Nr. </w:t>
            </w:r>
            <w:r w:rsidR="00B91992">
              <w:rPr>
                <w:rFonts w:ascii="Times New Roman" w:hAnsi="Times New Roman"/>
                <w:caps/>
              </w:rPr>
              <w:t>14</w:t>
            </w:r>
          </w:p>
        </w:tc>
        <w:tc>
          <w:tcPr>
            <w:tcW w:w="7371" w:type="dxa"/>
            <w:gridSpan w:val="2"/>
          </w:tcPr>
          <w:p w:rsidRPr="00C035D4" w:rsidR="003C21AC" w:rsidP="006E0971" w:rsidRDefault="003C21AC" w14:paraId="551E95C6" w14:textId="2E52583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91992">
              <w:rPr>
                <w:rFonts w:ascii="Times New Roman" w:hAnsi="Times New Roman"/>
                <w:caps/>
              </w:rPr>
              <w:t>Bushoff</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52A1ECF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1992">
              <w:rPr>
                <w:rFonts w:ascii="Times New Roman" w:hAnsi="Times New Roman"/>
                <w:b w:val="0"/>
              </w:rPr>
              <w:t>1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D162C2" w:rsidP="005B5FCE" w:rsidRDefault="005B5FCE" w14:paraId="00FFD60A" w14:textId="77777777">
      <w:r>
        <w:tab/>
        <w:t xml:space="preserve">In artikel I, onderdeel O, wordt het voorgestelde </w:t>
      </w:r>
      <w:r w:rsidR="00744A38">
        <w:t>artikel 13q</w:t>
      </w:r>
      <w:r w:rsidR="00D162C2">
        <w:t xml:space="preserve"> als volgt gewijzigd:</w:t>
      </w:r>
    </w:p>
    <w:p w:rsidR="00D162C2" w:rsidP="005B5FCE" w:rsidRDefault="00D162C2" w14:paraId="60FB9613" w14:textId="77777777"/>
    <w:p w:rsidR="005B1DCC" w:rsidP="00D162C2" w:rsidRDefault="00D162C2" w14:paraId="25FA5975" w14:textId="59C66FB1">
      <w:pPr>
        <w:ind w:firstLine="284"/>
      </w:pPr>
      <w:r>
        <w:t xml:space="preserve">1. In het </w:t>
      </w:r>
      <w:r w:rsidR="00744A38">
        <w:t>eerste lid</w:t>
      </w:r>
      <w:r>
        <w:t xml:space="preserve"> wordt</w:t>
      </w:r>
      <w:r w:rsidR="00744A38">
        <w:t xml:space="preserve"> “in overleg met” vervangen door “</w:t>
      </w:r>
      <w:r w:rsidR="00456B07">
        <w:t>in op overeenstemming gericht overleg</w:t>
      </w:r>
      <w:r w:rsidR="00F5328C">
        <w:t xml:space="preserve"> met</w:t>
      </w:r>
      <w:r>
        <w:t>”</w:t>
      </w:r>
      <w:r w:rsidR="00456B07">
        <w:t xml:space="preserve"> </w:t>
      </w:r>
    </w:p>
    <w:p w:rsidR="00EA1CE4" w:rsidP="00EA1CE4" w:rsidRDefault="00EA1CE4" w14:paraId="1046B147" w14:textId="77777777"/>
    <w:p w:rsidR="00D162C2" w:rsidP="00EA1CE4" w:rsidRDefault="00D162C2" w14:paraId="357D71E1" w14:textId="2FBDD58D">
      <w:r>
        <w:tab/>
        <w:t>2. Na het eerste lid</w:t>
      </w:r>
      <w:r w:rsidR="00747957">
        <w:t xml:space="preserve"> wordt een lid ingevoegd, luidende:</w:t>
      </w:r>
    </w:p>
    <w:p w:rsidR="00747957" w:rsidP="00EA1CE4" w:rsidRDefault="00747957" w14:paraId="0F529F59" w14:textId="5DA82064">
      <w:r>
        <w:tab/>
        <w:t xml:space="preserve">1a. Onze Minister </w:t>
      </w:r>
      <w:r w:rsidR="00C7076C">
        <w:t xml:space="preserve">kan in overeenstemming met </w:t>
      </w:r>
      <w:r w:rsidR="00F5328C">
        <w:t>O</w:t>
      </w:r>
      <w:r w:rsidR="00C7076C">
        <w:t xml:space="preserve">nze Ministers die het mede aangaat </w:t>
      </w:r>
      <w:r w:rsidR="001A1E3C">
        <w:t>afwijken van hetgeen</w:t>
      </w:r>
      <w:r w:rsidR="00BE11CF">
        <w:t xml:space="preserve"> voortvloeit uit het overleg, bedoeld in het eerste lid, aanhef</w:t>
      </w:r>
      <w:r w:rsidR="00F5328C">
        <w:t xml:space="preserve">. </w:t>
      </w:r>
      <w:r w:rsidR="00D33C8E">
        <w:t>O</w:t>
      </w:r>
      <w:r w:rsidR="0027367B">
        <w:t xml:space="preserve">nze Minister doet van </w:t>
      </w:r>
      <w:r w:rsidR="00603489">
        <w:t xml:space="preserve">deze afwijking en de redenen die daaraan ten grondslag liggen </w:t>
      </w:r>
      <w:r w:rsidR="0027367B">
        <w:t>mededeling aan b</w:t>
      </w:r>
      <w:r w:rsidR="00603489">
        <w:t>eide Kamers der Staten-Generaal.</w:t>
      </w:r>
    </w:p>
    <w:p w:rsidR="00A119AB" w:rsidP="00EA1CE4" w:rsidRDefault="00A119AB" w14:paraId="07C2107F" w14:textId="77777777"/>
    <w:p w:rsidR="004F0C89" w:rsidP="004F0C89" w:rsidRDefault="003C21AC" w14:paraId="3896557E" w14:textId="77777777">
      <w:pPr>
        <w:rPr>
          <w:b/>
        </w:rPr>
      </w:pPr>
      <w:r w:rsidRPr="00EA69AC">
        <w:rPr>
          <w:b/>
        </w:rPr>
        <w:t>Toelichting</w:t>
      </w:r>
    </w:p>
    <w:p w:rsidR="008D424E" w:rsidP="004F0C89" w:rsidRDefault="008D424E" w14:paraId="09999202" w14:textId="77777777">
      <w:pPr>
        <w:rPr>
          <w:bCs/>
        </w:rPr>
      </w:pPr>
    </w:p>
    <w:p w:rsidR="00013B3E" w:rsidP="004F0C89" w:rsidRDefault="00013B3E" w14:paraId="11289315" w14:textId="12C846C6">
      <w:pPr>
        <w:rPr>
          <w:bCs/>
        </w:rPr>
      </w:pPr>
      <w:r w:rsidRPr="00013B3E">
        <w:rPr>
          <w:bCs/>
        </w:rPr>
        <w:t>Dit amendement beoogt de positie van decentrale overheden binnen het wetsvoorstel te versterken. In het huidige wetsvoorstel wordt de minister verplicht om het uitvoerings</w:t>
      </w:r>
      <w:r w:rsidR="00D55F40">
        <w:rPr>
          <w:bCs/>
        </w:rPr>
        <w:t>programma</w:t>
      </w:r>
      <w:r w:rsidRPr="00013B3E">
        <w:rPr>
          <w:bCs/>
        </w:rPr>
        <w:t xml:space="preserve"> </w:t>
      </w:r>
      <w:r w:rsidR="00F5328C">
        <w:rPr>
          <w:bCs/>
        </w:rPr>
        <w:t xml:space="preserve">Rijk </w:t>
      </w:r>
      <w:r w:rsidRPr="00013B3E">
        <w:rPr>
          <w:bCs/>
        </w:rPr>
        <w:t xml:space="preserve">in overleg met decentrale overheden vast te stellen. De indiener </w:t>
      </w:r>
      <w:r w:rsidR="00226B36">
        <w:rPr>
          <w:bCs/>
        </w:rPr>
        <w:t>is</w:t>
      </w:r>
      <w:r w:rsidRPr="00013B3E">
        <w:rPr>
          <w:bCs/>
        </w:rPr>
        <w:t xml:space="preserve"> van oordeel dat deze formulering onvoldoende waarborg biedt voor een </w:t>
      </w:r>
      <w:r>
        <w:rPr>
          <w:bCs/>
        </w:rPr>
        <w:t xml:space="preserve">meer </w:t>
      </w:r>
      <w:r w:rsidRPr="00013B3E">
        <w:rPr>
          <w:bCs/>
        </w:rPr>
        <w:t xml:space="preserve">gelijkwaardige betrokkenheid van decentrale overheden. Daarom </w:t>
      </w:r>
      <w:r>
        <w:rPr>
          <w:bCs/>
        </w:rPr>
        <w:t>beoogt de indiener</w:t>
      </w:r>
      <w:r w:rsidRPr="00013B3E">
        <w:rPr>
          <w:bCs/>
        </w:rPr>
        <w:t xml:space="preserve">  vast te leggen dat het uitvoeringsprogramma </w:t>
      </w:r>
      <w:r w:rsidR="00F5328C">
        <w:rPr>
          <w:bCs/>
        </w:rPr>
        <w:t xml:space="preserve">Rijk </w:t>
      </w:r>
      <w:r w:rsidRPr="00013B3E">
        <w:rPr>
          <w:bCs/>
        </w:rPr>
        <w:t xml:space="preserve">door het Rijk wordt vastgesteld </w:t>
      </w:r>
      <w:r w:rsidR="004B601C">
        <w:rPr>
          <w:bCs/>
        </w:rPr>
        <w:t>‘</w:t>
      </w:r>
      <w:r w:rsidRPr="00013B3E">
        <w:rPr>
          <w:bCs/>
        </w:rPr>
        <w:t>in op overeenstemming gericht overleg</w:t>
      </w:r>
      <w:r w:rsidR="004B601C">
        <w:rPr>
          <w:bCs/>
        </w:rPr>
        <w:t>’</w:t>
      </w:r>
      <w:r w:rsidRPr="00013B3E">
        <w:rPr>
          <w:bCs/>
        </w:rPr>
        <w:t xml:space="preserve"> met decentrale overheden, in plaats van slechts </w:t>
      </w:r>
      <w:r w:rsidR="004B601C">
        <w:rPr>
          <w:bCs/>
        </w:rPr>
        <w:t>‘</w:t>
      </w:r>
      <w:r w:rsidRPr="00013B3E">
        <w:rPr>
          <w:bCs/>
        </w:rPr>
        <w:t>in overleg met</w:t>
      </w:r>
      <w:r w:rsidR="004B601C">
        <w:rPr>
          <w:bCs/>
        </w:rPr>
        <w:t>’</w:t>
      </w:r>
      <w:r w:rsidRPr="00013B3E">
        <w:rPr>
          <w:bCs/>
        </w:rPr>
        <w:t xml:space="preserve">. Met deze aanpassing wordt benadrukt dat het streven moet zijn om tot gezamenlijke afspraken te komen en dat de inbreng van decentrale overheden zwaarder weegt in de totstandkoming van het uitvoeringsprogramma. Indien de minister voornemens is af te wijken van de uitkomsten van dit overleg, of indien geen overeenstemming wordt bereikt, wordt de minister verplicht dit gemotiveerd toe te lichten aan beide Kamers der Staten-Generaal. </w:t>
      </w:r>
    </w:p>
    <w:p w:rsidR="00013B3E" w:rsidP="004F0C89" w:rsidRDefault="00013B3E" w14:paraId="66B58319" w14:textId="77777777">
      <w:pPr>
        <w:rPr>
          <w:bCs/>
        </w:rPr>
      </w:pPr>
    </w:p>
    <w:p w:rsidR="00013B3E" w:rsidP="004F0C89" w:rsidRDefault="008D424E" w14:paraId="4A6F7D7E" w14:textId="4B30EDF0">
      <w:pPr>
        <w:rPr>
          <w:bCs/>
        </w:rPr>
      </w:pPr>
      <w:r>
        <w:rPr>
          <w:bCs/>
        </w:rPr>
        <w:t>Bushoff</w:t>
      </w:r>
    </w:p>
    <w:p w:rsidRPr="00F75E90" w:rsidR="00D33C8E" w:rsidP="004F0C89" w:rsidRDefault="00D33C8E" w14:paraId="7AA74BA6" w14:textId="706C7607">
      <w:pPr>
        <w:rPr>
          <w:bCs/>
        </w:rPr>
      </w:pPr>
    </w:p>
    <w:p w:rsidRPr="004F0C89" w:rsidR="004B3650" w:rsidP="004F0C89" w:rsidRDefault="004B3650" w14:paraId="4B1C51FC" w14:textId="77777777">
      <w:pPr>
        <w:rPr>
          <w:bCs/>
        </w:rPr>
      </w:pPr>
    </w:p>
    <w:sectPr w:rsidRPr="004F0C89" w:rsidR="004B365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2432" w14:textId="77777777" w:rsidR="004A59E1" w:rsidRDefault="004A59E1">
      <w:pPr>
        <w:spacing w:line="20" w:lineRule="exact"/>
      </w:pPr>
    </w:p>
  </w:endnote>
  <w:endnote w:type="continuationSeparator" w:id="0">
    <w:p w14:paraId="40F18A05" w14:textId="77777777" w:rsidR="004A59E1" w:rsidRDefault="004A59E1">
      <w:pPr>
        <w:pStyle w:val="Amendement"/>
      </w:pPr>
      <w:r>
        <w:rPr>
          <w:b w:val="0"/>
        </w:rPr>
        <w:t xml:space="preserve"> </w:t>
      </w:r>
    </w:p>
  </w:endnote>
  <w:endnote w:type="continuationNotice" w:id="1">
    <w:p w14:paraId="3BC3EB89" w14:textId="77777777" w:rsidR="004A59E1" w:rsidRDefault="004A59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02A5" w14:textId="77777777" w:rsidR="004A59E1" w:rsidRDefault="004A59E1">
      <w:pPr>
        <w:pStyle w:val="Amendement"/>
      </w:pPr>
      <w:r>
        <w:rPr>
          <w:b w:val="0"/>
        </w:rPr>
        <w:separator/>
      </w:r>
    </w:p>
  </w:footnote>
  <w:footnote w:type="continuationSeparator" w:id="0">
    <w:p w14:paraId="6F64556E" w14:textId="77777777" w:rsidR="004A59E1" w:rsidRDefault="004A5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3B3E"/>
    <w:rsid w:val="00052244"/>
    <w:rsid w:val="0007471A"/>
    <w:rsid w:val="000D17BF"/>
    <w:rsid w:val="000D53E6"/>
    <w:rsid w:val="000D66F3"/>
    <w:rsid w:val="000E0A16"/>
    <w:rsid w:val="00102EFF"/>
    <w:rsid w:val="001422E0"/>
    <w:rsid w:val="00157CAF"/>
    <w:rsid w:val="001656EE"/>
    <w:rsid w:val="0016653D"/>
    <w:rsid w:val="00175BE7"/>
    <w:rsid w:val="001A1E3C"/>
    <w:rsid w:val="001D56AF"/>
    <w:rsid w:val="001E0E21"/>
    <w:rsid w:val="001F71D5"/>
    <w:rsid w:val="00212E0A"/>
    <w:rsid w:val="002153B0"/>
    <w:rsid w:val="0021777F"/>
    <w:rsid w:val="00226B36"/>
    <w:rsid w:val="00241DD0"/>
    <w:rsid w:val="00254F2F"/>
    <w:rsid w:val="0027367B"/>
    <w:rsid w:val="002A0713"/>
    <w:rsid w:val="002B4C21"/>
    <w:rsid w:val="00346B11"/>
    <w:rsid w:val="00384263"/>
    <w:rsid w:val="003867BC"/>
    <w:rsid w:val="003C151D"/>
    <w:rsid w:val="003C21AC"/>
    <w:rsid w:val="003C5218"/>
    <w:rsid w:val="003C7876"/>
    <w:rsid w:val="003E2308"/>
    <w:rsid w:val="003E2F98"/>
    <w:rsid w:val="003E3063"/>
    <w:rsid w:val="00407AE5"/>
    <w:rsid w:val="00413B00"/>
    <w:rsid w:val="00424277"/>
    <w:rsid w:val="0042574B"/>
    <w:rsid w:val="0043229C"/>
    <w:rsid w:val="004330ED"/>
    <w:rsid w:val="00456B07"/>
    <w:rsid w:val="00457440"/>
    <w:rsid w:val="00481C91"/>
    <w:rsid w:val="004911E3"/>
    <w:rsid w:val="00497D57"/>
    <w:rsid w:val="004A1E29"/>
    <w:rsid w:val="004A59E1"/>
    <w:rsid w:val="004A6F28"/>
    <w:rsid w:val="004A7DD4"/>
    <w:rsid w:val="004B3650"/>
    <w:rsid w:val="004B50D8"/>
    <w:rsid w:val="004B5B90"/>
    <w:rsid w:val="004B601C"/>
    <w:rsid w:val="004F0C89"/>
    <w:rsid w:val="00501109"/>
    <w:rsid w:val="0050795C"/>
    <w:rsid w:val="00552C5D"/>
    <w:rsid w:val="005703C9"/>
    <w:rsid w:val="00583D2A"/>
    <w:rsid w:val="00597703"/>
    <w:rsid w:val="005A6097"/>
    <w:rsid w:val="005B1DCC"/>
    <w:rsid w:val="005B5FCE"/>
    <w:rsid w:val="005B7323"/>
    <w:rsid w:val="005C25B9"/>
    <w:rsid w:val="00603489"/>
    <w:rsid w:val="006267E6"/>
    <w:rsid w:val="006273B2"/>
    <w:rsid w:val="006558D2"/>
    <w:rsid w:val="00672D25"/>
    <w:rsid w:val="006738BC"/>
    <w:rsid w:val="006D3E69"/>
    <w:rsid w:val="006E0971"/>
    <w:rsid w:val="006F57A9"/>
    <w:rsid w:val="00744A38"/>
    <w:rsid w:val="00747957"/>
    <w:rsid w:val="0075038F"/>
    <w:rsid w:val="007709F6"/>
    <w:rsid w:val="00783215"/>
    <w:rsid w:val="007965FC"/>
    <w:rsid w:val="007D2608"/>
    <w:rsid w:val="008011B9"/>
    <w:rsid w:val="008164E5"/>
    <w:rsid w:val="00830081"/>
    <w:rsid w:val="008467D7"/>
    <w:rsid w:val="00852541"/>
    <w:rsid w:val="00865D47"/>
    <w:rsid w:val="0088452C"/>
    <w:rsid w:val="008D424E"/>
    <w:rsid w:val="008D7DCB"/>
    <w:rsid w:val="009055DB"/>
    <w:rsid w:val="00905ECB"/>
    <w:rsid w:val="0096165D"/>
    <w:rsid w:val="00993E91"/>
    <w:rsid w:val="009966A9"/>
    <w:rsid w:val="009A409F"/>
    <w:rsid w:val="009B2AE7"/>
    <w:rsid w:val="009B5845"/>
    <w:rsid w:val="009B7DCD"/>
    <w:rsid w:val="009C0C1F"/>
    <w:rsid w:val="00A10505"/>
    <w:rsid w:val="00A119AB"/>
    <w:rsid w:val="00A1288B"/>
    <w:rsid w:val="00A43C2F"/>
    <w:rsid w:val="00A53203"/>
    <w:rsid w:val="00A772EB"/>
    <w:rsid w:val="00AB1EB7"/>
    <w:rsid w:val="00AC637D"/>
    <w:rsid w:val="00AF7ED5"/>
    <w:rsid w:val="00B01BA6"/>
    <w:rsid w:val="00B46436"/>
    <w:rsid w:val="00B4708A"/>
    <w:rsid w:val="00B55365"/>
    <w:rsid w:val="00B91992"/>
    <w:rsid w:val="00BE11CF"/>
    <w:rsid w:val="00BF623B"/>
    <w:rsid w:val="00C035D4"/>
    <w:rsid w:val="00C426C3"/>
    <w:rsid w:val="00C679BF"/>
    <w:rsid w:val="00C7076C"/>
    <w:rsid w:val="00C81BBD"/>
    <w:rsid w:val="00CD3132"/>
    <w:rsid w:val="00CD6F29"/>
    <w:rsid w:val="00CE27CD"/>
    <w:rsid w:val="00D01344"/>
    <w:rsid w:val="00D134F3"/>
    <w:rsid w:val="00D162C2"/>
    <w:rsid w:val="00D33C8E"/>
    <w:rsid w:val="00D47D01"/>
    <w:rsid w:val="00D55F40"/>
    <w:rsid w:val="00D774B3"/>
    <w:rsid w:val="00D815EC"/>
    <w:rsid w:val="00DD35A5"/>
    <w:rsid w:val="00DE2948"/>
    <w:rsid w:val="00DF68BE"/>
    <w:rsid w:val="00DF712A"/>
    <w:rsid w:val="00E25DF4"/>
    <w:rsid w:val="00E3485D"/>
    <w:rsid w:val="00E5601C"/>
    <w:rsid w:val="00E6619B"/>
    <w:rsid w:val="00E86AEF"/>
    <w:rsid w:val="00E908D7"/>
    <w:rsid w:val="00EA1CE4"/>
    <w:rsid w:val="00EA69AC"/>
    <w:rsid w:val="00EB40A1"/>
    <w:rsid w:val="00EC3112"/>
    <w:rsid w:val="00ED5E57"/>
    <w:rsid w:val="00EE1BD8"/>
    <w:rsid w:val="00EE24CF"/>
    <w:rsid w:val="00F072CD"/>
    <w:rsid w:val="00F5328C"/>
    <w:rsid w:val="00F75E9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 w:type="paragraph" w:styleId="Revisie">
    <w:name w:val="Revision"/>
    <w:hidden/>
    <w:uiPriority w:val="99"/>
    <w:semiHidden/>
    <w:rsid w:val="002736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311</ap:Words>
  <ap:Characters>1713</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2026-04-02T14:52:00.0000000Z</dcterms:created>
  <dcterms:modified xsi:type="dcterms:W3CDTF">2026-04-02T14:52:00.0000000Z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