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84E9C" w:rsidR="001272AE" w:rsidRDefault="009F6E25" w14:paraId="221F8AEA" w14:textId="50D1EDCC">
      <w:pPr>
        <w:rPr>
          <w:rFonts w:ascii="Verdana" w:hAnsi="Verdana"/>
          <w:b/>
          <w:bCs/>
          <w:sz w:val="20"/>
          <w:szCs w:val="20"/>
        </w:rPr>
      </w:pPr>
      <w:r w:rsidRPr="00084E9C">
        <w:rPr>
          <w:rFonts w:ascii="Verdana" w:hAnsi="Verdana"/>
          <w:b/>
          <w:bCs/>
          <w:sz w:val="20"/>
          <w:szCs w:val="20"/>
        </w:rPr>
        <w:t xml:space="preserve">Geannoteerde </w:t>
      </w:r>
      <w:r w:rsidR="00EA4D10">
        <w:rPr>
          <w:rFonts w:ascii="Verdana" w:hAnsi="Verdana"/>
          <w:b/>
          <w:bCs/>
          <w:sz w:val="20"/>
          <w:szCs w:val="20"/>
        </w:rPr>
        <w:t>a</w:t>
      </w:r>
      <w:r w:rsidRPr="00084E9C">
        <w:rPr>
          <w:rFonts w:ascii="Verdana" w:hAnsi="Verdana"/>
          <w:b/>
          <w:bCs/>
          <w:sz w:val="20"/>
          <w:szCs w:val="20"/>
        </w:rPr>
        <w:t xml:space="preserve">genda </w:t>
      </w:r>
      <w:r w:rsidR="00105019">
        <w:rPr>
          <w:rFonts w:ascii="Verdana" w:hAnsi="Verdana"/>
          <w:b/>
          <w:bCs/>
          <w:sz w:val="20"/>
          <w:szCs w:val="20"/>
        </w:rPr>
        <w:t>i</w:t>
      </w:r>
      <w:r w:rsidRPr="00084E9C">
        <w:rPr>
          <w:rFonts w:ascii="Verdana" w:hAnsi="Verdana"/>
          <w:b/>
          <w:bCs/>
          <w:sz w:val="20"/>
          <w:szCs w:val="20"/>
        </w:rPr>
        <w:t xml:space="preserve">nformele </w:t>
      </w:r>
      <w:r w:rsidRPr="00084E9C" w:rsidR="00084E9C">
        <w:rPr>
          <w:rFonts w:ascii="Verdana" w:hAnsi="Verdana"/>
          <w:b/>
          <w:bCs/>
          <w:sz w:val="20"/>
          <w:szCs w:val="20"/>
        </w:rPr>
        <w:t>bijeenkomst EU</w:t>
      </w:r>
      <w:r w:rsidR="00105019">
        <w:rPr>
          <w:rFonts w:ascii="Verdana" w:hAnsi="Verdana"/>
          <w:b/>
          <w:bCs/>
          <w:sz w:val="20"/>
          <w:szCs w:val="20"/>
        </w:rPr>
        <w:t>-</w:t>
      </w:r>
      <w:r w:rsidRPr="00084E9C" w:rsidR="00084E9C">
        <w:rPr>
          <w:rFonts w:ascii="Verdana" w:hAnsi="Verdana"/>
          <w:b/>
          <w:bCs/>
          <w:sz w:val="20"/>
          <w:szCs w:val="20"/>
        </w:rPr>
        <w:t>ministers van Buitenlandse Zaken op 31 maart 2026 in Oekraïne</w:t>
      </w:r>
    </w:p>
    <w:p w:rsidRPr="007F58FA" w:rsidR="000E3E26" w:rsidRDefault="00F001A2" w14:paraId="477ED484" w14:textId="485E4590">
      <w:pPr>
        <w:rPr>
          <w:rFonts w:ascii="Verdana" w:hAnsi="Verdana"/>
          <w:sz w:val="18"/>
          <w:szCs w:val="18"/>
        </w:rPr>
      </w:pPr>
      <w:r w:rsidRPr="007F58FA">
        <w:rPr>
          <w:rFonts w:ascii="Verdana" w:hAnsi="Verdana"/>
          <w:sz w:val="18"/>
          <w:szCs w:val="18"/>
        </w:rPr>
        <w:t xml:space="preserve">Op </w:t>
      </w:r>
      <w:r w:rsidRPr="00516F17">
        <w:rPr>
          <w:rFonts w:ascii="Verdana" w:hAnsi="Verdana"/>
          <w:sz w:val="18"/>
          <w:szCs w:val="18"/>
        </w:rPr>
        <w:t>dinsdag 31 maart vindt een informele bijeenkomst van EU</w:t>
      </w:r>
      <w:r w:rsidRPr="00516F17" w:rsidR="008D4049">
        <w:rPr>
          <w:rFonts w:ascii="Verdana" w:hAnsi="Verdana"/>
          <w:sz w:val="18"/>
          <w:szCs w:val="18"/>
        </w:rPr>
        <w:t>-</w:t>
      </w:r>
      <w:r w:rsidRPr="00516F17">
        <w:rPr>
          <w:rFonts w:ascii="Verdana" w:hAnsi="Verdana"/>
          <w:sz w:val="18"/>
          <w:szCs w:val="18"/>
        </w:rPr>
        <w:t xml:space="preserve">ministers van Buitenlandse Zaken plaats in </w:t>
      </w:r>
      <w:proofErr w:type="spellStart"/>
      <w:r w:rsidRPr="00516F17" w:rsidR="0095406B">
        <w:rPr>
          <w:rFonts w:ascii="Verdana" w:hAnsi="Verdana"/>
          <w:sz w:val="18"/>
          <w:szCs w:val="18"/>
        </w:rPr>
        <w:t>Kyiv</w:t>
      </w:r>
      <w:proofErr w:type="spellEnd"/>
      <w:r w:rsidRPr="00516F17" w:rsidR="0095406B">
        <w:rPr>
          <w:rFonts w:ascii="Verdana" w:hAnsi="Verdana"/>
          <w:sz w:val="18"/>
          <w:szCs w:val="18"/>
        </w:rPr>
        <w:t xml:space="preserve">, </w:t>
      </w:r>
      <w:r w:rsidRPr="00516F17">
        <w:rPr>
          <w:rFonts w:ascii="Verdana" w:hAnsi="Verdana"/>
          <w:sz w:val="18"/>
          <w:szCs w:val="18"/>
        </w:rPr>
        <w:t xml:space="preserve">Oekraïne. </w:t>
      </w:r>
      <w:bookmarkStart w:name="_Hlk225783231" w:id="0"/>
      <w:r w:rsidRPr="00516F17">
        <w:rPr>
          <w:rFonts w:ascii="Verdana" w:hAnsi="Verdana"/>
          <w:sz w:val="18"/>
          <w:szCs w:val="18"/>
        </w:rPr>
        <w:t xml:space="preserve">De minister van Buitenlandse Zaken is verhinderd </w:t>
      </w:r>
      <w:r w:rsidRPr="00516F17" w:rsidR="00904E8C">
        <w:rPr>
          <w:rFonts w:ascii="Verdana" w:hAnsi="Verdana"/>
          <w:sz w:val="18"/>
          <w:szCs w:val="18"/>
        </w:rPr>
        <w:t>in verband met zijn deelname aan de zogeheten “</w:t>
      </w:r>
      <w:proofErr w:type="spellStart"/>
      <w:r w:rsidRPr="00516F17" w:rsidR="00904E8C">
        <w:rPr>
          <w:rFonts w:ascii="Verdana" w:hAnsi="Verdana"/>
          <w:sz w:val="18"/>
          <w:szCs w:val="18"/>
        </w:rPr>
        <w:t>Lviv</w:t>
      </w:r>
      <w:proofErr w:type="spellEnd"/>
      <w:r w:rsidRPr="00516F17" w:rsidR="00904E8C">
        <w:rPr>
          <w:rFonts w:ascii="Verdana" w:hAnsi="Verdana"/>
          <w:sz w:val="18"/>
          <w:szCs w:val="18"/>
        </w:rPr>
        <w:t>-conferentie</w:t>
      </w:r>
      <w:r w:rsidRPr="00516F17" w:rsidR="003D7190">
        <w:rPr>
          <w:rFonts w:ascii="Verdana" w:hAnsi="Verdana"/>
          <w:sz w:val="18"/>
          <w:szCs w:val="18"/>
        </w:rPr>
        <w:t>”.</w:t>
      </w:r>
      <w:r w:rsidRPr="00516F17" w:rsidR="003D7190">
        <w:rPr>
          <w:color w:val="FF0000"/>
        </w:rPr>
        <w:t xml:space="preserve"> </w:t>
      </w:r>
      <w:r w:rsidRPr="00516F17" w:rsidR="003D7190">
        <w:rPr>
          <w:rFonts w:ascii="Verdana" w:hAnsi="Verdana"/>
          <w:sz w:val="18"/>
          <w:szCs w:val="18"/>
        </w:rPr>
        <w:t xml:space="preserve">Deze door Nederland en Oekraïne georganiseerde conferentie is gericht op het versterken van de onderlinge samenwerking en ondersteuning bij het EU-toetredingsproces van Oekraïne. Samen met de Oekraïense vicepremier </w:t>
      </w:r>
      <w:proofErr w:type="spellStart"/>
      <w:r w:rsidRPr="00516F17" w:rsidR="003D7190">
        <w:rPr>
          <w:rFonts w:ascii="Verdana" w:hAnsi="Verdana"/>
          <w:sz w:val="18"/>
          <w:szCs w:val="18"/>
        </w:rPr>
        <w:t>Taras</w:t>
      </w:r>
      <w:proofErr w:type="spellEnd"/>
      <w:r w:rsidRPr="00516F17" w:rsidR="003D7190">
        <w:rPr>
          <w:rFonts w:ascii="Verdana" w:hAnsi="Verdana"/>
          <w:sz w:val="18"/>
          <w:szCs w:val="18"/>
        </w:rPr>
        <w:t xml:space="preserve"> </w:t>
      </w:r>
      <w:proofErr w:type="spellStart"/>
      <w:r w:rsidRPr="00516F17" w:rsidR="003D7190">
        <w:rPr>
          <w:rFonts w:ascii="Verdana" w:hAnsi="Verdana"/>
          <w:sz w:val="18"/>
          <w:szCs w:val="18"/>
        </w:rPr>
        <w:t>Kachka</w:t>
      </w:r>
      <w:proofErr w:type="spellEnd"/>
      <w:r w:rsidRPr="00516F17" w:rsidR="003D7190">
        <w:rPr>
          <w:rFonts w:ascii="Verdana" w:hAnsi="Verdana"/>
          <w:sz w:val="18"/>
          <w:szCs w:val="18"/>
        </w:rPr>
        <w:t xml:space="preserve"> is de minister gastheer van de conferentie, waaraan een aanzienlijke Oekraïense en Nederlandse overheidsdelegatie deelneemt.</w:t>
      </w:r>
      <w:r w:rsidRPr="00516F17" w:rsidR="00554501">
        <w:rPr>
          <w:rFonts w:ascii="Verdana" w:hAnsi="Verdana"/>
          <w:sz w:val="18"/>
          <w:szCs w:val="18"/>
        </w:rPr>
        <w:t xml:space="preserve"> Hij</w:t>
      </w:r>
      <w:r w:rsidRPr="00516F17">
        <w:rPr>
          <w:rFonts w:ascii="Verdana" w:hAnsi="Verdana"/>
          <w:sz w:val="18"/>
          <w:szCs w:val="18"/>
        </w:rPr>
        <w:t xml:space="preserve"> wordt</w:t>
      </w:r>
      <w:r w:rsidRPr="00516F17" w:rsidR="00554501">
        <w:rPr>
          <w:rFonts w:ascii="Verdana" w:hAnsi="Verdana"/>
          <w:sz w:val="18"/>
          <w:szCs w:val="18"/>
        </w:rPr>
        <w:t xml:space="preserve"> daarom</w:t>
      </w:r>
      <w:r w:rsidRPr="00516F17">
        <w:rPr>
          <w:rFonts w:ascii="Verdana" w:hAnsi="Verdana"/>
          <w:sz w:val="18"/>
          <w:szCs w:val="18"/>
        </w:rPr>
        <w:t xml:space="preserve"> </w:t>
      </w:r>
      <w:proofErr w:type="spellStart"/>
      <w:r w:rsidRPr="00516F17">
        <w:rPr>
          <w:rFonts w:ascii="Verdana" w:hAnsi="Verdana"/>
          <w:sz w:val="18"/>
          <w:szCs w:val="18"/>
        </w:rPr>
        <w:t>hoogambtelijk</w:t>
      </w:r>
      <w:proofErr w:type="spellEnd"/>
      <w:r w:rsidRPr="00516F17">
        <w:rPr>
          <w:rFonts w:ascii="Verdana" w:hAnsi="Verdana"/>
          <w:sz w:val="18"/>
          <w:szCs w:val="18"/>
        </w:rPr>
        <w:t xml:space="preserve"> vervangen. </w:t>
      </w:r>
      <w:bookmarkEnd w:id="0"/>
      <w:r w:rsidRPr="00516F17" w:rsidR="009301E8">
        <w:rPr>
          <w:rFonts w:ascii="Verdana" w:hAnsi="Verdana"/>
          <w:sz w:val="18"/>
          <w:szCs w:val="18"/>
        </w:rPr>
        <w:t>Met het bezoek wordt</w:t>
      </w:r>
      <w:r w:rsidRPr="00516F17" w:rsidR="001A39E2">
        <w:rPr>
          <w:rFonts w:ascii="Verdana" w:hAnsi="Verdana"/>
          <w:sz w:val="18"/>
          <w:szCs w:val="18"/>
        </w:rPr>
        <w:t xml:space="preserve"> tevens</w:t>
      </w:r>
      <w:r w:rsidRPr="00516F17" w:rsidR="009301E8">
        <w:rPr>
          <w:rFonts w:ascii="Verdana" w:hAnsi="Verdana"/>
          <w:sz w:val="18"/>
          <w:szCs w:val="18"/>
        </w:rPr>
        <w:t xml:space="preserve"> </w:t>
      </w:r>
      <w:r w:rsidRPr="00516F17" w:rsidR="005669BC">
        <w:rPr>
          <w:rFonts w:ascii="Verdana" w:hAnsi="Verdana"/>
          <w:sz w:val="18"/>
          <w:szCs w:val="18"/>
        </w:rPr>
        <w:t>d</w:t>
      </w:r>
      <w:r w:rsidRPr="00516F17" w:rsidR="00CD2465">
        <w:rPr>
          <w:rFonts w:ascii="Verdana" w:hAnsi="Verdana"/>
          <w:sz w:val="18"/>
          <w:szCs w:val="18"/>
        </w:rPr>
        <w:t xml:space="preserve">e bevrijding van de Oekraïense stad </w:t>
      </w:r>
      <w:proofErr w:type="spellStart"/>
      <w:r w:rsidRPr="00516F17" w:rsidR="00CD2465">
        <w:rPr>
          <w:rFonts w:ascii="Verdana" w:hAnsi="Verdana"/>
          <w:sz w:val="18"/>
          <w:szCs w:val="18"/>
        </w:rPr>
        <w:t>B</w:t>
      </w:r>
      <w:r w:rsidRPr="00516F17" w:rsidR="00B361B6">
        <w:rPr>
          <w:rFonts w:ascii="Verdana" w:hAnsi="Verdana"/>
          <w:sz w:val="18"/>
          <w:szCs w:val="18"/>
        </w:rPr>
        <w:t>oetsja</w:t>
      </w:r>
      <w:proofErr w:type="spellEnd"/>
      <w:r w:rsidRPr="00516F17" w:rsidR="004D7576">
        <w:rPr>
          <w:rFonts w:ascii="Verdana" w:hAnsi="Verdana"/>
          <w:sz w:val="18"/>
          <w:szCs w:val="18"/>
        </w:rPr>
        <w:t xml:space="preserve"> </w:t>
      </w:r>
      <w:r w:rsidRPr="00516F17" w:rsidR="00CD2465">
        <w:rPr>
          <w:rFonts w:ascii="Verdana" w:hAnsi="Verdana"/>
          <w:sz w:val="18"/>
          <w:szCs w:val="18"/>
        </w:rPr>
        <w:t>op 31 maart 2022</w:t>
      </w:r>
      <w:r w:rsidRPr="00516F17" w:rsidR="001A39E2">
        <w:rPr>
          <w:rFonts w:ascii="Verdana" w:hAnsi="Verdana"/>
          <w:sz w:val="18"/>
          <w:szCs w:val="18"/>
        </w:rPr>
        <w:t xml:space="preserve"> herdacht</w:t>
      </w:r>
      <w:r w:rsidRPr="00516F17" w:rsidR="00CD2465">
        <w:rPr>
          <w:rFonts w:ascii="Verdana" w:hAnsi="Verdana"/>
          <w:sz w:val="18"/>
          <w:szCs w:val="18"/>
        </w:rPr>
        <w:t xml:space="preserve">, </w:t>
      </w:r>
      <w:r w:rsidRPr="00516F17" w:rsidR="001A39E2">
        <w:rPr>
          <w:rFonts w:ascii="Verdana" w:hAnsi="Verdana"/>
          <w:sz w:val="18"/>
          <w:szCs w:val="18"/>
        </w:rPr>
        <w:t>waar</w:t>
      </w:r>
      <w:r w:rsidRPr="00516F17" w:rsidR="00CD2465">
        <w:rPr>
          <w:rFonts w:ascii="Verdana" w:hAnsi="Verdana"/>
          <w:sz w:val="18"/>
          <w:szCs w:val="18"/>
        </w:rPr>
        <w:t xml:space="preserve"> het Russische leger</w:t>
      </w:r>
      <w:r w:rsidRPr="00516F17" w:rsidR="00B361B6">
        <w:rPr>
          <w:rFonts w:ascii="Verdana" w:hAnsi="Verdana"/>
          <w:sz w:val="18"/>
          <w:szCs w:val="18"/>
        </w:rPr>
        <w:t xml:space="preserve"> </w:t>
      </w:r>
      <w:r w:rsidRPr="00516F17" w:rsidR="001A39E2">
        <w:rPr>
          <w:rFonts w:ascii="Verdana" w:hAnsi="Verdana"/>
          <w:sz w:val="18"/>
          <w:szCs w:val="18"/>
        </w:rPr>
        <w:t>tijdens de bezetting</w:t>
      </w:r>
      <w:r w:rsidRPr="00516F17" w:rsidR="00B361B6">
        <w:rPr>
          <w:rFonts w:ascii="Verdana" w:hAnsi="Verdana"/>
          <w:sz w:val="18"/>
          <w:szCs w:val="18"/>
        </w:rPr>
        <w:t xml:space="preserve"> gruwelijke misdaden</w:t>
      </w:r>
      <w:r w:rsidRPr="007F58FA" w:rsidR="00B361B6">
        <w:rPr>
          <w:rFonts w:ascii="Verdana" w:hAnsi="Verdana"/>
          <w:sz w:val="18"/>
          <w:szCs w:val="18"/>
        </w:rPr>
        <w:t xml:space="preserve"> beging</w:t>
      </w:r>
      <w:r w:rsidRPr="007F58FA" w:rsidR="00CD2465">
        <w:rPr>
          <w:rFonts w:ascii="Verdana" w:hAnsi="Verdana"/>
          <w:sz w:val="18"/>
          <w:szCs w:val="18"/>
        </w:rPr>
        <w:t xml:space="preserve">. </w:t>
      </w:r>
      <w:r w:rsidRPr="007F58FA" w:rsidR="008C4D52">
        <w:rPr>
          <w:rFonts w:ascii="Verdana" w:hAnsi="Verdana"/>
          <w:sz w:val="18"/>
          <w:szCs w:val="18"/>
        </w:rPr>
        <w:t xml:space="preserve">Tijdens </w:t>
      </w:r>
      <w:r w:rsidRPr="007F58FA" w:rsidR="00141496">
        <w:rPr>
          <w:rFonts w:ascii="Verdana" w:hAnsi="Verdana"/>
          <w:sz w:val="18"/>
          <w:szCs w:val="18"/>
        </w:rPr>
        <w:t>een informele</w:t>
      </w:r>
      <w:r w:rsidRPr="007F58FA" w:rsidR="009311A9">
        <w:rPr>
          <w:rFonts w:ascii="Verdana" w:hAnsi="Verdana"/>
          <w:sz w:val="18"/>
          <w:szCs w:val="18"/>
        </w:rPr>
        <w:t xml:space="preserve"> lunch met </w:t>
      </w:r>
      <w:r w:rsidRPr="007F58FA" w:rsidR="007C1A19">
        <w:rPr>
          <w:rFonts w:ascii="Verdana" w:hAnsi="Verdana"/>
          <w:sz w:val="18"/>
          <w:szCs w:val="18"/>
        </w:rPr>
        <w:t>de</w:t>
      </w:r>
      <w:r w:rsidRPr="007F58FA" w:rsidR="009311A9">
        <w:rPr>
          <w:rFonts w:ascii="Verdana" w:hAnsi="Verdana"/>
          <w:sz w:val="18"/>
          <w:szCs w:val="18"/>
        </w:rPr>
        <w:t xml:space="preserve"> Oekraïense minister van Buitenlandse Zaken </w:t>
      </w:r>
      <w:proofErr w:type="spellStart"/>
      <w:r w:rsidRPr="007F58FA" w:rsidR="009311A9">
        <w:rPr>
          <w:rFonts w:ascii="Verdana" w:hAnsi="Verdana"/>
          <w:sz w:val="18"/>
          <w:szCs w:val="18"/>
        </w:rPr>
        <w:t>Sybiha</w:t>
      </w:r>
      <w:proofErr w:type="spellEnd"/>
      <w:r w:rsidRPr="007F58FA" w:rsidR="00CD2465">
        <w:rPr>
          <w:rFonts w:ascii="Verdana" w:hAnsi="Verdana"/>
          <w:sz w:val="18"/>
          <w:szCs w:val="18"/>
        </w:rPr>
        <w:t xml:space="preserve"> </w:t>
      </w:r>
      <w:r w:rsidRPr="007F58FA" w:rsidR="007C1A19">
        <w:rPr>
          <w:rFonts w:ascii="Verdana" w:hAnsi="Verdana"/>
          <w:sz w:val="18"/>
          <w:szCs w:val="18"/>
        </w:rPr>
        <w:t xml:space="preserve">zal worden </w:t>
      </w:r>
      <w:r w:rsidRPr="007F58FA" w:rsidR="00CD2465">
        <w:rPr>
          <w:rFonts w:ascii="Verdana" w:hAnsi="Verdana"/>
          <w:sz w:val="18"/>
          <w:szCs w:val="18"/>
        </w:rPr>
        <w:t>gesproken</w:t>
      </w:r>
      <w:r w:rsidRPr="007F58FA" w:rsidR="009374D7">
        <w:rPr>
          <w:rFonts w:ascii="Verdana" w:hAnsi="Verdana"/>
          <w:sz w:val="18"/>
          <w:szCs w:val="18"/>
        </w:rPr>
        <w:t xml:space="preserve"> over </w:t>
      </w:r>
      <w:r w:rsidRPr="007F58FA" w:rsidR="00B264F3">
        <w:rPr>
          <w:rFonts w:ascii="Verdana" w:hAnsi="Verdana"/>
          <w:i/>
          <w:sz w:val="18"/>
          <w:szCs w:val="18"/>
        </w:rPr>
        <w:t>accountability</w:t>
      </w:r>
      <w:r w:rsidRPr="007F58FA" w:rsidR="009374D7">
        <w:rPr>
          <w:rFonts w:ascii="Verdana" w:hAnsi="Verdana"/>
          <w:sz w:val="18"/>
          <w:szCs w:val="18"/>
        </w:rPr>
        <w:t xml:space="preserve">. </w:t>
      </w:r>
      <w:r w:rsidRPr="007F58FA" w:rsidR="009311A9">
        <w:rPr>
          <w:rFonts w:ascii="Verdana" w:hAnsi="Verdana"/>
          <w:sz w:val="18"/>
          <w:szCs w:val="18"/>
        </w:rPr>
        <w:t>Ook vinden twee werksessies plaats over</w:t>
      </w:r>
      <w:r w:rsidRPr="007F58FA" w:rsidR="000E3E26">
        <w:rPr>
          <w:rFonts w:ascii="Verdana" w:hAnsi="Verdana"/>
          <w:sz w:val="18"/>
          <w:szCs w:val="18"/>
        </w:rPr>
        <w:t xml:space="preserve"> </w:t>
      </w:r>
      <w:r w:rsidRPr="007F58FA" w:rsidR="00BC1E33">
        <w:rPr>
          <w:rFonts w:ascii="Verdana" w:hAnsi="Verdana"/>
          <w:sz w:val="18"/>
          <w:szCs w:val="18"/>
        </w:rPr>
        <w:t xml:space="preserve">onder meer </w:t>
      </w:r>
      <w:r w:rsidRPr="007F58FA" w:rsidR="00B264F3">
        <w:rPr>
          <w:rFonts w:ascii="Verdana" w:hAnsi="Verdana"/>
          <w:sz w:val="18"/>
          <w:szCs w:val="18"/>
        </w:rPr>
        <w:t>de situatie op de grond</w:t>
      </w:r>
      <w:r w:rsidRPr="007F58FA" w:rsidR="000E3E26">
        <w:rPr>
          <w:rFonts w:ascii="Verdana" w:hAnsi="Verdana"/>
          <w:sz w:val="18"/>
          <w:szCs w:val="18"/>
        </w:rPr>
        <w:t xml:space="preserve"> en</w:t>
      </w:r>
      <w:r w:rsidRPr="007F58FA" w:rsidR="009311A9">
        <w:rPr>
          <w:rFonts w:ascii="Verdana" w:hAnsi="Verdana"/>
          <w:sz w:val="18"/>
          <w:szCs w:val="18"/>
        </w:rPr>
        <w:t xml:space="preserve"> </w:t>
      </w:r>
      <w:r w:rsidRPr="007F58FA" w:rsidR="00DF4ADD">
        <w:rPr>
          <w:rFonts w:ascii="Verdana" w:hAnsi="Verdana"/>
          <w:sz w:val="18"/>
          <w:szCs w:val="18"/>
        </w:rPr>
        <w:t xml:space="preserve">de </w:t>
      </w:r>
      <w:r w:rsidRPr="007F58FA" w:rsidR="00537059">
        <w:rPr>
          <w:rFonts w:ascii="Verdana" w:hAnsi="Verdana"/>
          <w:sz w:val="18"/>
          <w:szCs w:val="18"/>
        </w:rPr>
        <w:t>re-integratie</w:t>
      </w:r>
      <w:r w:rsidRPr="007F58FA" w:rsidR="009311A9">
        <w:rPr>
          <w:rFonts w:ascii="Verdana" w:hAnsi="Verdana"/>
          <w:sz w:val="18"/>
          <w:szCs w:val="18"/>
        </w:rPr>
        <w:t xml:space="preserve"> v</w:t>
      </w:r>
      <w:r w:rsidRPr="007F58FA" w:rsidR="00537059">
        <w:rPr>
          <w:rFonts w:ascii="Verdana" w:hAnsi="Verdana"/>
          <w:sz w:val="18"/>
          <w:szCs w:val="18"/>
        </w:rPr>
        <w:t>an</w:t>
      </w:r>
      <w:r w:rsidRPr="007F58FA" w:rsidR="000E3E26">
        <w:rPr>
          <w:rFonts w:ascii="Verdana" w:hAnsi="Verdana"/>
          <w:sz w:val="18"/>
          <w:szCs w:val="18"/>
        </w:rPr>
        <w:t xml:space="preserve"> Oekraïense veteranen</w:t>
      </w:r>
      <w:r w:rsidRPr="007F58FA" w:rsidR="007C1A19">
        <w:rPr>
          <w:rFonts w:ascii="Verdana" w:hAnsi="Verdana"/>
          <w:sz w:val="18"/>
          <w:szCs w:val="18"/>
        </w:rPr>
        <w:t>.</w:t>
      </w:r>
      <w:r w:rsidRPr="007F58FA" w:rsidR="009311A9">
        <w:rPr>
          <w:rFonts w:ascii="Verdana" w:hAnsi="Verdana"/>
          <w:sz w:val="18"/>
          <w:szCs w:val="18"/>
        </w:rPr>
        <w:t xml:space="preserve"> </w:t>
      </w:r>
      <w:r w:rsidRPr="007F58FA" w:rsidR="007C1A19">
        <w:rPr>
          <w:rFonts w:ascii="Verdana" w:hAnsi="Verdana"/>
          <w:sz w:val="18"/>
          <w:szCs w:val="18"/>
        </w:rPr>
        <w:t xml:space="preserve">Hieraan zullen de Oekraïense minister-president </w:t>
      </w:r>
      <w:proofErr w:type="spellStart"/>
      <w:r w:rsidRPr="007F58FA" w:rsidR="007C1A19">
        <w:rPr>
          <w:rFonts w:ascii="Verdana" w:hAnsi="Verdana"/>
          <w:sz w:val="18"/>
          <w:szCs w:val="18"/>
        </w:rPr>
        <w:t>Svyrydenko</w:t>
      </w:r>
      <w:proofErr w:type="spellEnd"/>
      <w:r w:rsidRPr="007F58FA" w:rsidR="007C1A19">
        <w:rPr>
          <w:rFonts w:ascii="Verdana" w:hAnsi="Verdana"/>
          <w:sz w:val="18"/>
          <w:szCs w:val="18"/>
        </w:rPr>
        <w:t>,</w:t>
      </w:r>
      <w:r w:rsidRPr="007F58FA" w:rsidR="00CD6162">
        <w:rPr>
          <w:rFonts w:ascii="Verdana" w:hAnsi="Verdana"/>
          <w:sz w:val="18"/>
          <w:szCs w:val="18"/>
        </w:rPr>
        <w:t xml:space="preserve"> </w:t>
      </w:r>
      <w:r w:rsidRPr="007F58FA" w:rsidR="007C1A19">
        <w:rPr>
          <w:rFonts w:ascii="Verdana" w:hAnsi="Verdana"/>
          <w:sz w:val="18"/>
          <w:szCs w:val="18"/>
        </w:rPr>
        <w:t xml:space="preserve">minister </w:t>
      </w:r>
      <w:proofErr w:type="spellStart"/>
      <w:r w:rsidRPr="007F58FA" w:rsidR="007C1A19">
        <w:rPr>
          <w:rFonts w:ascii="Verdana" w:hAnsi="Verdana"/>
          <w:sz w:val="18"/>
          <w:szCs w:val="18"/>
        </w:rPr>
        <w:t>Sybiha</w:t>
      </w:r>
      <w:proofErr w:type="spellEnd"/>
      <w:r w:rsidRPr="007F58FA" w:rsidR="007C1A19">
        <w:rPr>
          <w:rFonts w:ascii="Verdana" w:hAnsi="Verdana"/>
          <w:sz w:val="18"/>
          <w:szCs w:val="18"/>
        </w:rPr>
        <w:t xml:space="preserve">, </w:t>
      </w:r>
      <w:r w:rsidRPr="007F58FA" w:rsidR="00CD6162">
        <w:rPr>
          <w:rFonts w:ascii="Verdana" w:hAnsi="Verdana"/>
          <w:sz w:val="18"/>
          <w:szCs w:val="18"/>
        </w:rPr>
        <w:t xml:space="preserve">de </w:t>
      </w:r>
      <w:r w:rsidRPr="007F58FA" w:rsidR="00B70BAF">
        <w:rPr>
          <w:rFonts w:ascii="Verdana" w:hAnsi="Verdana"/>
          <w:sz w:val="18"/>
          <w:szCs w:val="18"/>
        </w:rPr>
        <w:t>v</w:t>
      </w:r>
      <w:r w:rsidRPr="007F58FA" w:rsidR="00CD6162">
        <w:rPr>
          <w:rFonts w:ascii="Verdana" w:hAnsi="Verdana"/>
          <w:sz w:val="18"/>
          <w:szCs w:val="18"/>
        </w:rPr>
        <w:t>iceminister-president</w:t>
      </w:r>
      <w:r w:rsidRPr="007F58FA" w:rsidR="00B70BAF">
        <w:rPr>
          <w:rFonts w:ascii="Verdana" w:hAnsi="Verdana"/>
          <w:sz w:val="18"/>
          <w:szCs w:val="18"/>
        </w:rPr>
        <w:t xml:space="preserve"> en </w:t>
      </w:r>
      <w:r w:rsidRPr="007F58FA" w:rsidR="00CD6162">
        <w:rPr>
          <w:rFonts w:ascii="Verdana" w:hAnsi="Verdana"/>
          <w:sz w:val="18"/>
          <w:szCs w:val="18"/>
        </w:rPr>
        <w:t xml:space="preserve">minister van Energie </w:t>
      </w:r>
      <w:proofErr w:type="spellStart"/>
      <w:r w:rsidRPr="007F58FA" w:rsidR="00CD6162">
        <w:rPr>
          <w:rFonts w:ascii="Verdana" w:hAnsi="Verdana"/>
          <w:sz w:val="18"/>
          <w:szCs w:val="18"/>
        </w:rPr>
        <w:t>S</w:t>
      </w:r>
      <w:r w:rsidRPr="007F58FA" w:rsidR="003440CA">
        <w:rPr>
          <w:rFonts w:ascii="Verdana" w:hAnsi="Verdana"/>
          <w:sz w:val="18"/>
          <w:szCs w:val="18"/>
        </w:rPr>
        <w:t>j</w:t>
      </w:r>
      <w:r w:rsidRPr="007F58FA" w:rsidR="00CD6162">
        <w:rPr>
          <w:rFonts w:ascii="Verdana" w:hAnsi="Verdana"/>
          <w:sz w:val="18"/>
          <w:szCs w:val="18"/>
        </w:rPr>
        <w:t>myhal</w:t>
      </w:r>
      <w:proofErr w:type="spellEnd"/>
      <w:r w:rsidRPr="007F58FA" w:rsidR="00CD6162">
        <w:rPr>
          <w:rFonts w:ascii="Verdana" w:hAnsi="Verdana"/>
          <w:sz w:val="18"/>
          <w:szCs w:val="18"/>
        </w:rPr>
        <w:t xml:space="preserve">, </w:t>
      </w:r>
      <w:r w:rsidRPr="007F58FA" w:rsidR="007C1A19">
        <w:rPr>
          <w:rFonts w:ascii="Verdana" w:hAnsi="Verdana"/>
          <w:sz w:val="18"/>
          <w:szCs w:val="18"/>
        </w:rPr>
        <w:t xml:space="preserve">de </w:t>
      </w:r>
      <w:r w:rsidRPr="007F58FA" w:rsidR="00CD6162">
        <w:rPr>
          <w:rFonts w:ascii="Verdana" w:hAnsi="Verdana"/>
          <w:sz w:val="18"/>
          <w:szCs w:val="18"/>
        </w:rPr>
        <w:t xml:space="preserve">minister van Defensie </w:t>
      </w:r>
      <w:proofErr w:type="spellStart"/>
      <w:r w:rsidRPr="007F58FA" w:rsidR="00CD6162">
        <w:rPr>
          <w:rFonts w:ascii="Verdana" w:hAnsi="Verdana"/>
          <w:sz w:val="18"/>
          <w:szCs w:val="18"/>
        </w:rPr>
        <w:t>Fedorov</w:t>
      </w:r>
      <w:proofErr w:type="spellEnd"/>
      <w:r w:rsidRPr="007F58FA" w:rsidR="00CD6162">
        <w:rPr>
          <w:rFonts w:ascii="Verdana" w:hAnsi="Verdana"/>
          <w:sz w:val="18"/>
          <w:szCs w:val="18"/>
        </w:rPr>
        <w:t xml:space="preserve"> en de minister voor Veteranenzaken </w:t>
      </w:r>
      <w:proofErr w:type="spellStart"/>
      <w:r w:rsidRPr="007F58FA" w:rsidR="00CD6162">
        <w:rPr>
          <w:rFonts w:ascii="Verdana" w:hAnsi="Verdana"/>
          <w:sz w:val="18"/>
          <w:szCs w:val="18"/>
        </w:rPr>
        <w:t>Kalmykova</w:t>
      </w:r>
      <w:proofErr w:type="spellEnd"/>
      <w:r w:rsidRPr="007F58FA" w:rsidR="007C1A19">
        <w:rPr>
          <w:rFonts w:ascii="Verdana" w:hAnsi="Verdana"/>
          <w:sz w:val="18"/>
          <w:szCs w:val="18"/>
        </w:rPr>
        <w:t xml:space="preserve"> deelnemen</w:t>
      </w:r>
      <w:r w:rsidRPr="007F58FA" w:rsidR="00B70BAF">
        <w:rPr>
          <w:rFonts w:ascii="Verdana" w:hAnsi="Verdana"/>
          <w:sz w:val="18"/>
          <w:szCs w:val="18"/>
        </w:rPr>
        <w:t>.</w:t>
      </w:r>
    </w:p>
    <w:p w:rsidRPr="007F58FA" w:rsidR="003C578F" w:rsidP="006C376C" w:rsidRDefault="008C0925" w14:paraId="517BE6B2" w14:textId="6740023C">
      <w:pPr>
        <w:rPr>
          <w:rFonts w:ascii="Verdana" w:hAnsi="Verdana"/>
          <w:sz w:val="18"/>
          <w:szCs w:val="18"/>
        </w:rPr>
      </w:pPr>
      <w:r w:rsidRPr="007F58FA">
        <w:rPr>
          <w:rFonts w:ascii="Verdana" w:hAnsi="Verdana"/>
          <w:sz w:val="18"/>
          <w:szCs w:val="18"/>
        </w:rPr>
        <w:t xml:space="preserve">Nederland blijft Oekraïne onverminderd met meerjarige inzet steunen. Tijdens de informele bijeenkomst zal </w:t>
      </w:r>
      <w:r w:rsidRPr="007F58FA" w:rsidR="007B7ED3">
        <w:rPr>
          <w:rFonts w:ascii="Verdana" w:hAnsi="Verdana"/>
          <w:sz w:val="18"/>
          <w:szCs w:val="18"/>
        </w:rPr>
        <w:t>Nederland</w:t>
      </w:r>
      <w:r w:rsidRPr="007F58FA" w:rsidR="00B66997">
        <w:rPr>
          <w:rFonts w:ascii="Verdana" w:hAnsi="Verdana"/>
          <w:sz w:val="18"/>
          <w:szCs w:val="18"/>
        </w:rPr>
        <w:t xml:space="preserve">, dat een leidende rol speelt </w:t>
      </w:r>
      <w:r w:rsidRPr="007F58FA" w:rsidR="007B7ED3">
        <w:rPr>
          <w:rFonts w:ascii="Verdana" w:hAnsi="Verdana"/>
          <w:sz w:val="18"/>
          <w:szCs w:val="18"/>
        </w:rPr>
        <w:t xml:space="preserve">op </w:t>
      </w:r>
      <w:r w:rsidRPr="007F58FA" w:rsidR="00B66997">
        <w:rPr>
          <w:rFonts w:ascii="Verdana" w:hAnsi="Verdana"/>
          <w:sz w:val="18"/>
          <w:szCs w:val="18"/>
        </w:rPr>
        <w:t xml:space="preserve">het thema </w:t>
      </w:r>
      <w:r w:rsidRPr="007F58FA" w:rsidR="007B7ED3">
        <w:rPr>
          <w:rFonts w:ascii="Verdana" w:hAnsi="Verdana"/>
          <w:sz w:val="18"/>
          <w:szCs w:val="18"/>
        </w:rPr>
        <w:t xml:space="preserve">‘Gerechtigheid voor Oekraïne’ het belang benadrukken </w:t>
      </w:r>
      <w:r w:rsidRPr="007F58FA" w:rsidR="007C1A19">
        <w:rPr>
          <w:rFonts w:ascii="Verdana" w:hAnsi="Verdana"/>
          <w:sz w:val="18"/>
          <w:szCs w:val="18"/>
        </w:rPr>
        <w:t xml:space="preserve">van blijvende steun aan </w:t>
      </w:r>
      <w:r w:rsidRPr="007F58FA" w:rsidR="007B7ED3">
        <w:rPr>
          <w:rFonts w:ascii="Verdana" w:hAnsi="Verdana"/>
          <w:sz w:val="18"/>
          <w:szCs w:val="18"/>
        </w:rPr>
        <w:t xml:space="preserve">Oekraïne </w:t>
      </w:r>
      <w:r w:rsidRPr="007F58FA" w:rsidR="007C1A19">
        <w:rPr>
          <w:rFonts w:ascii="Verdana" w:hAnsi="Verdana"/>
          <w:sz w:val="18"/>
          <w:szCs w:val="18"/>
        </w:rPr>
        <w:t xml:space="preserve">bij </w:t>
      </w:r>
      <w:r w:rsidRPr="007F58FA" w:rsidR="007B7ED3">
        <w:rPr>
          <w:rFonts w:ascii="Verdana" w:hAnsi="Verdana"/>
          <w:sz w:val="18"/>
          <w:szCs w:val="18"/>
        </w:rPr>
        <w:t>het verkrijgen van gerechtigheid en het tegengaan van straffeloosheid</w:t>
      </w:r>
      <w:r w:rsidRPr="007F58FA" w:rsidR="003C578F">
        <w:rPr>
          <w:rFonts w:ascii="Verdana" w:hAnsi="Verdana"/>
          <w:sz w:val="18"/>
          <w:szCs w:val="18"/>
        </w:rPr>
        <w:t xml:space="preserve">. Nederland </w:t>
      </w:r>
      <w:r w:rsidRPr="007F58FA" w:rsidR="003C5921">
        <w:rPr>
          <w:rFonts w:ascii="Verdana" w:hAnsi="Verdana"/>
          <w:sz w:val="18"/>
          <w:szCs w:val="18"/>
        </w:rPr>
        <w:t>zal tijdens de informele bijeenkomst het</w:t>
      </w:r>
      <w:r w:rsidRPr="007F58FA" w:rsidDel="003C5921" w:rsidR="003C578F">
        <w:rPr>
          <w:rFonts w:ascii="Verdana" w:hAnsi="Verdana"/>
          <w:sz w:val="18"/>
          <w:szCs w:val="18"/>
        </w:rPr>
        <w:t xml:space="preserve"> </w:t>
      </w:r>
      <w:r w:rsidRPr="007F58FA" w:rsidR="003C578F">
        <w:rPr>
          <w:rFonts w:ascii="Verdana" w:hAnsi="Verdana"/>
          <w:sz w:val="18"/>
          <w:szCs w:val="18"/>
        </w:rPr>
        <w:t xml:space="preserve">belang </w:t>
      </w:r>
      <w:r w:rsidRPr="007F58FA" w:rsidR="003C5921">
        <w:rPr>
          <w:rFonts w:ascii="Verdana" w:hAnsi="Verdana"/>
          <w:sz w:val="18"/>
          <w:szCs w:val="18"/>
        </w:rPr>
        <w:t xml:space="preserve">van </w:t>
      </w:r>
      <w:r w:rsidRPr="007F58FA" w:rsidR="007C1A19">
        <w:rPr>
          <w:rFonts w:ascii="Verdana" w:hAnsi="Verdana"/>
          <w:sz w:val="18"/>
          <w:szCs w:val="18"/>
        </w:rPr>
        <w:t xml:space="preserve">een </w:t>
      </w:r>
      <w:r w:rsidRPr="007F58FA" w:rsidR="003C5921">
        <w:rPr>
          <w:rFonts w:ascii="Verdana" w:hAnsi="Verdana"/>
          <w:sz w:val="18"/>
          <w:szCs w:val="18"/>
        </w:rPr>
        <w:t xml:space="preserve">zo spoedig mogelijke </w:t>
      </w:r>
      <w:r w:rsidRPr="007F58FA" w:rsidR="003C578F">
        <w:rPr>
          <w:rFonts w:ascii="Verdana" w:hAnsi="Verdana"/>
          <w:sz w:val="18"/>
          <w:szCs w:val="18"/>
        </w:rPr>
        <w:t xml:space="preserve">operationalisering </w:t>
      </w:r>
      <w:r w:rsidRPr="007F58FA" w:rsidR="00B97062">
        <w:rPr>
          <w:rFonts w:ascii="Verdana" w:hAnsi="Verdana"/>
          <w:sz w:val="18"/>
          <w:szCs w:val="18"/>
        </w:rPr>
        <w:t xml:space="preserve">het Agressietribunaal (formele naam </w:t>
      </w:r>
      <w:r w:rsidRPr="007F58FA" w:rsidR="00B97062">
        <w:rPr>
          <w:rFonts w:ascii="Verdana" w:hAnsi="Verdana"/>
          <w:i/>
          <w:sz w:val="18"/>
          <w:szCs w:val="18"/>
        </w:rPr>
        <w:t xml:space="preserve">Special </w:t>
      </w:r>
      <w:proofErr w:type="spellStart"/>
      <w:r w:rsidRPr="007F58FA" w:rsidR="00B97062">
        <w:rPr>
          <w:rFonts w:ascii="Verdana" w:hAnsi="Verdana"/>
          <w:i/>
          <w:sz w:val="18"/>
          <w:szCs w:val="18"/>
        </w:rPr>
        <w:t>Tribunal</w:t>
      </w:r>
      <w:proofErr w:type="spellEnd"/>
      <w:r w:rsidRPr="007F58FA" w:rsidR="00B97062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7F58FA" w:rsidR="00B97062">
        <w:rPr>
          <w:rFonts w:ascii="Verdana" w:hAnsi="Verdana"/>
          <w:i/>
          <w:sz w:val="18"/>
          <w:szCs w:val="18"/>
        </w:rPr>
        <w:t>for</w:t>
      </w:r>
      <w:proofErr w:type="spellEnd"/>
      <w:r w:rsidRPr="007F58FA" w:rsidR="00B97062">
        <w:rPr>
          <w:rFonts w:ascii="Verdana" w:hAnsi="Verdana"/>
          <w:i/>
          <w:sz w:val="18"/>
          <w:szCs w:val="18"/>
        </w:rPr>
        <w:t xml:space="preserve"> </w:t>
      </w:r>
      <w:proofErr w:type="spellStart"/>
      <w:r w:rsidRPr="007F58FA" w:rsidR="00B97062">
        <w:rPr>
          <w:rFonts w:ascii="Verdana" w:hAnsi="Verdana"/>
          <w:i/>
          <w:sz w:val="18"/>
          <w:szCs w:val="18"/>
        </w:rPr>
        <w:t>the</w:t>
      </w:r>
      <w:proofErr w:type="spellEnd"/>
      <w:r w:rsidRPr="007F58FA" w:rsidR="00B97062">
        <w:rPr>
          <w:rFonts w:ascii="Verdana" w:hAnsi="Verdana"/>
          <w:i/>
          <w:sz w:val="18"/>
          <w:szCs w:val="18"/>
        </w:rPr>
        <w:t xml:space="preserve"> Crime of </w:t>
      </w:r>
      <w:proofErr w:type="spellStart"/>
      <w:r w:rsidRPr="007F58FA" w:rsidR="00B97062">
        <w:rPr>
          <w:rFonts w:ascii="Verdana" w:hAnsi="Verdana"/>
          <w:i/>
          <w:sz w:val="18"/>
          <w:szCs w:val="18"/>
        </w:rPr>
        <w:t>Aggression</w:t>
      </w:r>
      <w:proofErr w:type="spellEnd"/>
      <w:r w:rsidRPr="007F58FA" w:rsidR="00B97062">
        <w:rPr>
          <w:rFonts w:ascii="Verdana" w:hAnsi="Verdana"/>
          <w:sz w:val="18"/>
          <w:szCs w:val="18"/>
        </w:rPr>
        <w:t xml:space="preserve">) en de Internationale </w:t>
      </w:r>
      <w:proofErr w:type="spellStart"/>
      <w:r w:rsidRPr="007F58FA" w:rsidR="00B97062">
        <w:rPr>
          <w:rFonts w:ascii="Verdana" w:hAnsi="Verdana"/>
          <w:sz w:val="18"/>
          <w:szCs w:val="18"/>
        </w:rPr>
        <w:t>Claimscommissie</w:t>
      </w:r>
      <w:proofErr w:type="spellEnd"/>
      <w:r w:rsidRPr="007F58FA" w:rsidR="00B97062">
        <w:rPr>
          <w:rFonts w:ascii="Verdana" w:hAnsi="Verdana"/>
          <w:sz w:val="18"/>
          <w:szCs w:val="18"/>
        </w:rPr>
        <w:t xml:space="preserve"> voor Oekraïne </w:t>
      </w:r>
      <w:r w:rsidRPr="007F58FA" w:rsidR="003C5921">
        <w:rPr>
          <w:rFonts w:ascii="Verdana" w:hAnsi="Verdana"/>
          <w:sz w:val="18"/>
          <w:szCs w:val="18"/>
        </w:rPr>
        <w:t>benadrukken</w:t>
      </w:r>
      <w:r w:rsidRPr="007F58FA" w:rsidR="003C578F">
        <w:rPr>
          <w:rFonts w:ascii="Verdana" w:hAnsi="Verdana"/>
          <w:sz w:val="18"/>
          <w:szCs w:val="18"/>
        </w:rPr>
        <w:t>.</w:t>
      </w:r>
      <w:r w:rsidRPr="007F58FA" w:rsidDel="00B97062" w:rsidR="003C578F">
        <w:rPr>
          <w:rFonts w:ascii="Verdana" w:hAnsi="Verdana"/>
          <w:sz w:val="18"/>
          <w:szCs w:val="18"/>
        </w:rPr>
        <w:t xml:space="preserve"> </w:t>
      </w:r>
      <w:r w:rsidRPr="007F58FA" w:rsidR="009D3D38">
        <w:rPr>
          <w:rFonts w:ascii="Verdana" w:hAnsi="Verdana"/>
          <w:sz w:val="18"/>
          <w:szCs w:val="18"/>
        </w:rPr>
        <w:t xml:space="preserve">Ook zal Nederland het belang van gezamenlijke </w:t>
      </w:r>
      <w:proofErr w:type="spellStart"/>
      <w:r w:rsidRPr="007F58FA" w:rsidR="003C578F">
        <w:rPr>
          <w:rFonts w:ascii="Verdana" w:hAnsi="Verdana"/>
          <w:i/>
          <w:iCs/>
          <w:sz w:val="18"/>
          <w:szCs w:val="18"/>
        </w:rPr>
        <w:t>outreach</w:t>
      </w:r>
      <w:proofErr w:type="spellEnd"/>
      <w:r w:rsidRPr="007F58FA" w:rsidR="003C578F">
        <w:rPr>
          <w:rFonts w:ascii="Verdana" w:hAnsi="Verdana"/>
          <w:sz w:val="18"/>
          <w:szCs w:val="18"/>
        </w:rPr>
        <w:t xml:space="preserve"> naar internationale partners</w:t>
      </w:r>
      <w:r w:rsidRPr="007F58FA" w:rsidR="009D3D38">
        <w:rPr>
          <w:rFonts w:ascii="Verdana" w:hAnsi="Verdana"/>
          <w:sz w:val="18"/>
          <w:szCs w:val="18"/>
        </w:rPr>
        <w:t xml:space="preserve"> onderstrepen</w:t>
      </w:r>
      <w:r w:rsidRPr="007F58FA" w:rsidR="003C578F">
        <w:rPr>
          <w:rFonts w:ascii="Verdana" w:hAnsi="Verdana"/>
          <w:sz w:val="18"/>
          <w:szCs w:val="18"/>
        </w:rPr>
        <w:t>, opdat zo veel mogelijk landen spoedig aansluiten bij</w:t>
      </w:r>
      <w:r w:rsidRPr="007F58FA" w:rsidR="007B7ED3">
        <w:rPr>
          <w:rFonts w:ascii="Verdana" w:hAnsi="Verdana"/>
          <w:sz w:val="18"/>
          <w:szCs w:val="18"/>
        </w:rPr>
        <w:t xml:space="preserve"> het</w:t>
      </w:r>
      <w:r w:rsidRPr="007F58FA" w:rsidR="003C578F">
        <w:rPr>
          <w:rFonts w:ascii="Verdana" w:hAnsi="Verdana"/>
          <w:sz w:val="18"/>
          <w:szCs w:val="18"/>
        </w:rPr>
        <w:t xml:space="preserve"> </w:t>
      </w:r>
      <w:proofErr w:type="spellStart"/>
      <w:r w:rsidRPr="007F58FA" w:rsidR="003C578F">
        <w:rPr>
          <w:rFonts w:ascii="Verdana" w:hAnsi="Verdana"/>
          <w:i/>
          <w:iCs/>
          <w:sz w:val="18"/>
          <w:szCs w:val="18"/>
        </w:rPr>
        <w:t>Enlarged</w:t>
      </w:r>
      <w:proofErr w:type="spellEnd"/>
      <w:r w:rsidRPr="007F58FA" w:rsidR="003C578F">
        <w:rPr>
          <w:rFonts w:ascii="Verdana" w:hAnsi="Verdana"/>
          <w:i/>
          <w:iCs/>
          <w:sz w:val="18"/>
          <w:szCs w:val="18"/>
        </w:rPr>
        <w:t xml:space="preserve"> </w:t>
      </w:r>
      <w:proofErr w:type="spellStart"/>
      <w:r w:rsidRPr="007F58FA" w:rsidR="003C578F">
        <w:rPr>
          <w:rFonts w:ascii="Verdana" w:hAnsi="Verdana"/>
          <w:i/>
          <w:iCs/>
          <w:sz w:val="18"/>
          <w:szCs w:val="18"/>
        </w:rPr>
        <w:t>Partial</w:t>
      </w:r>
      <w:proofErr w:type="spellEnd"/>
      <w:r w:rsidRPr="007F58FA" w:rsidR="003C578F">
        <w:rPr>
          <w:rFonts w:ascii="Verdana" w:hAnsi="Verdana"/>
          <w:i/>
          <w:iCs/>
          <w:sz w:val="18"/>
          <w:szCs w:val="18"/>
        </w:rPr>
        <w:t xml:space="preserve"> Agreement</w:t>
      </w:r>
      <w:r w:rsidRPr="007F58FA" w:rsidR="003C578F">
        <w:rPr>
          <w:rFonts w:ascii="Verdana" w:hAnsi="Verdana"/>
          <w:sz w:val="18"/>
          <w:szCs w:val="18"/>
        </w:rPr>
        <w:t xml:space="preserve"> </w:t>
      </w:r>
      <w:r w:rsidRPr="007F58FA" w:rsidR="007B7ED3">
        <w:rPr>
          <w:rFonts w:ascii="Verdana" w:hAnsi="Verdana"/>
          <w:sz w:val="18"/>
          <w:szCs w:val="18"/>
        </w:rPr>
        <w:t xml:space="preserve">van het </w:t>
      </w:r>
      <w:r w:rsidRPr="007F58FA" w:rsidR="003C578F">
        <w:rPr>
          <w:rFonts w:ascii="Verdana" w:hAnsi="Verdana"/>
          <w:sz w:val="18"/>
          <w:szCs w:val="18"/>
        </w:rPr>
        <w:t xml:space="preserve">Tribunaal, </w:t>
      </w:r>
      <w:r w:rsidRPr="007F58FA" w:rsidR="007C1A19">
        <w:rPr>
          <w:rFonts w:ascii="Verdana" w:hAnsi="Verdana"/>
          <w:sz w:val="18"/>
          <w:szCs w:val="18"/>
        </w:rPr>
        <w:t xml:space="preserve">en </w:t>
      </w:r>
      <w:r w:rsidRPr="007F58FA" w:rsidR="003C578F">
        <w:rPr>
          <w:rFonts w:ascii="Verdana" w:hAnsi="Verdana"/>
          <w:sz w:val="18"/>
          <w:szCs w:val="18"/>
        </w:rPr>
        <w:t xml:space="preserve">het oprichtingsverdrag </w:t>
      </w:r>
      <w:proofErr w:type="spellStart"/>
      <w:r w:rsidRPr="007F58FA" w:rsidR="003C578F">
        <w:rPr>
          <w:rFonts w:ascii="Verdana" w:hAnsi="Verdana"/>
          <w:sz w:val="18"/>
          <w:szCs w:val="18"/>
        </w:rPr>
        <w:t>Claimscommissie</w:t>
      </w:r>
      <w:proofErr w:type="spellEnd"/>
      <w:r w:rsidRPr="007F58FA" w:rsidR="003C578F">
        <w:rPr>
          <w:rFonts w:ascii="Verdana" w:hAnsi="Verdana"/>
          <w:sz w:val="18"/>
          <w:szCs w:val="18"/>
        </w:rPr>
        <w:t xml:space="preserve"> ratificeren.</w:t>
      </w:r>
      <w:r w:rsidRPr="007F58FA" w:rsidR="00CE2133">
        <w:rPr>
          <w:rFonts w:ascii="Verdana" w:hAnsi="Verdana"/>
          <w:sz w:val="18"/>
          <w:szCs w:val="18"/>
        </w:rPr>
        <w:t xml:space="preserve"> </w:t>
      </w:r>
    </w:p>
    <w:p w:rsidR="00F001A2" w:rsidRDefault="00F001A2" w14:paraId="2F9B8B00" w14:textId="77777777">
      <w:pPr>
        <w:rPr>
          <w:rFonts w:ascii="Verdana" w:hAnsi="Verdana"/>
          <w:sz w:val="20"/>
          <w:szCs w:val="20"/>
        </w:rPr>
      </w:pPr>
    </w:p>
    <w:p w:rsidR="00F001A2" w:rsidRDefault="00F001A2" w14:paraId="3EE1CEEA" w14:textId="77777777">
      <w:pPr>
        <w:rPr>
          <w:rFonts w:ascii="Verdana" w:hAnsi="Verdana"/>
          <w:sz w:val="20"/>
          <w:szCs w:val="20"/>
        </w:rPr>
      </w:pPr>
    </w:p>
    <w:p w:rsidRPr="009F6E25" w:rsidR="00F001A2" w:rsidRDefault="00F001A2" w14:paraId="39BE098A" w14:textId="10862AC3">
      <w:pPr>
        <w:rPr>
          <w:rFonts w:ascii="Verdana" w:hAnsi="Verdana"/>
          <w:sz w:val="20"/>
          <w:szCs w:val="20"/>
        </w:rPr>
      </w:pPr>
    </w:p>
    <w:sectPr w:rsidRPr="009F6E25" w:rsidR="00F001A2" w:rsidSect="007F58FA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5A66D9"/>
    <w:multiLevelType w:val="hybridMultilevel"/>
    <w:tmpl w:val="3130462A"/>
    <w:lvl w:ilvl="0" w:tplc="C00AE5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098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25"/>
    <w:rsid w:val="00001ED7"/>
    <w:rsid w:val="00010C29"/>
    <w:rsid w:val="00021305"/>
    <w:rsid w:val="000231FB"/>
    <w:rsid w:val="0003648A"/>
    <w:rsid w:val="00084E9C"/>
    <w:rsid w:val="0009740F"/>
    <w:rsid w:val="000975E4"/>
    <w:rsid w:val="000A4084"/>
    <w:rsid w:val="000C5CB2"/>
    <w:rsid w:val="000D22F9"/>
    <w:rsid w:val="000D614E"/>
    <w:rsid w:val="000E3E26"/>
    <w:rsid w:val="000F4328"/>
    <w:rsid w:val="00105019"/>
    <w:rsid w:val="0012639C"/>
    <w:rsid w:val="001272AE"/>
    <w:rsid w:val="00141496"/>
    <w:rsid w:val="00142E12"/>
    <w:rsid w:val="0016091F"/>
    <w:rsid w:val="00172EC1"/>
    <w:rsid w:val="00183C8D"/>
    <w:rsid w:val="001A1A26"/>
    <w:rsid w:val="001A39E2"/>
    <w:rsid w:val="001A6F50"/>
    <w:rsid w:val="001B467F"/>
    <w:rsid w:val="001C39E3"/>
    <w:rsid w:val="001D1F9F"/>
    <w:rsid w:val="001D4CF5"/>
    <w:rsid w:val="001D7EBF"/>
    <w:rsid w:val="00213484"/>
    <w:rsid w:val="002224B7"/>
    <w:rsid w:val="002252B3"/>
    <w:rsid w:val="002335C3"/>
    <w:rsid w:val="002413AC"/>
    <w:rsid w:val="002634E8"/>
    <w:rsid w:val="002B17CC"/>
    <w:rsid w:val="002C1101"/>
    <w:rsid w:val="002C58AE"/>
    <w:rsid w:val="002D7B71"/>
    <w:rsid w:val="002E4C29"/>
    <w:rsid w:val="00303753"/>
    <w:rsid w:val="0031391D"/>
    <w:rsid w:val="00325C01"/>
    <w:rsid w:val="00337981"/>
    <w:rsid w:val="003440CA"/>
    <w:rsid w:val="00344A97"/>
    <w:rsid w:val="00380B59"/>
    <w:rsid w:val="003C578F"/>
    <w:rsid w:val="003C5921"/>
    <w:rsid w:val="003D6698"/>
    <w:rsid w:val="003D7190"/>
    <w:rsid w:val="00403DA5"/>
    <w:rsid w:val="0044727A"/>
    <w:rsid w:val="00464D2F"/>
    <w:rsid w:val="00497A1A"/>
    <w:rsid w:val="004D6548"/>
    <w:rsid w:val="004D7576"/>
    <w:rsid w:val="004F47E4"/>
    <w:rsid w:val="00516F17"/>
    <w:rsid w:val="00520476"/>
    <w:rsid w:val="005312B0"/>
    <w:rsid w:val="00534C4D"/>
    <w:rsid w:val="00537059"/>
    <w:rsid w:val="00554501"/>
    <w:rsid w:val="005669BC"/>
    <w:rsid w:val="00571FA2"/>
    <w:rsid w:val="00573930"/>
    <w:rsid w:val="00591F3E"/>
    <w:rsid w:val="005A4A9B"/>
    <w:rsid w:val="005C2570"/>
    <w:rsid w:val="005C5957"/>
    <w:rsid w:val="005D21F4"/>
    <w:rsid w:val="005E3AFC"/>
    <w:rsid w:val="006053C2"/>
    <w:rsid w:val="006178BE"/>
    <w:rsid w:val="00624488"/>
    <w:rsid w:val="00631006"/>
    <w:rsid w:val="00652939"/>
    <w:rsid w:val="006636D6"/>
    <w:rsid w:val="006907D1"/>
    <w:rsid w:val="006B3DBD"/>
    <w:rsid w:val="006B427D"/>
    <w:rsid w:val="006C1AC4"/>
    <w:rsid w:val="006C376C"/>
    <w:rsid w:val="006F30E4"/>
    <w:rsid w:val="00704138"/>
    <w:rsid w:val="00706EA7"/>
    <w:rsid w:val="00764CD8"/>
    <w:rsid w:val="007711F1"/>
    <w:rsid w:val="00793A0D"/>
    <w:rsid w:val="00794DF0"/>
    <w:rsid w:val="007B7ED3"/>
    <w:rsid w:val="007C1A19"/>
    <w:rsid w:val="007D55C0"/>
    <w:rsid w:val="007E5428"/>
    <w:rsid w:val="007F58FA"/>
    <w:rsid w:val="00812F21"/>
    <w:rsid w:val="00814B81"/>
    <w:rsid w:val="00817796"/>
    <w:rsid w:val="00825A17"/>
    <w:rsid w:val="008509E2"/>
    <w:rsid w:val="0087069D"/>
    <w:rsid w:val="00887134"/>
    <w:rsid w:val="00897593"/>
    <w:rsid w:val="008A5C56"/>
    <w:rsid w:val="008C0925"/>
    <w:rsid w:val="008C4D52"/>
    <w:rsid w:val="008D4049"/>
    <w:rsid w:val="008D6967"/>
    <w:rsid w:val="008E35F1"/>
    <w:rsid w:val="008E4070"/>
    <w:rsid w:val="008F5482"/>
    <w:rsid w:val="00904E8C"/>
    <w:rsid w:val="009301E8"/>
    <w:rsid w:val="009311A9"/>
    <w:rsid w:val="009332A4"/>
    <w:rsid w:val="00934995"/>
    <w:rsid w:val="009374D7"/>
    <w:rsid w:val="009423FD"/>
    <w:rsid w:val="009455A0"/>
    <w:rsid w:val="0095406B"/>
    <w:rsid w:val="00961739"/>
    <w:rsid w:val="009815CC"/>
    <w:rsid w:val="00990066"/>
    <w:rsid w:val="00990F7F"/>
    <w:rsid w:val="009A6B42"/>
    <w:rsid w:val="009D3D38"/>
    <w:rsid w:val="009F6E25"/>
    <w:rsid w:val="00A00AF3"/>
    <w:rsid w:val="00A07342"/>
    <w:rsid w:val="00A34CCD"/>
    <w:rsid w:val="00A44FD6"/>
    <w:rsid w:val="00A82A2A"/>
    <w:rsid w:val="00A97D1A"/>
    <w:rsid w:val="00AB631D"/>
    <w:rsid w:val="00AF097B"/>
    <w:rsid w:val="00AF317D"/>
    <w:rsid w:val="00B264F3"/>
    <w:rsid w:val="00B361B6"/>
    <w:rsid w:val="00B41A23"/>
    <w:rsid w:val="00B44D29"/>
    <w:rsid w:val="00B50183"/>
    <w:rsid w:val="00B6575D"/>
    <w:rsid w:val="00B66997"/>
    <w:rsid w:val="00B70BAF"/>
    <w:rsid w:val="00B738DB"/>
    <w:rsid w:val="00B841CC"/>
    <w:rsid w:val="00B97062"/>
    <w:rsid w:val="00BB1CB8"/>
    <w:rsid w:val="00BB727D"/>
    <w:rsid w:val="00BC1E33"/>
    <w:rsid w:val="00BE11BE"/>
    <w:rsid w:val="00BF3FBA"/>
    <w:rsid w:val="00C051CD"/>
    <w:rsid w:val="00C3100D"/>
    <w:rsid w:val="00C427F7"/>
    <w:rsid w:val="00C44713"/>
    <w:rsid w:val="00C638CA"/>
    <w:rsid w:val="00C74D1A"/>
    <w:rsid w:val="00C778E5"/>
    <w:rsid w:val="00CB7070"/>
    <w:rsid w:val="00CD2465"/>
    <w:rsid w:val="00CD6162"/>
    <w:rsid w:val="00CE2133"/>
    <w:rsid w:val="00CF5AEB"/>
    <w:rsid w:val="00D017AD"/>
    <w:rsid w:val="00D20EA4"/>
    <w:rsid w:val="00D30F6F"/>
    <w:rsid w:val="00D7266E"/>
    <w:rsid w:val="00DA0E55"/>
    <w:rsid w:val="00DC6F3C"/>
    <w:rsid w:val="00DD37AB"/>
    <w:rsid w:val="00DF4ADD"/>
    <w:rsid w:val="00E20AD1"/>
    <w:rsid w:val="00EA4D10"/>
    <w:rsid w:val="00EA7BE8"/>
    <w:rsid w:val="00EC6F61"/>
    <w:rsid w:val="00ED2427"/>
    <w:rsid w:val="00ED4194"/>
    <w:rsid w:val="00ED4D37"/>
    <w:rsid w:val="00ED5169"/>
    <w:rsid w:val="00EE176C"/>
    <w:rsid w:val="00EF7F4E"/>
    <w:rsid w:val="00F001A2"/>
    <w:rsid w:val="00F370B1"/>
    <w:rsid w:val="00FA7362"/>
    <w:rsid w:val="00FA7AD7"/>
    <w:rsid w:val="00FD3BB3"/>
    <w:rsid w:val="00FE330E"/>
    <w:rsid w:val="00FF0164"/>
    <w:rsid w:val="00FF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669CA"/>
  <w15:chartTrackingRefBased/>
  <w15:docId w15:val="{AE35CE2F-0782-4535-9228-D491E420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E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E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E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E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E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E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E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E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E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E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E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E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E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E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E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E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E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E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E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E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E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E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E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E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E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E2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B1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B1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B1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CB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C37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settings" Target="settings.xml" Id="rId7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340</ap:Words>
  <ap:Characters>1873</ap:Characters>
  <ap:DocSecurity>0</ap:DocSecurity>
  <ap:Lines>15</ap:Lines>
  <ap:Paragraphs>4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2209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2026-03-30T13:57:00.0000000Z</lastPrinted>
  <dcterms:created xsi:type="dcterms:W3CDTF">2026-03-30T15:39:00.0000000Z</dcterms:created>
  <dcterms:modified xsi:type="dcterms:W3CDTF">2026-03-30T15:39:00.0000000Z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0x0101009C7CE436063D44E9BE7DC0259EF7C32F006EB9F9836A634AE58B6169785FD3936F000B90A3F0719D6443B79D1401D1C7B56E</vt:lpwstr>
  </property>
  <property fmtid="{D5CDD505-2E9C-101B-9397-08002B2CF9AE}" pid="3" name="BZForumOrganisation">
    <vt:lpwstr>2;#Not applicable|0049e722-bfb1-4a3f-9d08-af7366a9af40</vt:lpwstr>
  </property>
  <property fmtid="{D5CDD505-2E9C-101B-9397-08002B2CF9AE}" pid="4" name="BZCountryState">
    <vt:lpwstr>3;#Not applicable|ec01d90b-9d0f-4785-8785-e1ea615196bf</vt:lpwstr>
  </property>
  <property fmtid="{D5CDD505-2E9C-101B-9397-08002B2CF9AE}" pid="5" name="BZMarking">
    <vt:lpwstr>5;#NO MARKING|0a4eb9ae-69eb-4d9e-b573-43ab99ef8592</vt:lpwstr>
  </property>
  <property fmtid="{D5CDD505-2E9C-101B-9397-08002B2CF9AE}" pid="6" name="BZTheme">
    <vt:lpwstr>1;#Not applicable|ec01d90b-9d0f-4785-8785-e1ea615196bf</vt:lpwstr>
  </property>
  <property fmtid="{D5CDD505-2E9C-101B-9397-08002B2CF9AE}" pid="7" name="BZClassification">
    <vt:lpwstr>4;#UNCLASSIFIED (U)|284e6a62-15ab-4017-be27-a1e965f4e940</vt:lpwstr>
  </property>
  <property fmtid="{D5CDD505-2E9C-101B-9397-08002B2CF9AE}" pid="8" name="_dlc_DocIdItemGuid">
    <vt:lpwstr>2450c75f-8e98-45a0-b287-6bb948012b44</vt:lpwstr>
  </property>
  <property fmtid="{D5CDD505-2E9C-101B-9397-08002B2CF9AE}" pid="9" name="gc2efd3bfea04f7f8169be07009f5536">
    <vt:lpwstr/>
  </property>
  <property fmtid="{D5CDD505-2E9C-101B-9397-08002B2CF9AE}" pid="10" name="BZDossierSendTo">
    <vt:lpwstr/>
  </property>
  <property fmtid="{D5CDD505-2E9C-101B-9397-08002B2CF9AE}" pid="11" name="BZDossierResponsibleDepartment">
    <vt:lpwstr/>
  </property>
  <property fmtid="{D5CDD505-2E9C-101B-9397-08002B2CF9AE}" pid="12" name="BZDossierGovernmentOfficial">
    <vt:lpwstr/>
  </property>
  <property fmtid="{D5CDD505-2E9C-101B-9397-08002B2CF9AE}" pid="13" name="BZDossierProcessLocation">
    <vt:lpwstr/>
  </property>
  <property fmtid="{D5CDD505-2E9C-101B-9397-08002B2CF9AE}" pid="14" name="i42ef48d5fa942a0ad0d60e44f201751">
    <vt:lpwstr/>
  </property>
  <property fmtid="{D5CDD505-2E9C-101B-9397-08002B2CF9AE}" pid="15" name="BZDossierPublishingWOOCategory">
    <vt:lpwstr/>
  </property>
  <property fmtid="{D5CDD505-2E9C-101B-9397-08002B2CF9AE}" pid="16" name="f2fb2a8e39404f1ab554e4e4a49d2918">
    <vt:lpwstr/>
  </property>
  <property fmtid="{D5CDD505-2E9C-101B-9397-08002B2CF9AE}" pid="17" name="f8e003236e1c4ac2ab9051d5d8789bbb">
    <vt:lpwstr/>
  </property>
  <property fmtid="{D5CDD505-2E9C-101B-9397-08002B2CF9AE}" pid="18" name="p29721a54a5c4bbe9786e930fc91e270">
    <vt:lpwstr/>
  </property>
  <property fmtid="{D5CDD505-2E9C-101B-9397-08002B2CF9AE}" pid="19" name="BZDossierTemplate">
    <vt:lpwstr>ReguliereKamerbrief</vt:lpwstr>
  </property>
  <property fmtid="{D5CDD505-2E9C-101B-9397-08002B2CF9AE}" pid="20" name="e256f556a7b748329ab47889947c7d40">
    <vt:lpwstr/>
  </property>
  <property fmtid="{D5CDD505-2E9C-101B-9397-08002B2CF9AE}" pid="21" name="ed9282a3f18446ec8c17c7829edf82dd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https://247.plaza.buzaservices.nl/subject/PV-RK2026022026/BZ2626628/Geannoteerde%20Agenda%20Informele%20RBZ%20Oekraine.docx, </vt:lpwstr>
  </property>
  <property fmtid="{D5CDD505-2E9C-101B-9397-08002B2CF9AE}" pid="24" name="BZDossierBudgetManager">
    <vt:lpwstr/>
  </property>
  <property fmtid="{D5CDD505-2E9C-101B-9397-08002B2CF9AE}" pid="25" name="_docset_NoMedatataSyncRequired">
    <vt:lpwstr>False</vt:lpwstr>
  </property>
</Properties>
</file>