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 w14:paraId="665F3D69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1B2DA7" w:rsidR="001B2DA7" w:rsidP="004474D9" w:rsidRDefault="001B2DA7" w14:paraId="694E0F52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1B2DA7">
              <w:rPr>
                <w:rFonts w:ascii="Times New Roman" w:hAnsi="Times New Roman"/>
              </w:rPr>
              <w:t>De Tweede Kamer der Staten-</w:t>
            </w:r>
            <w:r w:rsidRPr="001B2DA7">
              <w:rPr>
                <w:rFonts w:ascii="Times New Roman" w:hAnsi="Times New Roman"/>
              </w:rPr>
              <w:fldChar w:fldCharType="begin"/>
            </w:r>
            <w:r w:rsidRPr="001B2DA7">
              <w:rPr>
                <w:rFonts w:ascii="Times New Roman" w:hAnsi="Times New Roman"/>
              </w:rPr>
              <w:instrText xml:space="preserve">PRIVATE </w:instrText>
            </w:r>
            <w:r w:rsidRPr="001B2DA7">
              <w:rPr>
                <w:rFonts w:ascii="Times New Roman" w:hAnsi="Times New Roman"/>
              </w:rPr>
              <w:fldChar w:fldCharType="end"/>
            </w:r>
          </w:p>
          <w:p w:rsidRPr="001B2DA7" w:rsidR="001B2DA7" w:rsidP="004474D9" w:rsidRDefault="001B2DA7" w14:paraId="72AEA1A4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1B2DA7">
              <w:rPr>
                <w:rFonts w:ascii="Times New Roman" w:hAnsi="Times New Roman"/>
              </w:rPr>
              <w:t>Generaal zendt bijgaand door</w:t>
            </w:r>
          </w:p>
          <w:p w:rsidRPr="001B2DA7" w:rsidR="001B2DA7" w:rsidP="004474D9" w:rsidRDefault="001B2DA7" w14:paraId="307BFD27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1B2DA7">
              <w:rPr>
                <w:rFonts w:ascii="Times New Roman" w:hAnsi="Times New Roman"/>
              </w:rPr>
              <w:t>haar aangenomen wetsvoorstel</w:t>
            </w:r>
          </w:p>
          <w:p w:rsidRPr="001B2DA7" w:rsidR="001B2DA7" w:rsidP="004474D9" w:rsidRDefault="001B2DA7" w14:paraId="1FAB7C4A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1B2DA7">
              <w:rPr>
                <w:rFonts w:ascii="Times New Roman" w:hAnsi="Times New Roman"/>
              </w:rPr>
              <w:t>aan de Eerste Kamer.</w:t>
            </w:r>
          </w:p>
          <w:p w:rsidRPr="001B2DA7" w:rsidR="001B2DA7" w:rsidP="004474D9" w:rsidRDefault="001B2DA7" w14:paraId="10CBE26D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1B2DA7" w:rsidR="001B2DA7" w:rsidP="004474D9" w:rsidRDefault="001B2DA7" w14:paraId="78BA2445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1B2DA7">
              <w:rPr>
                <w:rFonts w:ascii="Times New Roman" w:hAnsi="Times New Roman"/>
              </w:rPr>
              <w:t>De Voorzitter,</w:t>
            </w:r>
          </w:p>
          <w:p w:rsidRPr="001B2DA7" w:rsidR="001B2DA7" w:rsidP="004474D9" w:rsidRDefault="001B2DA7" w14:paraId="180E5F82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1B2DA7" w:rsidR="001B2DA7" w:rsidP="004474D9" w:rsidRDefault="001B2DA7" w14:paraId="7A72BC30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1B2DA7" w:rsidR="001B2DA7" w:rsidP="004474D9" w:rsidRDefault="001B2DA7" w14:paraId="1EAA85F6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1B2DA7" w:rsidR="001B2DA7" w:rsidP="004474D9" w:rsidRDefault="001B2DA7" w14:paraId="0EE1E00C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1B2DA7" w:rsidR="001B2DA7" w:rsidP="004474D9" w:rsidRDefault="001B2DA7" w14:paraId="0A5CF03F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1B2DA7" w:rsidR="001B2DA7" w:rsidP="004474D9" w:rsidRDefault="001B2DA7" w14:paraId="2A796A18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1B2DA7" w:rsidR="001B2DA7" w:rsidP="004474D9" w:rsidRDefault="001B2DA7" w14:paraId="0EE7DFF5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1B2DA7" w:rsidR="001B2DA7" w:rsidP="004474D9" w:rsidRDefault="001B2DA7" w14:paraId="7087672F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1B2DA7" w:rsidR="001B2DA7" w:rsidP="004474D9" w:rsidRDefault="001B2DA7" w14:paraId="158E6439" w14:textId="77777777">
            <w:pPr>
              <w:rPr>
                <w:rFonts w:ascii="Times New Roman" w:hAnsi="Times New Roman"/>
              </w:rPr>
            </w:pPr>
          </w:p>
          <w:p w:rsidRPr="002168F4" w:rsidR="00CB3578" w:rsidP="001B2DA7" w:rsidRDefault="001B2DA7" w14:paraId="10068D16" w14:textId="3FDC77DB">
            <w:pPr>
              <w:pStyle w:val="Amendeme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t>18 december 2025</w:t>
            </w:r>
          </w:p>
        </w:tc>
      </w:tr>
      <w:tr w:rsidRPr="002168F4" w:rsidR="00CB3578" w:rsidTr="00A11E73" w14:paraId="3EBBC3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6EC3DCBA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6AF7C7E0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1B2DA7" w:rsidTr="00BA48D3" w14:paraId="2C4550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CA4FFE" w:rsidR="001B2DA7" w:rsidP="000D5BC4" w:rsidRDefault="001B2DA7" w14:paraId="0331E5B0" w14:textId="7472E809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CA4FFE">
              <w:rPr>
                <w:rFonts w:ascii="Times New Roman" w:hAnsi="Times New Roman"/>
                <w:b/>
                <w:bCs/>
                <w:sz w:val="24"/>
              </w:rPr>
              <w:t>Wijziging van de begrotingsstaten van het Ministerie van Economische Zaken (XIII) voor het jaar 2025 (wijziging samenhangende met de Najaarsnota)</w:t>
            </w:r>
          </w:p>
        </w:tc>
      </w:tr>
      <w:tr w:rsidRPr="002168F4" w:rsidR="00CB3578" w:rsidTr="00A11E73" w14:paraId="38E45A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7A2493BF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6844F7D3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398855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2B6377B7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21F47063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1B2DA7" w:rsidTr="00AD607B" w14:paraId="623BBF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1B2DA7" w:rsidRDefault="001B2DA7" w14:paraId="0A330461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 w14:paraId="1E106E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 w14:paraId="2924D511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050EA65A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CA4FFE" w:rsidR="00CA4FFE" w:rsidP="00CA4FFE" w:rsidRDefault="00CA4FFE" w14:paraId="0CE0D2D2" w14:textId="24412E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CA4FFE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="00CA4FFE" w:rsidP="00CA4FFE" w:rsidRDefault="00CA4FFE" w14:paraId="08184C1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CA4FFE" w:rsidR="00CA4FFE" w:rsidP="00CA4FFE" w:rsidRDefault="00CA4FFE" w14:paraId="28047CA9" w14:textId="272AE64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CA4FFE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="00CA4FFE" w:rsidP="00CA4FFE" w:rsidRDefault="00F67799" w14:paraId="74930F52" w14:textId="0D4A945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CA4FFE" w:rsidR="00CA4FFE">
        <w:rPr>
          <w:rFonts w:ascii="Times New Roman" w:hAnsi="Times New Roman"/>
          <w:sz w:val="24"/>
          <w:szCs w:val="20"/>
        </w:rPr>
        <w:t>Alzo Wij in overweging genomen hebben, dat de noodzaak is gebleken van een wijziging van de departementale begrotingsstaat van het Ministerie van Economische Zaken (XIII) voor het jaar 2025;</w:t>
      </w:r>
    </w:p>
    <w:p w:rsidRPr="00CA4FFE" w:rsidR="00CA4FFE" w:rsidP="00CA4FFE" w:rsidRDefault="00CA4FFE" w14:paraId="5ED0C5B4" w14:textId="48BFC17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CA4FFE">
        <w:rPr>
          <w:rFonts w:ascii="Times New Roman" w:hAnsi="Times New Roman"/>
          <w:sz w:val="24"/>
          <w:szCs w:val="20"/>
        </w:rPr>
        <w:t>Zo is het, dat Wij, met gemeen overleg der Staten-Generaal, hebben goedgevonden en verstaan, gelijk Wij goedvinden en verstaan bij deze:</w:t>
      </w:r>
    </w:p>
    <w:p w:rsidR="00CA4FFE" w:rsidP="00CA4FFE" w:rsidRDefault="00CA4FFE" w14:paraId="6F1592C4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CA4FFE" w:rsidR="00CA4FFE" w:rsidP="00CA4FFE" w:rsidRDefault="00CA4FFE" w14:paraId="0A3D7B16" w14:textId="52ED279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CA4FFE">
        <w:rPr>
          <w:rFonts w:ascii="Times New Roman" w:hAnsi="Times New Roman"/>
          <w:b/>
          <w:sz w:val="24"/>
          <w:szCs w:val="20"/>
        </w:rPr>
        <w:t>Artikel 1</w:t>
      </w:r>
    </w:p>
    <w:p w:rsidR="00CA4FFE" w:rsidP="00CA4FFE" w:rsidRDefault="00CA4FFE" w14:paraId="5371CDD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CA4FFE" w:rsidR="00CA4FFE" w:rsidP="00CA4FFE" w:rsidRDefault="00CA4FFE" w14:paraId="73A7B5A9" w14:textId="4FF2895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CA4FFE">
        <w:rPr>
          <w:rFonts w:ascii="Times New Roman" w:hAnsi="Times New Roman"/>
          <w:sz w:val="24"/>
          <w:szCs w:val="20"/>
        </w:rPr>
        <w:t>De departementale begrotingsstaat van het Ministerie van Economische Zaken (XIII) voor het jaar 2025 wordt gewijzigd, zoals blijkt uit de desbetreffende bij deze wet behorende staat.</w:t>
      </w:r>
    </w:p>
    <w:p w:rsidR="00CA4FFE" w:rsidP="00CA4FFE" w:rsidRDefault="00CA4FFE" w14:paraId="049F9F2F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CA4FFE" w:rsidR="00CA4FFE" w:rsidP="00CA4FFE" w:rsidRDefault="00CA4FFE" w14:paraId="03F0F6DB" w14:textId="268CDA4E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CA4FFE">
        <w:rPr>
          <w:rFonts w:ascii="Times New Roman" w:hAnsi="Times New Roman"/>
          <w:b/>
          <w:sz w:val="24"/>
          <w:szCs w:val="20"/>
        </w:rPr>
        <w:t>Artikel 2</w:t>
      </w:r>
    </w:p>
    <w:p w:rsidR="00CA4FFE" w:rsidP="00CA4FFE" w:rsidRDefault="00CA4FFE" w14:paraId="774D7184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CA4FFE" w:rsidR="00CA4FFE" w:rsidP="00CA4FFE" w:rsidRDefault="00CA4FFE" w14:paraId="4E3AD6BF" w14:textId="7108D22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CA4FFE">
        <w:rPr>
          <w:rFonts w:ascii="Times New Roman" w:hAnsi="Times New Roman"/>
          <w:sz w:val="24"/>
          <w:szCs w:val="20"/>
        </w:rPr>
        <w:t>De vaststelling van de begrotingsstaat geschiedt in duizenden euro’s.</w:t>
      </w:r>
    </w:p>
    <w:p w:rsidR="00CA4FFE" w:rsidP="00CA4FFE" w:rsidRDefault="00CA4FFE" w14:paraId="30FCC59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CA4FFE" w:rsidR="00CA4FFE" w:rsidP="00CA4FFE" w:rsidRDefault="00CA4FFE" w14:paraId="424D3727" w14:textId="7A733673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CA4FFE">
        <w:rPr>
          <w:rFonts w:ascii="Times New Roman" w:hAnsi="Times New Roman"/>
          <w:b/>
          <w:sz w:val="24"/>
          <w:szCs w:val="20"/>
        </w:rPr>
        <w:t>Artikel 3</w:t>
      </w:r>
    </w:p>
    <w:p w:rsidR="00CA4FFE" w:rsidP="00CA4FFE" w:rsidRDefault="00CA4FFE" w14:paraId="57C15F8F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A4FFE" w:rsidP="00CA4FFE" w:rsidRDefault="00CA4FFE" w14:paraId="27499DE0" w14:textId="307BC86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CA4FFE">
        <w:rPr>
          <w:rFonts w:ascii="Times New Roman" w:hAnsi="Times New Roman"/>
          <w:sz w:val="24"/>
          <w:szCs w:val="20"/>
        </w:rPr>
        <w:t xml:space="preserve">Deze wet treedt in werking met ingang van de dag na de datum van uitgifte van het Staatsblad waarin zij wordt geplaatst en werkt terug tot en met 1 december 2025. </w:t>
      </w:r>
      <w:r w:rsidRPr="00CA4FFE">
        <w:rPr>
          <w:rFonts w:ascii="Times New Roman" w:hAnsi="Times New Roman"/>
          <w:sz w:val="24"/>
          <w:szCs w:val="20"/>
        </w:rPr>
        <w:br/>
      </w:r>
    </w:p>
    <w:p w:rsidRPr="00CA4FFE" w:rsidR="00CA4FFE" w:rsidP="00CA4FFE" w:rsidRDefault="00CA4FFE" w14:paraId="41A6AAF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A4FFE" w:rsidP="00CA4FFE" w:rsidRDefault="00CA4FFE" w14:paraId="184763F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</w:p>
    <w:p w:rsidR="00CA4FFE" w:rsidRDefault="00CA4FFE" w14:paraId="1F5B1DE0" w14:textId="77777777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p w:rsidRPr="00CA4FFE" w:rsidR="00CA4FFE" w:rsidP="00CA4FFE" w:rsidRDefault="00CA4FFE" w14:paraId="4E3A5186" w14:textId="570E202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lastRenderedPageBreak/>
        <w:tab/>
      </w:r>
      <w:r w:rsidRPr="00CA4FFE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CA4FFE" w:rsidR="00CA4FFE" w:rsidP="00CA4FFE" w:rsidRDefault="00CA4FFE" w14:paraId="2E564F8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CA4FFE">
        <w:rPr>
          <w:rFonts w:ascii="Times New Roman" w:hAnsi="Times New Roman"/>
          <w:sz w:val="24"/>
          <w:szCs w:val="20"/>
        </w:rPr>
        <w:br/>
        <w:t>Gegeven</w:t>
      </w:r>
    </w:p>
    <w:p w:rsidRPr="00CA4FFE" w:rsidR="00CA4FFE" w:rsidP="00CA4FFE" w:rsidRDefault="00CA4FFE" w14:paraId="4035E3A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A4FFE" w:rsidP="00CA4FFE" w:rsidRDefault="00CA4FFE" w14:paraId="6E6C6AC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A4FFE" w:rsidP="00CA4FFE" w:rsidRDefault="00CA4FFE" w14:paraId="3B66AD02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A4FFE" w:rsidP="00CA4FFE" w:rsidRDefault="00CA4FFE" w14:paraId="64B6886F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A4FFE" w:rsidP="00CA4FFE" w:rsidRDefault="00CA4FFE" w14:paraId="27ACBA1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A4FFE" w:rsidP="00CA4FFE" w:rsidRDefault="00CA4FFE" w14:paraId="55815664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A4FFE" w:rsidP="00CA4FFE" w:rsidRDefault="00CA4FFE" w14:paraId="6314D83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A4FFE" w:rsidP="00CA4FFE" w:rsidRDefault="00CA4FFE" w14:paraId="6F2E423F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CA4FFE" w:rsidR="00CA4FFE" w:rsidP="00CA4FFE" w:rsidRDefault="00CA4FFE" w14:paraId="728B56D4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CA4FFE" w:rsidR="00CA4FFE" w:rsidP="00CA4FFE" w:rsidRDefault="00CA4FFE" w14:paraId="5049CCC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CA4FFE">
        <w:rPr>
          <w:rFonts w:ascii="Times New Roman" w:hAnsi="Times New Roman"/>
          <w:sz w:val="24"/>
          <w:szCs w:val="20"/>
        </w:rPr>
        <w:t>De Minister van Economische Zaken,</w:t>
      </w:r>
    </w:p>
    <w:p w:rsidRPr="00CA4FFE" w:rsidR="00CA4FFE" w:rsidP="00CA4FFE" w:rsidRDefault="00CA4FFE" w14:paraId="2A11FDF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A4FFE" w:rsidP="00CA4FFE" w:rsidRDefault="00CA4FFE" w14:paraId="0F4864B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A4FFE" w:rsidP="00CA4FFE" w:rsidRDefault="00CA4FFE" w14:paraId="674C899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A4FFE" w:rsidP="00CA4FFE" w:rsidRDefault="00CA4FFE" w14:paraId="7E480A4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A4FFE" w:rsidP="00CA4FFE" w:rsidRDefault="00CA4FFE" w14:paraId="2CC003A4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A4FFE" w:rsidP="00CA4FFE" w:rsidRDefault="00CA4FFE" w14:paraId="5D587222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A4FFE" w:rsidP="00CA4FFE" w:rsidRDefault="00CA4FFE" w14:paraId="251F6E1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A4FFE" w:rsidP="00CA4FFE" w:rsidRDefault="00CA4FFE" w14:paraId="41CF969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CA4FFE" w:rsidR="00CA4FFE" w:rsidP="00CA4FFE" w:rsidRDefault="00CA4FFE" w14:paraId="53CFF83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CA4FFE" w:rsidR="00CA4FFE" w:rsidP="00CA4FFE" w:rsidRDefault="00CA4FFE" w14:paraId="6C723104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CA4FFE">
        <w:rPr>
          <w:rFonts w:ascii="Times New Roman" w:hAnsi="Times New Roman"/>
          <w:sz w:val="24"/>
          <w:szCs w:val="20"/>
        </w:rPr>
        <w:t>De Minister van Economische Zaken,</w:t>
      </w:r>
    </w:p>
    <w:p w:rsidR="00CA4FFE" w:rsidRDefault="00CA4FFE" w14:paraId="776C6AAF" w14:textId="10AB04EA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5"/>
        <w:gridCol w:w="2467"/>
        <w:gridCol w:w="1234"/>
        <w:gridCol w:w="856"/>
        <w:gridCol w:w="1067"/>
        <w:gridCol w:w="1234"/>
        <w:gridCol w:w="790"/>
        <w:gridCol w:w="1067"/>
      </w:tblGrid>
      <w:tr w:rsidRPr="00CA4FFE" w:rsidR="00CA4FFE" w:rsidTr="00CA4FFE" w14:paraId="1731801F" w14:textId="77777777">
        <w:trPr>
          <w:tblHeader/>
        </w:trPr>
        <w:tc>
          <w:tcPr>
            <w:tcW w:w="5000" w:type="pct"/>
            <w:gridSpan w:val="8"/>
            <w:tcMar>
              <w:top w:w="22" w:type="dxa"/>
              <w:left w:w="113" w:type="dxa"/>
              <w:bottom w:w="22" w:type="dxa"/>
            </w:tcMar>
          </w:tcPr>
          <w:p w:rsidRPr="00CA4FFE" w:rsidR="00CA4FFE" w:rsidP="002A197B" w:rsidRDefault="00CA4FFE" w14:paraId="6A4C965E" w14:textId="77777777">
            <w:pPr>
              <w:pStyle w:val="kio2-table-title"/>
              <w:rPr>
                <w:rFonts w:ascii="Times New Roman" w:hAnsi="Times New Roman" w:cs="Times New Roman"/>
                <w:sz w:val="20"/>
              </w:rPr>
            </w:pPr>
            <w:r w:rsidRPr="00CA4FFE">
              <w:rPr>
                <w:rFonts w:ascii="Times New Roman" w:hAnsi="Times New Roman" w:cs="Times New Roman"/>
                <w:sz w:val="20"/>
              </w:rPr>
              <w:lastRenderedPageBreak/>
              <w:t>Wijziging begrotingsstaat van het Ministerie van Economische Zaken (XIII) voor het jaar 2025 (Tweede suppletoire begroting) (bedragen x € 1.000)</w:t>
            </w:r>
          </w:p>
        </w:tc>
      </w:tr>
      <w:tr w:rsidRPr="00CA4FFE" w:rsidR="00CA4FFE" w:rsidTr="00CA4FFE" w14:paraId="1285D397" w14:textId="77777777">
        <w:trPr>
          <w:tblHeader/>
        </w:trPr>
        <w:tc>
          <w:tcPr>
            <w:tcW w:w="143" w:type="pct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bottom w:w="28" w:type="dxa"/>
              <w:right w:w="28" w:type="dxa"/>
            </w:tcMar>
          </w:tcPr>
          <w:p w:rsidRPr="00CA4FFE" w:rsidR="00CA4FFE" w:rsidP="002A197B" w:rsidRDefault="00CA4FFE" w14:paraId="610CF549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A4FFE">
              <w:rPr>
                <w:rFonts w:ascii="Times New Roman" w:hAnsi="Times New Roman" w:cs="Times New Roman"/>
                <w:color w:val="000000"/>
                <w:sz w:val="20"/>
              </w:rPr>
              <w:t>Art.</w:t>
            </w:r>
          </w:p>
        </w:tc>
        <w:tc>
          <w:tcPr>
            <w:tcW w:w="1548" w:type="pct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A4FFE" w:rsidR="00CA4FFE" w:rsidP="002A197B" w:rsidRDefault="00CA4FFE" w14:paraId="492ACB0F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A4FFE">
              <w:rPr>
                <w:rFonts w:ascii="Times New Roman" w:hAnsi="Times New Roman" w:cs="Times New Roman"/>
                <w:color w:val="000000"/>
                <w:sz w:val="20"/>
              </w:rPr>
              <w:t>Omschrijving</w:t>
            </w:r>
          </w:p>
        </w:tc>
        <w:tc>
          <w:tcPr>
            <w:tcW w:w="1977" w:type="pct"/>
            <w:gridSpan w:val="3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A4FFE" w:rsidR="00CA4FFE" w:rsidP="002A197B" w:rsidRDefault="00CA4FFE" w14:paraId="09BCDA9D" w14:textId="77777777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A4FFE">
              <w:rPr>
                <w:rFonts w:ascii="Times New Roman" w:hAnsi="Times New Roman" w:cs="Times New Roman"/>
                <w:color w:val="000000"/>
                <w:sz w:val="20"/>
              </w:rPr>
              <w:t xml:space="preserve">Vastgestelde begroting (incl. Suppletoire Begrotingen, </w:t>
            </w:r>
            <w:proofErr w:type="spellStart"/>
            <w:r w:rsidRPr="00CA4FFE">
              <w:rPr>
                <w:rFonts w:ascii="Times New Roman" w:hAnsi="Times New Roman" w:cs="Times New Roman"/>
                <w:color w:val="000000"/>
                <w:sz w:val="20"/>
              </w:rPr>
              <w:t>NvW</w:t>
            </w:r>
            <w:proofErr w:type="spellEnd"/>
            <w:r w:rsidRPr="00CA4FFE">
              <w:rPr>
                <w:rFonts w:ascii="Times New Roman" w:hAnsi="Times New Roman" w:cs="Times New Roman"/>
                <w:color w:val="000000"/>
                <w:sz w:val="20"/>
              </w:rPr>
              <w:t xml:space="preserve"> en amendementen)</w:t>
            </w:r>
          </w:p>
        </w:tc>
        <w:tc>
          <w:tcPr>
            <w:tcW w:w="1332" w:type="pct"/>
            <w:gridSpan w:val="3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A4FFE" w:rsidR="00CA4FFE" w:rsidP="002A197B" w:rsidRDefault="00CA4FFE" w14:paraId="2D1B7C8C" w14:textId="77777777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A4FFE">
              <w:rPr>
                <w:rFonts w:ascii="Times New Roman" w:hAnsi="Times New Roman" w:cs="Times New Roman"/>
                <w:color w:val="000000"/>
                <w:sz w:val="20"/>
              </w:rPr>
              <w:t>Mutaties 2</w:t>
            </w:r>
            <w:r w:rsidRPr="00CA4FFE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e</w:t>
            </w:r>
            <w:r w:rsidRPr="00CA4FFE">
              <w:rPr>
                <w:rFonts w:ascii="Times New Roman" w:hAnsi="Times New Roman" w:cs="Times New Roman"/>
                <w:color w:val="000000"/>
                <w:sz w:val="20"/>
              </w:rPr>
              <w:t xml:space="preserve"> suppletoire begroting</w:t>
            </w:r>
          </w:p>
        </w:tc>
      </w:tr>
      <w:tr w:rsidRPr="00CA4FFE" w:rsidR="00CA4FFE" w:rsidTr="00CA4FFE" w14:paraId="087327F6" w14:textId="77777777">
        <w:tc>
          <w:tcPr>
            <w:tcW w:w="143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CA4FFE" w:rsidR="00CA4FFE" w:rsidP="002A197B" w:rsidRDefault="00CA4FFE" w14:paraId="3312FB5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A4FFE" w:rsidR="00CA4FFE" w:rsidP="002A197B" w:rsidRDefault="00CA4FFE" w14:paraId="7A40BD8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A4FFE" w:rsidR="00CA4FFE" w:rsidP="002A197B" w:rsidRDefault="00CA4FFE" w14:paraId="20B4A39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A4FFE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59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A4FFE" w:rsidR="00CA4FFE" w:rsidP="002A197B" w:rsidRDefault="00CA4FFE" w14:paraId="4CF58C5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A4FFE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65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A4FFE" w:rsidR="00CA4FFE" w:rsidP="002A197B" w:rsidRDefault="00CA4FFE" w14:paraId="031591F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A4FFE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A4FFE" w:rsidR="00CA4FFE" w:rsidP="002A197B" w:rsidRDefault="00CA4FFE" w14:paraId="6D8D789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A4FFE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36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A4FFE" w:rsidR="00CA4FFE" w:rsidP="002A197B" w:rsidRDefault="00CA4FFE" w14:paraId="6757F3C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A4FFE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45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A4FFE" w:rsidR="00CA4FFE" w:rsidP="002A197B" w:rsidRDefault="00CA4FFE" w14:paraId="342EF4D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A4FFE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</w:tr>
      <w:tr w:rsidRPr="00CA4FFE" w:rsidR="00CA4FFE" w:rsidTr="00CA4FFE" w14:paraId="3ED19324" w14:textId="77777777">
        <w:tc>
          <w:tcPr>
            <w:tcW w:w="143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CA4FFE" w:rsidR="00CA4FFE" w:rsidP="002A197B" w:rsidRDefault="00CA4FFE" w14:paraId="44D0ABA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A4FFE" w:rsidR="00CA4FFE" w:rsidP="002A197B" w:rsidRDefault="00CA4FFE" w14:paraId="14563B1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A4FFE">
              <w:rPr>
                <w:rFonts w:ascii="Times New Roman" w:hAnsi="Times New Roman" w:cs="Times New Roman"/>
                <w:b/>
                <w:sz w:val="20"/>
              </w:rPr>
              <w:t>Totaal</w:t>
            </w:r>
          </w:p>
        </w:tc>
        <w:tc>
          <w:tcPr>
            <w:tcW w:w="73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A4FFE" w:rsidR="00CA4FFE" w:rsidP="002A197B" w:rsidRDefault="00CA4FFE" w14:paraId="4B25291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A4FFE">
              <w:rPr>
                <w:rFonts w:ascii="Times New Roman" w:hAnsi="Times New Roman" w:cs="Times New Roman"/>
                <w:b/>
                <w:sz w:val="20"/>
              </w:rPr>
              <w:t>4.907.810</w:t>
            </w:r>
          </w:p>
        </w:tc>
        <w:tc>
          <w:tcPr>
            <w:tcW w:w="59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A4FFE" w:rsidR="00CA4FFE" w:rsidP="002A197B" w:rsidRDefault="00CA4FFE" w14:paraId="6BA5FB0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A4FFE">
              <w:rPr>
                <w:rFonts w:ascii="Times New Roman" w:hAnsi="Times New Roman" w:cs="Times New Roman"/>
                <w:b/>
                <w:sz w:val="20"/>
              </w:rPr>
              <w:t>3.529.451</w:t>
            </w:r>
          </w:p>
        </w:tc>
        <w:tc>
          <w:tcPr>
            <w:tcW w:w="65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A4FFE" w:rsidR="00CA4FFE" w:rsidP="002A197B" w:rsidRDefault="00CA4FFE" w14:paraId="599BDA5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A4FFE">
              <w:rPr>
                <w:rFonts w:ascii="Times New Roman" w:hAnsi="Times New Roman" w:cs="Times New Roman"/>
                <w:b/>
                <w:sz w:val="20"/>
              </w:rPr>
              <w:t>626.894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A4FFE" w:rsidR="00CA4FFE" w:rsidP="002A197B" w:rsidRDefault="00CA4FFE" w14:paraId="4B14084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A4FFE">
              <w:rPr>
                <w:rFonts w:ascii="Times New Roman" w:hAnsi="Times New Roman" w:cs="Times New Roman"/>
                <w:b/>
                <w:sz w:val="20"/>
              </w:rPr>
              <w:t>‒ 154.939</w:t>
            </w:r>
          </w:p>
        </w:tc>
        <w:tc>
          <w:tcPr>
            <w:tcW w:w="36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A4FFE" w:rsidR="00CA4FFE" w:rsidP="002A197B" w:rsidRDefault="00CA4FFE" w14:paraId="5A8D9ED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A4FFE">
              <w:rPr>
                <w:rFonts w:ascii="Times New Roman" w:hAnsi="Times New Roman" w:cs="Times New Roman"/>
                <w:b/>
                <w:sz w:val="20"/>
              </w:rPr>
              <w:t>‒ 209.094</w:t>
            </w:r>
          </w:p>
        </w:tc>
        <w:tc>
          <w:tcPr>
            <w:tcW w:w="45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A4FFE" w:rsidR="00CA4FFE" w:rsidP="002A197B" w:rsidRDefault="00CA4FFE" w14:paraId="0613C0A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A4FFE">
              <w:rPr>
                <w:rFonts w:ascii="Times New Roman" w:hAnsi="Times New Roman" w:cs="Times New Roman"/>
                <w:b/>
                <w:sz w:val="20"/>
              </w:rPr>
              <w:t>‒ 40.124</w:t>
            </w:r>
          </w:p>
        </w:tc>
      </w:tr>
      <w:tr w:rsidRPr="00CA4FFE" w:rsidR="00CA4FFE" w:rsidTr="00CA4FFE" w14:paraId="13BC5300" w14:textId="77777777">
        <w:tc>
          <w:tcPr>
            <w:tcW w:w="143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CA4FFE" w:rsidR="00CA4FFE" w:rsidP="002A197B" w:rsidRDefault="00CA4FFE" w14:paraId="09069DD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A4FFE" w:rsidR="00CA4FFE" w:rsidP="002A197B" w:rsidRDefault="00CA4FFE" w14:paraId="5DE1880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A4FFE" w:rsidR="00CA4FFE" w:rsidP="002A197B" w:rsidRDefault="00CA4FFE" w14:paraId="302BA53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A4FFE" w:rsidR="00CA4FFE" w:rsidP="002A197B" w:rsidRDefault="00CA4FFE" w14:paraId="156D3B4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A4FFE" w:rsidR="00CA4FFE" w:rsidP="002A197B" w:rsidRDefault="00CA4FFE" w14:paraId="1A8874B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A4FFE" w:rsidR="00CA4FFE" w:rsidP="002A197B" w:rsidRDefault="00CA4FFE" w14:paraId="7FF1E9A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A4FFE" w:rsidR="00CA4FFE" w:rsidP="002A197B" w:rsidRDefault="00CA4FFE" w14:paraId="7E9E1B8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A4FFE" w:rsidR="00CA4FFE" w:rsidP="002A197B" w:rsidRDefault="00CA4FFE" w14:paraId="12925B1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CA4FFE" w:rsidR="00CA4FFE" w:rsidTr="00CA4FFE" w14:paraId="4D02F789" w14:textId="77777777">
        <w:tc>
          <w:tcPr>
            <w:tcW w:w="143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CA4FFE" w:rsidR="00CA4FFE" w:rsidP="002A197B" w:rsidRDefault="00CA4FFE" w14:paraId="3AC8E6D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A4FFE" w:rsidR="00CA4FFE" w:rsidP="002A197B" w:rsidRDefault="00CA4FFE" w14:paraId="484C96A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A4FFE">
              <w:rPr>
                <w:rFonts w:ascii="Times New Roman" w:hAnsi="Times New Roman" w:cs="Times New Roman"/>
                <w:b/>
                <w:sz w:val="20"/>
              </w:rPr>
              <w:t>Beleidsartikelen</w:t>
            </w:r>
          </w:p>
        </w:tc>
        <w:tc>
          <w:tcPr>
            <w:tcW w:w="73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A4FFE" w:rsidR="00CA4FFE" w:rsidP="002A197B" w:rsidRDefault="00CA4FFE" w14:paraId="3D3C689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A4FFE">
              <w:rPr>
                <w:rFonts w:ascii="Times New Roman" w:hAnsi="Times New Roman" w:cs="Times New Roman"/>
                <w:b/>
                <w:sz w:val="20"/>
              </w:rPr>
              <w:t>4.334.656</w:t>
            </w:r>
          </w:p>
        </w:tc>
        <w:tc>
          <w:tcPr>
            <w:tcW w:w="59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A4FFE" w:rsidR="00CA4FFE" w:rsidP="002A197B" w:rsidRDefault="00CA4FFE" w14:paraId="5186817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A4FFE">
              <w:rPr>
                <w:rFonts w:ascii="Times New Roman" w:hAnsi="Times New Roman" w:cs="Times New Roman"/>
                <w:b/>
                <w:sz w:val="20"/>
              </w:rPr>
              <w:t>2.956.297</w:t>
            </w:r>
          </w:p>
        </w:tc>
        <w:tc>
          <w:tcPr>
            <w:tcW w:w="65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A4FFE" w:rsidR="00CA4FFE" w:rsidP="002A197B" w:rsidRDefault="00CA4FFE" w14:paraId="3020922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A4FFE">
              <w:rPr>
                <w:rFonts w:ascii="Times New Roman" w:hAnsi="Times New Roman" w:cs="Times New Roman"/>
                <w:b/>
                <w:sz w:val="20"/>
              </w:rPr>
              <w:t>576.944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A4FFE" w:rsidR="00CA4FFE" w:rsidP="002A197B" w:rsidRDefault="00CA4FFE" w14:paraId="6C94EF8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A4FFE">
              <w:rPr>
                <w:rFonts w:ascii="Times New Roman" w:hAnsi="Times New Roman" w:cs="Times New Roman"/>
                <w:b/>
                <w:sz w:val="20"/>
              </w:rPr>
              <w:t>‒ 146.431</w:t>
            </w:r>
          </w:p>
        </w:tc>
        <w:tc>
          <w:tcPr>
            <w:tcW w:w="36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A4FFE" w:rsidR="00CA4FFE" w:rsidP="002A197B" w:rsidRDefault="00CA4FFE" w14:paraId="28B557A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A4FFE">
              <w:rPr>
                <w:rFonts w:ascii="Times New Roman" w:hAnsi="Times New Roman" w:cs="Times New Roman"/>
                <w:b/>
                <w:sz w:val="20"/>
              </w:rPr>
              <w:t>‒ 200.586</w:t>
            </w:r>
          </w:p>
        </w:tc>
        <w:tc>
          <w:tcPr>
            <w:tcW w:w="45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A4FFE" w:rsidR="00CA4FFE" w:rsidP="002A197B" w:rsidRDefault="00CA4FFE" w14:paraId="4FF033E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A4FFE">
              <w:rPr>
                <w:rFonts w:ascii="Times New Roman" w:hAnsi="Times New Roman" w:cs="Times New Roman"/>
                <w:b/>
                <w:sz w:val="20"/>
              </w:rPr>
              <w:t>‒ 46.344</w:t>
            </w:r>
          </w:p>
        </w:tc>
      </w:tr>
      <w:tr w:rsidRPr="00CA4FFE" w:rsidR="00CA4FFE" w:rsidTr="00CA4FFE" w14:paraId="4AF1F749" w14:textId="77777777">
        <w:tc>
          <w:tcPr>
            <w:tcW w:w="143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CA4FFE" w:rsidR="00CA4FFE" w:rsidP="002A197B" w:rsidRDefault="00CA4FFE" w14:paraId="05DF107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A4FF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4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A4FFE" w:rsidR="00CA4FFE" w:rsidP="002A197B" w:rsidRDefault="00CA4FFE" w14:paraId="5987B34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A4FFE">
              <w:rPr>
                <w:rFonts w:ascii="Times New Roman" w:hAnsi="Times New Roman" w:cs="Times New Roman"/>
                <w:sz w:val="20"/>
              </w:rPr>
              <w:t>Goed functionerende economie en markten</w:t>
            </w:r>
          </w:p>
        </w:tc>
        <w:tc>
          <w:tcPr>
            <w:tcW w:w="73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A4FFE" w:rsidR="00CA4FFE" w:rsidP="002A197B" w:rsidRDefault="00CA4FFE" w14:paraId="45F62D1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A4FFE">
              <w:rPr>
                <w:rFonts w:ascii="Times New Roman" w:hAnsi="Times New Roman" w:cs="Times New Roman"/>
                <w:sz w:val="20"/>
              </w:rPr>
              <w:t>522.924</w:t>
            </w:r>
          </w:p>
        </w:tc>
        <w:tc>
          <w:tcPr>
            <w:tcW w:w="59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A4FFE" w:rsidR="00CA4FFE" w:rsidP="002A197B" w:rsidRDefault="00CA4FFE" w14:paraId="102BE9C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A4FFE">
              <w:rPr>
                <w:rFonts w:ascii="Times New Roman" w:hAnsi="Times New Roman" w:cs="Times New Roman"/>
                <w:sz w:val="20"/>
              </w:rPr>
              <w:t>450.128</w:t>
            </w:r>
          </w:p>
        </w:tc>
        <w:tc>
          <w:tcPr>
            <w:tcW w:w="65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A4FFE" w:rsidR="00CA4FFE" w:rsidP="002A197B" w:rsidRDefault="00CA4FFE" w14:paraId="7FB5244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A4FFE">
              <w:rPr>
                <w:rFonts w:ascii="Times New Roman" w:hAnsi="Times New Roman" w:cs="Times New Roman"/>
                <w:sz w:val="20"/>
              </w:rPr>
              <w:t>43.906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A4FFE" w:rsidR="00CA4FFE" w:rsidP="002A197B" w:rsidRDefault="00CA4FFE" w14:paraId="633DAA9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A4FFE">
              <w:rPr>
                <w:rFonts w:ascii="Times New Roman" w:hAnsi="Times New Roman" w:cs="Times New Roman"/>
                <w:sz w:val="20"/>
              </w:rPr>
              <w:t>8.347</w:t>
            </w:r>
          </w:p>
        </w:tc>
        <w:tc>
          <w:tcPr>
            <w:tcW w:w="36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A4FFE" w:rsidR="00CA4FFE" w:rsidP="002A197B" w:rsidRDefault="00CA4FFE" w14:paraId="4FC5FA7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A4FFE">
              <w:rPr>
                <w:rFonts w:ascii="Times New Roman" w:hAnsi="Times New Roman" w:cs="Times New Roman"/>
                <w:sz w:val="20"/>
              </w:rPr>
              <w:t>2.920</w:t>
            </w:r>
          </w:p>
        </w:tc>
        <w:tc>
          <w:tcPr>
            <w:tcW w:w="45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A4FFE" w:rsidR="00CA4FFE" w:rsidP="002A197B" w:rsidRDefault="00CA4FFE" w14:paraId="79263CA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A4FFE">
              <w:rPr>
                <w:rFonts w:ascii="Times New Roman" w:hAnsi="Times New Roman" w:cs="Times New Roman"/>
                <w:sz w:val="20"/>
              </w:rPr>
              <w:t>‒ 16.542</w:t>
            </w:r>
          </w:p>
        </w:tc>
      </w:tr>
      <w:tr w:rsidRPr="00CA4FFE" w:rsidR="00CA4FFE" w:rsidTr="00CA4FFE" w14:paraId="64DEC868" w14:textId="77777777">
        <w:tc>
          <w:tcPr>
            <w:tcW w:w="143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CA4FFE" w:rsidR="00CA4FFE" w:rsidP="002A197B" w:rsidRDefault="00CA4FFE" w14:paraId="3FA887E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A4FF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4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A4FFE" w:rsidR="00CA4FFE" w:rsidP="002A197B" w:rsidRDefault="00CA4FFE" w14:paraId="3F72A7B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A4FFE">
              <w:rPr>
                <w:rFonts w:ascii="Times New Roman" w:hAnsi="Times New Roman" w:cs="Times New Roman"/>
                <w:sz w:val="20"/>
              </w:rPr>
              <w:t>Bedrijvenbeleid: innovatie en ondernemerschap voor duurzame welvaartsgroei</w:t>
            </w:r>
          </w:p>
        </w:tc>
        <w:tc>
          <w:tcPr>
            <w:tcW w:w="73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A4FFE" w:rsidR="00CA4FFE" w:rsidP="002A197B" w:rsidRDefault="00CA4FFE" w14:paraId="2C983E6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A4FFE">
              <w:rPr>
                <w:rFonts w:ascii="Times New Roman" w:hAnsi="Times New Roman" w:cs="Times New Roman"/>
                <w:sz w:val="20"/>
              </w:rPr>
              <w:t>3.437.381</w:t>
            </w:r>
          </w:p>
        </w:tc>
        <w:tc>
          <w:tcPr>
            <w:tcW w:w="59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A4FFE" w:rsidR="00CA4FFE" w:rsidP="002A197B" w:rsidRDefault="00CA4FFE" w14:paraId="679E5D4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A4FFE">
              <w:rPr>
                <w:rFonts w:ascii="Times New Roman" w:hAnsi="Times New Roman" w:cs="Times New Roman"/>
                <w:sz w:val="20"/>
              </w:rPr>
              <w:t>2.181.579</w:t>
            </w:r>
          </w:p>
        </w:tc>
        <w:tc>
          <w:tcPr>
            <w:tcW w:w="65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A4FFE" w:rsidR="00CA4FFE" w:rsidP="002A197B" w:rsidRDefault="00CA4FFE" w14:paraId="416DCD5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A4FFE">
              <w:rPr>
                <w:rFonts w:ascii="Times New Roman" w:hAnsi="Times New Roman" w:cs="Times New Roman"/>
                <w:sz w:val="20"/>
              </w:rPr>
              <w:t>472.811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A4FFE" w:rsidR="00CA4FFE" w:rsidP="002A197B" w:rsidRDefault="00CA4FFE" w14:paraId="2C6BDDF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A4FFE">
              <w:rPr>
                <w:rFonts w:ascii="Times New Roman" w:hAnsi="Times New Roman" w:cs="Times New Roman"/>
                <w:sz w:val="20"/>
              </w:rPr>
              <w:t>‒ 154.778</w:t>
            </w:r>
          </w:p>
        </w:tc>
        <w:tc>
          <w:tcPr>
            <w:tcW w:w="36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A4FFE" w:rsidR="00CA4FFE" w:rsidP="002A197B" w:rsidRDefault="00CA4FFE" w14:paraId="4130537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A4FFE">
              <w:rPr>
                <w:rFonts w:ascii="Times New Roman" w:hAnsi="Times New Roman" w:cs="Times New Roman"/>
                <w:sz w:val="20"/>
              </w:rPr>
              <w:t>‒ 199.984</w:t>
            </w:r>
          </w:p>
        </w:tc>
        <w:tc>
          <w:tcPr>
            <w:tcW w:w="45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A4FFE" w:rsidR="00CA4FFE" w:rsidP="002A197B" w:rsidRDefault="00CA4FFE" w14:paraId="75FF795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A4FFE">
              <w:rPr>
                <w:rFonts w:ascii="Times New Roman" w:hAnsi="Times New Roman" w:cs="Times New Roman"/>
                <w:sz w:val="20"/>
              </w:rPr>
              <w:t>‒ 29.802</w:t>
            </w:r>
          </w:p>
        </w:tc>
      </w:tr>
      <w:tr w:rsidRPr="00CA4FFE" w:rsidR="00CA4FFE" w:rsidTr="00CA4FFE" w14:paraId="6277AC66" w14:textId="77777777">
        <w:tc>
          <w:tcPr>
            <w:tcW w:w="143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CA4FFE" w:rsidR="00CA4FFE" w:rsidP="002A197B" w:rsidRDefault="00CA4FFE" w14:paraId="51BB3AD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A4FF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4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A4FFE" w:rsidR="00CA4FFE" w:rsidP="002A197B" w:rsidRDefault="00CA4FFE" w14:paraId="16CD03A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A4FFE">
              <w:rPr>
                <w:rFonts w:ascii="Times New Roman" w:hAnsi="Times New Roman" w:cs="Times New Roman"/>
                <w:sz w:val="20"/>
              </w:rPr>
              <w:t>Toekomstfonds</w:t>
            </w:r>
          </w:p>
        </w:tc>
        <w:tc>
          <w:tcPr>
            <w:tcW w:w="73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A4FFE" w:rsidR="00CA4FFE" w:rsidP="002A197B" w:rsidRDefault="00CA4FFE" w14:paraId="5211E45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A4FFE">
              <w:rPr>
                <w:rFonts w:ascii="Times New Roman" w:hAnsi="Times New Roman" w:cs="Times New Roman"/>
                <w:sz w:val="20"/>
              </w:rPr>
              <w:t>374.351</w:t>
            </w:r>
          </w:p>
        </w:tc>
        <w:tc>
          <w:tcPr>
            <w:tcW w:w="59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A4FFE" w:rsidR="00CA4FFE" w:rsidP="002A197B" w:rsidRDefault="00CA4FFE" w14:paraId="1371290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A4FFE">
              <w:rPr>
                <w:rFonts w:ascii="Times New Roman" w:hAnsi="Times New Roman" w:cs="Times New Roman"/>
                <w:sz w:val="20"/>
              </w:rPr>
              <w:t>324.590</w:t>
            </w:r>
          </w:p>
        </w:tc>
        <w:tc>
          <w:tcPr>
            <w:tcW w:w="65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A4FFE" w:rsidR="00CA4FFE" w:rsidP="002A197B" w:rsidRDefault="00CA4FFE" w14:paraId="773EF7E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A4FFE">
              <w:rPr>
                <w:rFonts w:ascii="Times New Roman" w:hAnsi="Times New Roman" w:cs="Times New Roman"/>
                <w:sz w:val="20"/>
              </w:rPr>
              <w:t>60.227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A4FFE" w:rsidR="00CA4FFE" w:rsidP="002A197B" w:rsidRDefault="00CA4FFE" w14:paraId="45BA6D3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A4FF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A4FFE" w:rsidR="00CA4FFE" w:rsidP="002A197B" w:rsidRDefault="00CA4FFE" w14:paraId="1BFD4F5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A4FFE">
              <w:rPr>
                <w:rFonts w:ascii="Times New Roman" w:hAnsi="Times New Roman" w:cs="Times New Roman"/>
                <w:sz w:val="20"/>
              </w:rPr>
              <w:t>‒ 3.522</w:t>
            </w:r>
          </w:p>
        </w:tc>
        <w:tc>
          <w:tcPr>
            <w:tcW w:w="45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A4FFE" w:rsidR="00CA4FFE" w:rsidP="002A197B" w:rsidRDefault="00CA4FFE" w14:paraId="5FDAA84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A4FFE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CA4FFE" w:rsidR="00CA4FFE" w:rsidTr="00CA4FFE" w14:paraId="367BFB0B" w14:textId="77777777">
        <w:tc>
          <w:tcPr>
            <w:tcW w:w="143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CA4FFE" w:rsidR="00CA4FFE" w:rsidP="002A197B" w:rsidRDefault="00CA4FFE" w14:paraId="241DACC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A4FFE" w:rsidR="00CA4FFE" w:rsidP="002A197B" w:rsidRDefault="00CA4FFE" w14:paraId="217950F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A4FFE" w:rsidR="00CA4FFE" w:rsidP="002A197B" w:rsidRDefault="00CA4FFE" w14:paraId="4622E57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A4FFE" w:rsidR="00CA4FFE" w:rsidP="002A197B" w:rsidRDefault="00CA4FFE" w14:paraId="43C9339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A4FFE" w:rsidR="00CA4FFE" w:rsidP="002A197B" w:rsidRDefault="00CA4FFE" w14:paraId="18CCCDE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A4FFE" w:rsidR="00CA4FFE" w:rsidP="002A197B" w:rsidRDefault="00CA4FFE" w14:paraId="040494B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A4FFE" w:rsidR="00CA4FFE" w:rsidP="002A197B" w:rsidRDefault="00CA4FFE" w14:paraId="3EC9792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A4FFE" w:rsidR="00CA4FFE" w:rsidP="002A197B" w:rsidRDefault="00CA4FFE" w14:paraId="523AD7F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CA4FFE" w:rsidR="00CA4FFE" w:rsidTr="00CA4FFE" w14:paraId="2158BFA8" w14:textId="77777777">
        <w:tc>
          <w:tcPr>
            <w:tcW w:w="143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CA4FFE" w:rsidR="00CA4FFE" w:rsidP="002A197B" w:rsidRDefault="00CA4FFE" w14:paraId="4D5AA67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A4FFE" w:rsidR="00CA4FFE" w:rsidP="002A197B" w:rsidRDefault="00CA4FFE" w14:paraId="29B027E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A4FFE">
              <w:rPr>
                <w:rFonts w:ascii="Times New Roman" w:hAnsi="Times New Roman" w:cs="Times New Roman"/>
                <w:b/>
                <w:sz w:val="20"/>
              </w:rPr>
              <w:t>Niet-beleidsartikelen</w:t>
            </w:r>
          </w:p>
        </w:tc>
        <w:tc>
          <w:tcPr>
            <w:tcW w:w="73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A4FFE" w:rsidR="00CA4FFE" w:rsidP="002A197B" w:rsidRDefault="00CA4FFE" w14:paraId="65F77D2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A4FFE">
              <w:rPr>
                <w:rFonts w:ascii="Times New Roman" w:hAnsi="Times New Roman" w:cs="Times New Roman"/>
                <w:b/>
                <w:sz w:val="20"/>
              </w:rPr>
              <w:t>573.154</w:t>
            </w:r>
          </w:p>
        </w:tc>
        <w:tc>
          <w:tcPr>
            <w:tcW w:w="59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A4FFE" w:rsidR="00CA4FFE" w:rsidP="002A197B" w:rsidRDefault="00CA4FFE" w14:paraId="6288BF1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A4FFE">
              <w:rPr>
                <w:rFonts w:ascii="Times New Roman" w:hAnsi="Times New Roman" w:cs="Times New Roman"/>
                <w:b/>
                <w:sz w:val="20"/>
              </w:rPr>
              <w:t>573.154</w:t>
            </w:r>
          </w:p>
        </w:tc>
        <w:tc>
          <w:tcPr>
            <w:tcW w:w="65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A4FFE" w:rsidR="00CA4FFE" w:rsidP="002A197B" w:rsidRDefault="00CA4FFE" w14:paraId="3316EC1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A4FFE">
              <w:rPr>
                <w:rFonts w:ascii="Times New Roman" w:hAnsi="Times New Roman" w:cs="Times New Roman"/>
                <w:b/>
                <w:sz w:val="20"/>
              </w:rPr>
              <w:t>49.950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A4FFE" w:rsidR="00CA4FFE" w:rsidP="002A197B" w:rsidRDefault="00CA4FFE" w14:paraId="116BB39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A4FFE">
              <w:rPr>
                <w:rFonts w:ascii="Times New Roman" w:hAnsi="Times New Roman" w:cs="Times New Roman"/>
                <w:b/>
                <w:sz w:val="20"/>
              </w:rPr>
              <w:t>‒ 8.508</w:t>
            </w:r>
          </w:p>
        </w:tc>
        <w:tc>
          <w:tcPr>
            <w:tcW w:w="36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A4FFE" w:rsidR="00CA4FFE" w:rsidP="002A197B" w:rsidRDefault="00CA4FFE" w14:paraId="6BD5E9D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A4FFE">
              <w:rPr>
                <w:rFonts w:ascii="Times New Roman" w:hAnsi="Times New Roman" w:cs="Times New Roman"/>
                <w:b/>
                <w:sz w:val="20"/>
              </w:rPr>
              <w:t>‒ 8.508</w:t>
            </w:r>
          </w:p>
        </w:tc>
        <w:tc>
          <w:tcPr>
            <w:tcW w:w="45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A4FFE" w:rsidR="00CA4FFE" w:rsidP="002A197B" w:rsidRDefault="00CA4FFE" w14:paraId="0878E79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A4FFE">
              <w:rPr>
                <w:rFonts w:ascii="Times New Roman" w:hAnsi="Times New Roman" w:cs="Times New Roman"/>
                <w:b/>
                <w:sz w:val="20"/>
              </w:rPr>
              <w:t>6.220</w:t>
            </w:r>
          </w:p>
        </w:tc>
      </w:tr>
      <w:tr w:rsidRPr="00CA4FFE" w:rsidR="00CA4FFE" w:rsidTr="00CA4FFE" w14:paraId="4DD85A3B" w14:textId="77777777">
        <w:tc>
          <w:tcPr>
            <w:tcW w:w="143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CA4FFE" w:rsidR="00CA4FFE" w:rsidP="002A197B" w:rsidRDefault="00CA4FFE" w14:paraId="64BD4DE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A4FFE"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154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A4FFE" w:rsidR="00CA4FFE" w:rsidP="002A197B" w:rsidRDefault="00CA4FFE" w14:paraId="4D6331E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A4FFE">
              <w:rPr>
                <w:rFonts w:ascii="Times New Roman" w:hAnsi="Times New Roman" w:cs="Times New Roman"/>
                <w:sz w:val="20"/>
              </w:rPr>
              <w:t>Apparaat Kerndepartement</w:t>
            </w:r>
          </w:p>
        </w:tc>
        <w:tc>
          <w:tcPr>
            <w:tcW w:w="73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A4FFE" w:rsidR="00CA4FFE" w:rsidP="002A197B" w:rsidRDefault="00CA4FFE" w14:paraId="717F06B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A4FFE">
              <w:rPr>
                <w:rFonts w:ascii="Times New Roman" w:hAnsi="Times New Roman" w:cs="Times New Roman"/>
                <w:sz w:val="20"/>
              </w:rPr>
              <w:t>573.154</w:t>
            </w:r>
          </w:p>
        </w:tc>
        <w:tc>
          <w:tcPr>
            <w:tcW w:w="59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A4FFE" w:rsidR="00CA4FFE" w:rsidP="002A197B" w:rsidRDefault="00CA4FFE" w14:paraId="3132A95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A4FFE">
              <w:rPr>
                <w:rFonts w:ascii="Times New Roman" w:hAnsi="Times New Roman" w:cs="Times New Roman"/>
                <w:sz w:val="20"/>
              </w:rPr>
              <w:t>573.154</w:t>
            </w:r>
          </w:p>
        </w:tc>
        <w:tc>
          <w:tcPr>
            <w:tcW w:w="65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A4FFE" w:rsidR="00CA4FFE" w:rsidP="002A197B" w:rsidRDefault="00CA4FFE" w14:paraId="7F96AA3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A4FFE">
              <w:rPr>
                <w:rFonts w:ascii="Times New Roman" w:hAnsi="Times New Roman" w:cs="Times New Roman"/>
                <w:sz w:val="20"/>
              </w:rPr>
              <w:t>49.950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A4FFE" w:rsidR="00CA4FFE" w:rsidP="002A197B" w:rsidRDefault="00CA4FFE" w14:paraId="520C203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A4FFE">
              <w:rPr>
                <w:rFonts w:ascii="Times New Roman" w:hAnsi="Times New Roman" w:cs="Times New Roman"/>
                <w:sz w:val="20"/>
              </w:rPr>
              <w:t>‒ 8.508</w:t>
            </w:r>
          </w:p>
        </w:tc>
        <w:tc>
          <w:tcPr>
            <w:tcW w:w="36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A4FFE" w:rsidR="00CA4FFE" w:rsidP="002A197B" w:rsidRDefault="00CA4FFE" w14:paraId="363CFF7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A4FFE">
              <w:rPr>
                <w:rFonts w:ascii="Times New Roman" w:hAnsi="Times New Roman" w:cs="Times New Roman"/>
                <w:sz w:val="20"/>
              </w:rPr>
              <w:t>‒ 8.508</w:t>
            </w:r>
          </w:p>
        </w:tc>
        <w:tc>
          <w:tcPr>
            <w:tcW w:w="45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A4FFE" w:rsidR="00CA4FFE" w:rsidP="002A197B" w:rsidRDefault="00CA4FFE" w14:paraId="5D20C95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A4FFE">
              <w:rPr>
                <w:rFonts w:ascii="Times New Roman" w:hAnsi="Times New Roman" w:cs="Times New Roman"/>
                <w:sz w:val="20"/>
              </w:rPr>
              <w:t>6.220</w:t>
            </w:r>
          </w:p>
        </w:tc>
      </w:tr>
      <w:tr w:rsidRPr="00CA4FFE" w:rsidR="00CA4FFE" w:rsidTr="00CA4FFE" w14:paraId="4C8B170F" w14:textId="77777777">
        <w:tc>
          <w:tcPr>
            <w:tcW w:w="143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CA4FFE" w:rsidR="00CA4FFE" w:rsidP="002A197B" w:rsidRDefault="00CA4FFE" w14:paraId="000A648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A4FFE">
              <w:rPr>
                <w:rFonts w:ascii="Times New Roman" w:hAnsi="Times New Roman" w:cs="Times New Roman"/>
                <w:sz w:val="20"/>
              </w:rPr>
              <w:t>41</w:t>
            </w:r>
          </w:p>
        </w:tc>
        <w:tc>
          <w:tcPr>
            <w:tcW w:w="154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A4FFE" w:rsidR="00CA4FFE" w:rsidP="002A197B" w:rsidRDefault="00CA4FFE" w14:paraId="29C023E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A4FFE">
              <w:rPr>
                <w:rFonts w:ascii="Times New Roman" w:hAnsi="Times New Roman" w:cs="Times New Roman"/>
                <w:sz w:val="20"/>
              </w:rPr>
              <w:t>Nog onverdeeld</w:t>
            </w:r>
          </w:p>
        </w:tc>
        <w:tc>
          <w:tcPr>
            <w:tcW w:w="73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A4FFE" w:rsidR="00CA4FFE" w:rsidP="002A197B" w:rsidRDefault="00CA4FFE" w14:paraId="4B2E34F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A4FF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9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A4FFE" w:rsidR="00CA4FFE" w:rsidP="002A197B" w:rsidRDefault="00CA4FFE" w14:paraId="46B33D0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A4FF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65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A4FFE" w:rsidR="00CA4FFE" w:rsidP="002A197B" w:rsidRDefault="00CA4FFE" w14:paraId="6539FA9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A4FF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A4FFE" w:rsidR="00CA4FFE" w:rsidP="002A197B" w:rsidRDefault="00CA4FFE" w14:paraId="7C4EFE5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A4FF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A4FFE" w:rsidR="00CA4FFE" w:rsidP="002A197B" w:rsidRDefault="00CA4FFE" w14:paraId="7D7F619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A4FF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5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A4FFE" w:rsidR="00CA4FFE" w:rsidP="002A197B" w:rsidRDefault="00CA4FFE" w14:paraId="1AD0850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A4FFE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</w:tbl>
    <w:p w:rsidRPr="002168F4" w:rsidR="00CB3578" w:rsidP="00A11E73" w:rsidRDefault="00CB3578" w14:paraId="0BE84FDD" w14:textId="77777777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sectPr w:rsidRPr="002168F4" w:rsidR="00CB3578" w:rsidSect="00A11E73">
      <w:footerReference w:type="even" r:id="rId9"/>
      <w:footerReference w:type="default" r:id="rId10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DEE16" w14:textId="77777777" w:rsidR="00CA4FFE" w:rsidRDefault="00CA4FFE">
      <w:pPr>
        <w:spacing w:line="20" w:lineRule="exact"/>
      </w:pPr>
    </w:p>
  </w:endnote>
  <w:endnote w:type="continuationSeparator" w:id="0">
    <w:p w14:paraId="398820CD" w14:textId="77777777" w:rsidR="00CA4FFE" w:rsidRDefault="00CA4FFE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7B0BF066" w14:textId="77777777" w:rsidR="00CA4FFE" w:rsidRDefault="00CA4FFE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A6235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06565D3B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33633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2521E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0D530FC8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89815" w14:textId="77777777" w:rsidR="00CA4FFE" w:rsidRDefault="00CA4FFE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21B4744C" w14:textId="77777777" w:rsidR="00CA4FFE" w:rsidRDefault="00CA4F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FFE"/>
    <w:rsid w:val="00012DBE"/>
    <w:rsid w:val="000A1D81"/>
    <w:rsid w:val="00111ED3"/>
    <w:rsid w:val="001B2DA7"/>
    <w:rsid w:val="001C190E"/>
    <w:rsid w:val="002168F4"/>
    <w:rsid w:val="002A727C"/>
    <w:rsid w:val="004D4117"/>
    <w:rsid w:val="005D2707"/>
    <w:rsid w:val="00606255"/>
    <w:rsid w:val="006B607A"/>
    <w:rsid w:val="00711ECA"/>
    <w:rsid w:val="007D451C"/>
    <w:rsid w:val="00826224"/>
    <w:rsid w:val="008D667E"/>
    <w:rsid w:val="00930A23"/>
    <w:rsid w:val="009C7354"/>
    <w:rsid w:val="009E6D7F"/>
    <w:rsid w:val="00A11E73"/>
    <w:rsid w:val="00A2521E"/>
    <w:rsid w:val="00AE436A"/>
    <w:rsid w:val="00B868AC"/>
    <w:rsid w:val="00C135B1"/>
    <w:rsid w:val="00C92DF8"/>
    <w:rsid w:val="00CA4FFE"/>
    <w:rsid w:val="00CB3578"/>
    <w:rsid w:val="00D20AFA"/>
    <w:rsid w:val="00D55648"/>
    <w:rsid w:val="00E16443"/>
    <w:rsid w:val="00E36EE9"/>
    <w:rsid w:val="00F13442"/>
    <w:rsid w:val="00F67799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CAF373"/>
  <w15:docId w15:val="{564F766D-86F1-4409-8643-EA7B3420F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table">
    <w:name w:val="p-table"/>
    <w:rsid w:val="00CA4FFE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CA4FFE"/>
    <w:pPr>
      <w:keepNext/>
      <w:keepLines/>
      <w:widowControl w:val="0"/>
      <w:shd w:val="clear" w:color="auto" w:fill="009EE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vz12">
    <w:name w:val="vz12"/>
    <w:rsid w:val="001B2DA7"/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362</ap:Words>
  <ap:Characters>2202</ap:Characters>
  <ap:DocSecurity>0</ap:DocSecurity>
  <ap:Lines>18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2559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2025-12-18T11:35:00.0000000Z</dcterms:created>
  <dcterms:modified xsi:type="dcterms:W3CDTF">2025-12-18T13:08:00.0000000Z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0x01010038E60350FC170647B310166F2EB204D8</vt:lpwstr>
  </property>
  <property fmtid="{D5CDD505-2E9C-101B-9397-08002B2CF9AE}" pid="9" name="MediaServiceImageTags">
    <vt:lpwstr/>
  </property>
</Properties>
</file>