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62E29136" w14:textId="77777777">
        <w:trPr>
          <w:cantSplit/>
        </w:trPr>
        <w:tc>
          <w:tcPr>
            <w:tcW w:w="9142" w:type="dxa"/>
            <w:gridSpan w:val="2"/>
            <w:tcBorders>
              <w:top w:val="nil"/>
              <w:left w:val="nil"/>
              <w:bottom w:val="nil"/>
              <w:right w:val="nil"/>
            </w:tcBorders>
          </w:tcPr>
          <w:p w:rsidRPr="000F460A" w:rsidR="005142DD" w:rsidP="005142DD" w:rsidRDefault="005142DD" w14:paraId="6A50BE33" w14:textId="77777777">
            <w:pPr>
              <w:pStyle w:val="Amendement"/>
              <w:rPr>
                <w:rFonts w:ascii="Times New Roman" w:hAnsi="Times New Roman"/>
                <w:b w:val="0"/>
                <w:bCs w:val="0"/>
                <w:sz w:val="20"/>
                <w:szCs w:val="20"/>
              </w:rPr>
            </w:pPr>
            <w:r w:rsidRPr="000F460A">
              <w:rPr>
                <w:rFonts w:ascii="Times New Roman" w:hAnsi="Times New Roman"/>
                <w:b w:val="0"/>
                <w:bCs w:val="0"/>
                <w:sz w:val="20"/>
                <w:szCs w:val="20"/>
              </w:rPr>
              <w:t>De Tweede Kamer der Staten-</w:t>
            </w:r>
            <w:r w:rsidRPr="000F460A">
              <w:rPr>
                <w:rFonts w:ascii="Times New Roman" w:hAnsi="Times New Roman"/>
                <w:b w:val="0"/>
                <w:bCs w:val="0"/>
                <w:sz w:val="20"/>
                <w:szCs w:val="20"/>
              </w:rPr>
              <w:fldChar w:fldCharType="begin"/>
            </w:r>
            <w:r w:rsidRPr="000F460A">
              <w:rPr>
                <w:rFonts w:ascii="Times New Roman" w:hAnsi="Times New Roman"/>
                <w:b w:val="0"/>
                <w:bCs w:val="0"/>
                <w:sz w:val="20"/>
                <w:szCs w:val="20"/>
              </w:rPr>
              <w:instrText xml:space="preserve">PRIVATE </w:instrText>
            </w:r>
            <w:r w:rsidRPr="000F460A">
              <w:rPr>
                <w:rFonts w:ascii="Times New Roman" w:hAnsi="Times New Roman"/>
                <w:b w:val="0"/>
                <w:bCs w:val="0"/>
                <w:sz w:val="20"/>
                <w:szCs w:val="20"/>
              </w:rPr>
              <w:fldChar w:fldCharType="end"/>
            </w:r>
          </w:p>
          <w:p w:rsidRPr="000F460A" w:rsidR="005142DD" w:rsidP="005142DD" w:rsidRDefault="005142DD" w14:paraId="369D8C29" w14:textId="77777777">
            <w:pPr>
              <w:pStyle w:val="Amendement"/>
              <w:rPr>
                <w:rFonts w:ascii="Times New Roman" w:hAnsi="Times New Roman"/>
                <w:b w:val="0"/>
                <w:bCs w:val="0"/>
                <w:sz w:val="20"/>
                <w:szCs w:val="20"/>
              </w:rPr>
            </w:pPr>
            <w:r w:rsidRPr="000F460A">
              <w:rPr>
                <w:rFonts w:ascii="Times New Roman" w:hAnsi="Times New Roman"/>
                <w:b w:val="0"/>
                <w:bCs w:val="0"/>
                <w:sz w:val="20"/>
                <w:szCs w:val="20"/>
              </w:rPr>
              <w:t>Generaal zendt bijgaand door</w:t>
            </w:r>
          </w:p>
          <w:p w:rsidRPr="000F460A" w:rsidR="005142DD" w:rsidP="005142DD" w:rsidRDefault="005142DD" w14:paraId="5516CE5F" w14:textId="77777777">
            <w:pPr>
              <w:pStyle w:val="Amendement"/>
              <w:rPr>
                <w:rFonts w:ascii="Times New Roman" w:hAnsi="Times New Roman"/>
                <w:b w:val="0"/>
                <w:bCs w:val="0"/>
                <w:sz w:val="20"/>
                <w:szCs w:val="20"/>
              </w:rPr>
            </w:pPr>
            <w:r w:rsidRPr="000F460A">
              <w:rPr>
                <w:rFonts w:ascii="Times New Roman" w:hAnsi="Times New Roman"/>
                <w:b w:val="0"/>
                <w:bCs w:val="0"/>
                <w:sz w:val="20"/>
                <w:szCs w:val="20"/>
              </w:rPr>
              <w:t>haar aangenomen wetsvoorstel</w:t>
            </w:r>
          </w:p>
          <w:p w:rsidRPr="000F460A" w:rsidR="005142DD" w:rsidP="005142DD" w:rsidRDefault="005142DD" w14:paraId="66F7E54E" w14:textId="77777777">
            <w:pPr>
              <w:pStyle w:val="Amendement"/>
              <w:rPr>
                <w:rFonts w:ascii="Times New Roman" w:hAnsi="Times New Roman"/>
                <w:b w:val="0"/>
                <w:bCs w:val="0"/>
                <w:sz w:val="20"/>
                <w:szCs w:val="20"/>
              </w:rPr>
            </w:pPr>
            <w:r w:rsidRPr="000F460A">
              <w:rPr>
                <w:rFonts w:ascii="Times New Roman" w:hAnsi="Times New Roman"/>
                <w:b w:val="0"/>
                <w:bCs w:val="0"/>
                <w:sz w:val="20"/>
                <w:szCs w:val="20"/>
              </w:rPr>
              <w:t>aan de Eerste Kamer.</w:t>
            </w:r>
          </w:p>
          <w:p w:rsidRPr="000F460A" w:rsidR="005142DD" w:rsidP="005142DD" w:rsidRDefault="005142DD" w14:paraId="4F24D686" w14:textId="77777777">
            <w:pPr>
              <w:pStyle w:val="Amendement"/>
              <w:rPr>
                <w:rFonts w:ascii="Times New Roman" w:hAnsi="Times New Roman"/>
                <w:b w:val="0"/>
                <w:bCs w:val="0"/>
                <w:sz w:val="20"/>
                <w:szCs w:val="20"/>
              </w:rPr>
            </w:pPr>
          </w:p>
          <w:p w:rsidRPr="000F460A" w:rsidR="005142DD" w:rsidP="005142DD" w:rsidRDefault="005142DD" w14:paraId="5346AFD1" w14:textId="77777777">
            <w:pPr>
              <w:pStyle w:val="Amendement"/>
              <w:rPr>
                <w:rFonts w:ascii="Times New Roman" w:hAnsi="Times New Roman"/>
                <w:b w:val="0"/>
                <w:bCs w:val="0"/>
                <w:sz w:val="20"/>
                <w:szCs w:val="20"/>
              </w:rPr>
            </w:pPr>
            <w:r w:rsidRPr="000F460A">
              <w:rPr>
                <w:rFonts w:ascii="Times New Roman" w:hAnsi="Times New Roman"/>
                <w:b w:val="0"/>
                <w:bCs w:val="0"/>
                <w:sz w:val="20"/>
                <w:szCs w:val="20"/>
              </w:rPr>
              <w:t>De Voorzitter,</w:t>
            </w:r>
          </w:p>
          <w:p w:rsidRPr="000F460A" w:rsidR="005142DD" w:rsidP="005142DD" w:rsidRDefault="005142DD" w14:paraId="59D3B64C" w14:textId="77777777">
            <w:pPr>
              <w:pStyle w:val="Amendement"/>
              <w:rPr>
                <w:rFonts w:ascii="Times New Roman" w:hAnsi="Times New Roman"/>
                <w:b w:val="0"/>
                <w:bCs w:val="0"/>
                <w:sz w:val="20"/>
                <w:szCs w:val="20"/>
              </w:rPr>
            </w:pPr>
          </w:p>
          <w:p w:rsidRPr="000F460A" w:rsidR="005142DD" w:rsidP="005142DD" w:rsidRDefault="005142DD" w14:paraId="2A05657E" w14:textId="77777777">
            <w:pPr>
              <w:pStyle w:val="Amendement"/>
              <w:rPr>
                <w:rFonts w:ascii="Times New Roman" w:hAnsi="Times New Roman"/>
                <w:b w:val="0"/>
                <w:bCs w:val="0"/>
                <w:sz w:val="20"/>
                <w:szCs w:val="20"/>
              </w:rPr>
            </w:pPr>
          </w:p>
          <w:p w:rsidRPr="000F460A" w:rsidR="005142DD" w:rsidP="005142DD" w:rsidRDefault="005142DD" w14:paraId="2C134B1F" w14:textId="77777777">
            <w:pPr>
              <w:pStyle w:val="Amendement"/>
              <w:rPr>
                <w:rFonts w:ascii="Times New Roman" w:hAnsi="Times New Roman"/>
                <w:b w:val="0"/>
                <w:bCs w:val="0"/>
                <w:sz w:val="20"/>
                <w:szCs w:val="20"/>
              </w:rPr>
            </w:pPr>
          </w:p>
          <w:p w:rsidRPr="000F460A" w:rsidR="005142DD" w:rsidP="005142DD" w:rsidRDefault="005142DD" w14:paraId="7B35AE83" w14:textId="77777777">
            <w:pPr>
              <w:pStyle w:val="Amendement"/>
              <w:rPr>
                <w:rFonts w:ascii="Times New Roman" w:hAnsi="Times New Roman"/>
                <w:b w:val="0"/>
                <w:bCs w:val="0"/>
                <w:sz w:val="20"/>
                <w:szCs w:val="20"/>
              </w:rPr>
            </w:pPr>
          </w:p>
          <w:p w:rsidRPr="000F460A" w:rsidR="005142DD" w:rsidP="005142DD" w:rsidRDefault="005142DD" w14:paraId="5574D804" w14:textId="77777777">
            <w:pPr>
              <w:pStyle w:val="Amendement"/>
              <w:rPr>
                <w:rFonts w:ascii="Times New Roman" w:hAnsi="Times New Roman"/>
                <w:b w:val="0"/>
                <w:bCs w:val="0"/>
                <w:sz w:val="20"/>
                <w:szCs w:val="20"/>
              </w:rPr>
            </w:pPr>
          </w:p>
          <w:p w:rsidRPr="000F460A" w:rsidR="005142DD" w:rsidP="005142DD" w:rsidRDefault="005142DD" w14:paraId="7E8FF82D" w14:textId="77777777">
            <w:pPr>
              <w:pStyle w:val="Amendement"/>
              <w:rPr>
                <w:rFonts w:ascii="Times New Roman" w:hAnsi="Times New Roman"/>
                <w:b w:val="0"/>
                <w:bCs w:val="0"/>
                <w:sz w:val="20"/>
                <w:szCs w:val="20"/>
              </w:rPr>
            </w:pPr>
          </w:p>
          <w:p w:rsidRPr="000F460A" w:rsidR="005142DD" w:rsidP="005142DD" w:rsidRDefault="005142DD" w14:paraId="7430D7AC" w14:textId="77777777">
            <w:pPr>
              <w:pStyle w:val="Amendement"/>
              <w:rPr>
                <w:rFonts w:ascii="Times New Roman" w:hAnsi="Times New Roman"/>
                <w:b w:val="0"/>
                <w:bCs w:val="0"/>
                <w:sz w:val="20"/>
                <w:szCs w:val="20"/>
              </w:rPr>
            </w:pPr>
          </w:p>
          <w:p w:rsidRPr="000F460A" w:rsidR="005142DD" w:rsidP="005142DD" w:rsidRDefault="005142DD" w14:paraId="10CECF1C" w14:textId="77777777">
            <w:pPr>
              <w:pStyle w:val="Amendement"/>
              <w:rPr>
                <w:rFonts w:ascii="Times New Roman" w:hAnsi="Times New Roman"/>
                <w:b w:val="0"/>
                <w:bCs w:val="0"/>
                <w:sz w:val="20"/>
                <w:szCs w:val="20"/>
              </w:rPr>
            </w:pPr>
          </w:p>
          <w:p w:rsidRPr="000F460A" w:rsidR="005142DD" w:rsidP="005142DD" w:rsidRDefault="005142DD" w14:paraId="68EC0EC1" w14:textId="77777777">
            <w:pPr>
              <w:pStyle w:val="Amendement"/>
              <w:rPr>
                <w:rFonts w:ascii="Times New Roman" w:hAnsi="Times New Roman"/>
                <w:b w:val="0"/>
                <w:bCs w:val="0"/>
                <w:sz w:val="20"/>
                <w:szCs w:val="20"/>
              </w:rPr>
            </w:pPr>
          </w:p>
          <w:p w:rsidRPr="00063670" w:rsidR="00CB3578" w:rsidP="005142DD" w:rsidRDefault="005142DD" w14:paraId="42E4E99A" w14:textId="38938996">
            <w:pPr>
              <w:pStyle w:val="Amendement"/>
              <w:rPr>
                <w:rFonts w:ascii="Times New Roman" w:hAnsi="Times New Roman" w:cs="Times New Roman"/>
                <w:b w:val="0"/>
                <w:bCs w:val="0"/>
                <w:i/>
                <w:iCs/>
              </w:rPr>
            </w:pPr>
            <w:r w:rsidRPr="000F460A">
              <w:rPr>
                <w:rFonts w:ascii="Times New Roman" w:hAnsi="Times New Roman" w:cs="Times New Roman"/>
                <w:b w:val="0"/>
                <w:bCs w:val="0"/>
                <w:sz w:val="20"/>
                <w:szCs w:val="20"/>
              </w:rPr>
              <w:t>24 maart 2026</w:t>
            </w:r>
          </w:p>
        </w:tc>
      </w:tr>
      <w:tr w:rsidRPr="002168F4" w:rsidR="00CB3578" w:rsidTr="00A11E73" w14:paraId="69AF8D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8E99D6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54881FD" w14:textId="77777777">
            <w:pPr>
              <w:tabs>
                <w:tab w:val="left" w:pos="-1440"/>
                <w:tab w:val="left" w:pos="-720"/>
              </w:tabs>
              <w:suppressAutoHyphens/>
              <w:rPr>
                <w:rFonts w:ascii="Times New Roman" w:hAnsi="Times New Roman"/>
                <w:b/>
                <w:bCs/>
              </w:rPr>
            </w:pPr>
          </w:p>
        </w:tc>
      </w:tr>
      <w:tr w:rsidRPr="002168F4" w:rsidR="005142DD" w:rsidTr="00EF1031" w14:paraId="40EFEA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FE48F3" w:rsidR="005142DD" w:rsidP="005142DD" w:rsidRDefault="005142DD" w14:paraId="2A23F80E" w14:textId="6E398DD5">
            <w:pPr>
              <w:rPr>
                <w:b/>
                <w:bCs/>
              </w:rPr>
            </w:pPr>
            <w:r w:rsidRPr="00FE48F3">
              <w:rPr>
                <w:rFonts w:ascii="Times New Roman" w:hAnsi="Times New Roman"/>
                <w:b/>
                <w:bCs/>
                <w:sz w:val="24"/>
              </w:rPr>
              <w:t>Vaststelling van de begrotingsstaat van het Defensiematerieelbegrotingsfonds voor het jaar 2026</w:t>
            </w:r>
          </w:p>
        </w:tc>
      </w:tr>
      <w:tr w:rsidRPr="002168F4" w:rsidR="00CB3578" w:rsidTr="00A11E73" w14:paraId="334292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F090F8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9A4D315" w14:textId="77777777">
            <w:pPr>
              <w:pStyle w:val="Amendement"/>
              <w:rPr>
                <w:rFonts w:ascii="Times New Roman" w:hAnsi="Times New Roman" w:cs="Times New Roman"/>
              </w:rPr>
            </w:pPr>
          </w:p>
        </w:tc>
      </w:tr>
      <w:tr w:rsidRPr="002168F4" w:rsidR="00CB3578" w:rsidTr="00A11E73" w14:paraId="5D5626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C07FD2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98779BC" w14:textId="77777777">
            <w:pPr>
              <w:pStyle w:val="Amendement"/>
              <w:rPr>
                <w:rFonts w:ascii="Times New Roman" w:hAnsi="Times New Roman" w:cs="Times New Roman"/>
              </w:rPr>
            </w:pPr>
          </w:p>
        </w:tc>
      </w:tr>
      <w:tr w:rsidRPr="002168F4" w:rsidR="006B5F85" w:rsidTr="005143B0" w14:paraId="563EF5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6B5F85" w:rsidRDefault="006B5F85" w14:paraId="493D785A" w14:textId="106EB2A0">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14:paraId="5F821E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485483C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D513599" w14:textId="77777777">
            <w:pPr>
              <w:pStyle w:val="Amendement"/>
              <w:rPr>
                <w:rFonts w:ascii="Times New Roman" w:hAnsi="Times New Roman" w:cs="Times New Roman"/>
              </w:rPr>
            </w:pPr>
          </w:p>
        </w:tc>
      </w:tr>
    </w:tbl>
    <w:p w:rsidR="00CB3578" w:rsidP="00A11E73" w:rsidRDefault="00CB3578" w14:paraId="1DD9E2E8" w14:textId="77777777">
      <w:pPr>
        <w:tabs>
          <w:tab w:val="left" w:pos="284"/>
          <w:tab w:val="left" w:pos="567"/>
          <w:tab w:val="left" w:pos="851"/>
        </w:tabs>
        <w:ind w:right="1848"/>
        <w:rPr>
          <w:rFonts w:ascii="Times New Roman" w:hAnsi="Times New Roman"/>
          <w:sz w:val="24"/>
          <w:szCs w:val="20"/>
        </w:rPr>
      </w:pPr>
    </w:p>
    <w:p w:rsidRPr="00FE48F3" w:rsidR="00FE48F3" w:rsidP="00FE48F3" w:rsidRDefault="00FE48F3" w14:paraId="6EBF72E3" w14:textId="7E5B044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48F3">
        <w:rPr>
          <w:rFonts w:ascii="Times New Roman" w:hAnsi="Times New Roman"/>
          <w:sz w:val="24"/>
          <w:szCs w:val="20"/>
        </w:rPr>
        <w:t>Wij Willem-Alexander, bij de gratie Gods, Koning der Nederlanden, Prins van Oranje-Nassau, enz. enz. enz.</w:t>
      </w:r>
    </w:p>
    <w:p w:rsidR="00FE48F3" w:rsidP="00FE48F3" w:rsidRDefault="00FE48F3" w14:paraId="2CC70EB4" w14:textId="77777777">
      <w:pPr>
        <w:tabs>
          <w:tab w:val="left" w:pos="284"/>
          <w:tab w:val="left" w:pos="567"/>
          <w:tab w:val="left" w:pos="851"/>
        </w:tabs>
        <w:ind w:right="-2"/>
        <w:rPr>
          <w:rFonts w:ascii="Times New Roman" w:hAnsi="Times New Roman"/>
          <w:sz w:val="24"/>
          <w:szCs w:val="20"/>
        </w:rPr>
      </w:pPr>
    </w:p>
    <w:p w:rsidRPr="00FE48F3" w:rsidR="00FE48F3" w:rsidP="00FE48F3" w:rsidRDefault="00FE48F3" w14:paraId="41A764ED" w14:textId="6B8BE75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48F3">
        <w:rPr>
          <w:rFonts w:ascii="Times New Roman" w:hAnsi="Times New Roman"/>
          <w:sz w:val="24"/>
          <w:szCs w:val="20"/>
        </w:rPr>
        <w:t>Allen, die deze zullen zien of horen lezen, saluut! doen te weten:</w:t>
      </w:r>
    </w:p>
    <w:p w:rsidRPr="00FE48F3" w:rsidR="00FE48F3" w:rsidP="00FE48F3" w:rsidRDefault="00FE48F3" w14:paraId="4DD7B8AE" w14:textId="3BDD50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48F3">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00FE48F3" w:rsidP="00FE48F3" w:rsidRDefault="00FE48F3" w14:paraId="67D4CA38" w14:textId="7CD36C7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48F3">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Pr="00FE48F3" w:rsidR="00FE48F3" w:rsidP="00FE48F3" w:rsidRDefault="00FE48F3" w14:paraId="44AAF44B" w14:textId="77777777">
      <w:pPr>
        <w:tabs>
          <w:tab w:val="left" w:pos="284"/>
          <w:tab w:val="left" w:pos="567"/>
          <w:tab w:val="left" w:pos="851"/>
        </w:tabs>
        <w:ind w:right="-2"/>
        <w:rPr>
          <w:rFonts w:ascii="Times New Roman" w:hAnsi="Times New Roman"/>
          <w:sz w:val="24"/>
          <w:szCs w:val="20"/>
        </w:rPr>
      </w:pPr>
    </w:p>
    <w:p w:rsidRPr="00FE48F3" w:rsidR="00FE48F3" w:rsidP="00FE48F3" w:rsidRDefault="00FE48F3" w14:paraId="695EAC78" w14:textId="77777777">
      <w:pPr>
        <w:tabs>
          <w:tab w:val="left" w:pos="284"/>
          <w:tab w:val="left" w:pos="567"/>
          <w:tab w:val="left" w:pos="851"/>
        </w:tabs>
        <w:ind w:right="-2"/>
        <w:rPr>
          <w:rFonts w:ascii="Times New Roman" w:hAnsi="Times New Roman"/>
          <w:b/>
          <w:bCs/>
          <w:sz w:val="24"/>
          <w:szCs w:val="20"/>
        </w:rPr>
      </w:pPr>
      <w:r w:rsidRPr="00FE48F3">
        <w:rPr>
          <w:rFonts w:ascii="Times New Roman" w:hAnsi="Times New Roman"/>
          <w:b/>
          <w:bCs/>
          <w:sz w:val="24"/>
          <w:szCs w:val="20"/>
        </w:rPr>
        <w:t>Artikel 1</w:t>
      </w:r>
    </w:p>
    <w:p w:rsidR="00FE48F3" w:rsidP="00FE48F3" w:rsidRDefault="00FE48F3" w14:paraId="3E1B5E23" w14:textId="77777777">
      <w:pPr>
        <w:tabs>
          <w:tab w:val="left" w:pos="284"/>
          <w:tab w:val="left" w:pos="567"/>
          <w:tab w:val="left" w:pos="851"/>
        </w:tabs>
        <w:ind w:right="-2"/>
        <w:rPr>
          <w:rFonts w:ascii="Times New Roman" w:hAnsi="Times New Roman"/>
          <w:sz w:val="24"/>
          <w:szCs w:val="20"/>
        </w:rPr>
      </w:pPr>
    </w:p>
    <w:p w:rsidRPr="00FE48F3" w:rsidR="00FE48F3" w:rsidP="00FE48F3" w:rsidRDefault="00FE48F3" w14:paraId="700B6789" w14:textId="3AF7296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48F3">
        <w:rPr>
          <w:rFonts w:ascii="Times New Roman" w:hAnsi="Times New Roman"/>
          <w:sz w:val="24"/>
          <w:szCs w:val="20"/>
        </w:rPr>
        <w:t xml:space="preserve">De </w:t>
      </w:r>
      <w:proofErr w:type="spellStart"/>
      <w:r w:rsidRPr="00FE48F3">
        <w:rPr>
          <w:rFonts w:ascii="Times New Roman" w:hAnsi="Times New Roman"/>
          <w:sz w:val="24"/>
          <w:szCs w:val="20"/>
        </w:rPr>
        <w:t>bĳ</w:t>
      </w:r>
      <w:proofErr w:type="spellEnd"/>
      <w:r w:rsidRPr="00FE48F3">
        <w:rPr>
          <w:rFonts w:ascii="Times New Roman" w:hAnsi="Times New Roman"/>
          <w:sz w:val="24"/>
          <w:szCs w:val="20"/>
        </w:rPr>
        <w:t xml:space="preserve"> deze wet behorende departementale begrotingsstaat voor het jaar 2026 wordt vastgesteld.</w:t>
      </w:r>
    </w:p>
    <w:p w:rsidR="00FE48F3" w:rsidP="00FE48F3" w:rsidRDefault="00FE48F3" w14:paraId="580F72D9" w14:textId="77777777">
      <w:pPr>
        <w:tabs>
          <w:tab w:val="left" w:pos="284"/>
          <w:tab w:val="left" w:pos="567"/>
          <w:tab w:val="left" w:pos="851"/>
        </w:tabs>
        <w:ind w:right="-2"/>
        <w:rPr>
          <w:rFonts w:ascii="Times New Roman" w:hAnsi="Times New Roman"/>
          <w:b/>
          <w:bCs/>
          <w:sz w:val="24"/>
          <w:szCs w:val="20"/>
        </w:rPr>
      </w:pPr>
    </w:p>
    <w:p w:rsidRPr="00FE48F3" w:rsidR="00FE48F3" w:rsidP="00FE48F3" w:rsidRDefault="00FE48F3" w14:paraId="008FDAD9" w14:textId="59EC4492">
      <w:pPr>
        <w:tabs>
          <w:tab w:val="left" w:pos="284"/>
          <w:tab w:val="left" w:pos="567"/>
          <w:tab w:val="left" w:pos="851"/>
        </w:tabs>
        <w:ind w:right="-2"/>
        <w:rPr>
          <w:rFonts w:ascii="Times New Roman" w:hAnsi="Times New Roman"/>
          <w:b/>
          <w:bCs/>
          <w:sz w:val="24"/>
          <w:szCs w:val="20"/>
        </w:rPr>
      </w:pPr>
      <w:r w:rsidRPr="00FE48F3">
        <w:rPr>
          <w:rFonts w:ascii="Times New Roman" w:hAnsi="Times New Roman"/>
          <w:b/>
          <w:bCs/>
          <w:sz w:val="24"/>
          <w:szCs w:val="20"/>
        </w:rPr>
        <w:t>Artikel 2</w:t>
      </w:r>
    </w:p>
    <w:p w:rsidR="00FE48F3" w:rsidP="00FE48F3" w:rsidRDefault="00FE48F3" w14:paraId="2384DB33" w14:textId="77777777">
      <w:pPr>
        <w:tabs>
          <w:tab w:val="left" w:pos="284"/>
          <w:tab w:val="left" w:pos="567"/>
          <w:tab w:val="left" w:pos="851"/>
        </w:tabs>
        <w:ind w:right="-2"/>
        <w:rPr>
          <w:rFonts w:ascii="Times New Roman" w:hAnsi="Times New Roman"/>
          <w:sz w:val="24"/>
          <w:szCs w:val="20"/>
        </w:rPr>
      </w:pPr>
    </w:p>
    <w:p w:rsidRPr="00FE48F3" w:rsidR="00FE48F3" w:rsidP="00FE48F3" w:rsidRDefault="00FE48F3" w14:paraId="29CB75D9" w14:textId="34572B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48F3">
        <w:rPr>
          <w:rFonts w:ascii="Times New Roman" w:hAnsi="Times New Roman"/>
          <w:sz w:val="24"/>
          <w:szCs w:val="20"/>
        </w:rPr>
        <w:t>De vaststelling van de begrotingsstaat geschiedt in duizenden euro’s.</w:t>
      </w:r>
    </w:p>
    <w:p w:rsidR="00FE48F3" w:rsidP="00FE48F3" w:rsidRDefault="00FE48F3" w14:paraId="5241A4BD" w14:textId="77777777">
      <w:pPr>
        <w:tabs>
          <w:tab w:val="left" w:pos="284"/>
          <w:tab w:val="left" w:pos="567"/>
          <w:tab w:val="left" w:pos="851"/>
        </w:tabs>
        <w:ind w:right="-2"/>
        <w:rPr>
          <w:rFonts w:ascii="Times New Roman" w:hAnsi="Times New Roman"/>
          <w:b/>
          <w:bCs/>
          <w:sz w:val="24"/>
          <w:szCs w:val="20"/>
        </w:rPr>
      </w:pPr>
    </w:p>
    <w:p w:rsidRPr="00FE48F3" w:rsidR="00FE48F3" w:rsidP="00FE48F3" w:rsidRDefault="00FE48F3" w14:paraId="7D74D674" w14:textId="63B5D88E">
      <w:pPr>
        <w:tabs>
          <w:tab w:val="left" w:pos="284"/>
          <w:tab w:val="left" w:pos="567"/>
          <w:tab w:val="left" w:pos="851"/>
        </w:tabs>
        <w:ind w:right="-2"/>
        <w:rPr>
          <w:rFonts w:ascii="Times New Roman" w:hAnsi="Times New Roman"/>
          <w:b/>
          <w:bCs/>
          <w:sz w:val="24"/>
          <w:szCs w:val="20"/>
        </w:rPr>
      </w:pPr>
      <w:r w:rsidRPr="00FE48F3">
        <w:rPr>
          <w:rFonts w:ascii="Times New Roman" w:hAnsi="Times New Roman"/>
          <w:b/>
          <w:bCs/>
          <w:sz w:val="24"/>
          <w:szCs w:val="20"/>
        </w:rPr>
        <w:t>Artikel 3</w:t>
      </w:r>
    </w:p>
    <w:p w:rsidR="00FE48F3" w:rsidP="00FE48F3" w:rsidRDefault="00FE48F3" w14:paraId="7E76F1F1" w14:textId="77777777">
      <w:pPr>
        <w:tabs>
          <w:tab w:val="left" w:pos="284"/>
          <w:tab w:val="left" w:pos="567"/>
          <w:tab w:val="left" w:pos="851"/>
        </w:tabs>
        <w:ind w:right="-2"/>
        <w:rPr>
          <w:rFonts w:ascii="Times New Roman" w:hAnsi="Times New Roman"/>
          <w:sz w:val="24"/>
          <w:szCs w:val="20"/>
        </w:rPr>
      </w:pPr>
    </w:p>
    <w:p w:rsidRPr="00FE48F3" w:rsidR="00FE48F3" w:rsidP="00FE48F3" w:rsidRDefault="00FE48F3" w14:paraId="06541692" w14:textId="65E07B5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48F3">
        <w:rPr>
          <w:rFonts w:ascii="Times New Roman" w:hAnsi="Times New Roman"/>
          <w:sz w:val="24"/>
          <w:szCs w:val="20"/>
        </w:rPr>
        <w:t>Deze wet treedt in werking met ingang van 1 januari van het onderhavige begrotingsjaar.</w:t>
      </w:r>
      <w:r>
        <w:rPr>
          <w:rFonts w:ascii="Times New Roman" w:hAnsi="Times New Roman"/>
          <w:sz w:val="24"/>
          <w:szCs w:val="20"/>
        </w:rPr>
        <w:t xml:space="preserve"> </w:t>
      </w:r>
      <w:r w:rsidRPr="00FE48F3">
        <w:rPr>
          <w:rFonts w:ascii="Times New Roman" w:hAnsi="Times New Roman"/>
          <w:sz w:val="24"/>
          <w:szCs w:val="20"/>
        </w:rPr>
        <w:t xml:space="preserve">Indien het Staatsblad waarin deze wet wordt geplaatst, wordt uitgegeven op of na deze datum van 1 januari, treedt </w:t>
      </w:r>
      <w:proofErr w:type="spellStart"/>
      <w:r w:rsidRPr="00FE48F3">
        <w:rPr>
          <w:rFonts w:ascii="Times New Roman" w:hAnsi="Times New Roman"/>
          <w:sz w:val="24"/>
          <w:szCs w:val="20"/>
        </w:rPr>
        <w:t>zĳ</w:t>
      </w:r>
      <w:proofErr w:type="spellEnd"/>
      <w:r>
        <w:rPr>
          <w:rFonts w:ascii="Times New Roman" w:hAnsi="Times New Roman"/>
          <w:sz w:val="24"/>
          <w:szCs w:val="20"/>
        </w:rPr>
        <w:t xml:space="preserve"> </w:t>
      </w:r>
      <w:r w:rsidRPr="00FE48F3">
        <w:rPr>
          <w:rFonts w:ascii="Times New Roman" w:hAnsi="Times New Roman"/>
          <w:sz w:val="24"/>
          <w:szCs w:val="20"/>
        </w:rPr>
        <w:t xml:space="preserve">in werking met ingang van de dag na de datum van uitgifte van dat Staatsblad en werkt </w:t>
      </w:r>
      <w:proofErr w:type="spellStart"/>
      <w:r w:rsidRPr="00FE48F3">
        <w:rPr>
          <w:rFonts w:ascii="Times New Roman" w:hAnsi="Times New Roman"/>
          <w:sz w:val="24"/>
          <w:szCs w:val="20"/>
        </w:rPr>
        <w:t>zĳ</w:t>
      </w:r>
      <w:proofErr w:type="spellEnd"/>
      <w:r w:rsidRPr="00FE48F3">
        <w:rPr>
          <w:rFonts w:ascii="Times New Roman" w:hAnsi="Times New Roman"/>
          <w:sz w:val="24"/>
          <w:szCs w:val="20"/>
        </w:rPr>
        <w:t xml:space="preserve"> terug tot en met 1 januari.</w:t>
      </w:r>
    </w:p>
    <w:p w:rsidR="00FE48F3" w:rsidP="00FE48F3" w:rsidRDefault="00FE48F3" w14:paraId="4CB5B5F0" w14:textId="77777777">
      <w:pPr>
        <w:tabs>
          <w:tab w:val="left" w:pos="284"/>
          <w:tab w:val="left" w:pos="567"/>
          <w:tab w:val="left" w:pos="851"/>
        </w:tabs>
        <w:ind w:right="-2"/>
        <w:rPr>
          <w:rFonts w:ascii="Times New Roman" w:hAnsi="Times New Roman"/>
          <w:sz w:val="24"/>
          <w:szCs w:val="20"/>
        </w:rPr>
      </w:pPr>
    </w:p>
    <w:p w:rsidR="00FE48F3" w:rsidP="00FE48F3" w:rsidRDefault="00FE48F3" w14:paraId="7C43EFC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p>
    <w:p w:rsidRPr="00FE48F3" w:rsidR="00FE48F3" w:rsidP="00FE48F3" w:rsidRDefault="00FE48F3" w14:paraId="62F282A1" w14:textId="486DE64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FE48F3">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FE48F3" w:rsidR="00FE48F3" w:rsidP="00FE48F3" w:rsidRDefault="00FE48F3" w14:paraId="0C8A3F0C" w14:textId="77777777">
      <w:pPr>
        <w:tabs>
          <w:tab w:val="left" w:pos="284"/>
          <w:tab w:val="left" w:pos="567"/>
          <w:tab w:val="left" w:pos="851"/>
        </w:tabs>
        <w:ind w:right="-2"/>
        <w:rPr>
          <w:rFonts w:ascii="Times New Roman" w:hAnsi="Times New Roman"/>
          <w:sz w:val="24"/>
          <w:szCs w:val="20"/>
        </w:rPr>
      </w:pPr>
    </w:p>
    <w:p w:rsidRPr="00FE48F3" w:rsidR="00FE48F3" w:rsidP="00FE48F3" w:rsidRDefault="00FE48F3" w14:paraId="2EA159B2" w14:textId="77777777">
      <w:pPr>
        <w:tabs>
          <w:tab w:val="left" w:pos="284"/>
          <w:tab w:val="left" w:pos="567"/>
          <w:tab w:val="left" w:pos="851"/>
        </w:tabs>
        <w:ind w:right="-2"/>
        <w:rPr>
          <w:rFonts w:ascii="Times New Roman" w:hAnsi="Times New Roman"/>
          <w:sz w:val="24"/>
          <w:szCs w:val="20"/>
        </w:rPr>
      </w:pPr>
      <w:r w:rsidRPr="00FE48F3">
        <w:rPr>
          <w:rFonts w:ascii="Times New Roman" w:hAnsi="Times New Roman"/>
          <w:sz w:val="24"/>
          <w:szCs w:val="20"/>
        </w:rPr>
        <w:t>Gegeven</w:t>
      </w:r>
    </w:p>
    <w:p w:rsidR="00FE48F3" w:rsidP="00FE48F3" w:rsidRDefault="00FE48F3" w14:paraId="26C34C29" w14:textId="77777777">
      <w:pPr>
        <w:tabs>
          <w:tab w:val="left" w:pos="284"/>
          <w:tab w:val="left" w:pos="567"/>
          <w:tab w:val="left" w:pos="851"/>
        </w:tabs>
        <w:ind w:right="-2"/>
        <w:rPr>
          <w:rFonts w:ascii="Times New Roman" w:hAnsi="Times New Roman"/>
          <w:sz w:val="24"/>
          <w:szCs w:val="20"/>
        </w:rPr>
      </w:pPr>
    </w:p>
    <w:p w:rsidR="00FE48F3" w:rsidP="00FE48F3" w:rsidRDefault="00FE48F3" w14:paraId="1427BC21" w14:textId="77777777">
      <w:pPr>
        <w:tabs>
          <w:tab w:val="left" w:pos="284"/>
          <w:tab w:val="left" w:pos="567"/>
          <w:tab w:val="left" w:pos="851"/>
        </w:tabs>
        <w:ind w:right="-2"/>
        <w:rPr>
          <w:rFonts w:ascii="Times New Roman" w:hAnsi="Times New Roman"/>
          <w:sz w:val="24"/>
          <w:szCs w:val="20"/>
        </w:rPr>
      </w:pPr>
    </w:p>
    <w:p w:rsidR="00FE48F3" w:rsidP="00FE48F3" w:rsidRDefault="00FE48F3" w14:paraId="7C82AE35" w14:textId="77777777">
      <w:pPr>
        <w:tabs>
          <w:tab w:val="left" w:pos="284"/>
          <w:tab w:val="left" w:pos="567"/>
          <w:tab w:val="left" w:pos="851"/>
        </w:tabs>
        <w:ind w:right="-2"/>
        <w:rPr>
          <w:rFonts w:ascii="Times New Roman" w:hAnsi="Times New Roman"/>
          <w:sz w:val="24"/>
          <w:szCs w:val="20"/>
        </w:rPr>
      </w:pPr>
    </w:p>
    <w:p w:rsidR="00FE48F3" w:rsidP="00FE48F3" w:rsidRDefault="00FE48F3" w14:paraId="1E11B3EC" w14:textId="77777777">
      <w:pPr>
        <w:tabs>
          <w:tab w:val="left" w:pos="284"/>
          <w:tab w:val="left" w:pos="567"/>
          <w:tab w:val="left" w:pos="851"/>
        </w:tabs>
        <w:ind w:right="-2"/>
        <w:rPr>
          <w:rFonts w:ascii="Times New Roman" w:hAnsi="Times New Roman"/>
          <w:sz w:val="24"/>
          <w:szCs w:val="20"/>
        </w:rPr>
      </w:pPr>
    </w:p>
    <w:p w:rsidR="00FE48F3" w:rsidP="00FE48F3" w:rsidRDefault="00FE48F3" w14:paraId="5C92CDF2" w14:textId="77777777">
      <w:pPr>
        <w:tabs>
          <w:tab w:val="left" w:pos="284"/>
          <w:tab w:val="left" w:pos="567"/>
          <w:tab w:val="left" w:pos="851"/>
        </w:tabs>
        <w:ind w:right="-2"/>
        <w:rPr>
          <w:rFonts w:ascii="Times New Roman" w:hAnsi="Times New Roman"/>
          <w:sz w:val="24"/>
          <w:szCs w:val="20"/>
        </w:rPr>
      </w:pPr>
    </w:p>
    <w:p w:rsidR="00FE48F3" w:rsidP="00FE48F3" w:rsidRDefault="00FE48F3" w14:paraId="4BE24527" w14:textId="77777777">
      <w:pPr>
        <w:tabs>
          <w:tab w:val="left" w:pos="284"/>
          <w:tab w:val="left" w:pos="567"/>
          <w:tab w:val="left" w:pos="851"/>
        </w:tabs>
        <w:ind w:right="-2"/>
        <w:rPr>
          <w:rFonts w:ascii="Times New Roman" w:hAnsi="Times New Roman"/>
          <w:sz w:val="24"/>
          <w:szCs w:val="20"/>
        </w:rPr>
      </w:pPr>
    </w:p>
    <w:p w:rsidR="00FE48F3" w:rsidP="00FE48F3" w:rsidRDefault="00FE48F3" w14:paraId="54F3C8DA" w14:textId="77777777">
      <w:pPr>
        <w:tabs>
          <w:tab w:val="left" w:pos="284"/>
          <w:tab w:val="left" w:pos="567"/>
          <w:tab w:val="left" w:pos="851"/>
        </w:tabs>
        <w:ind w:right="-2"/>
        <w:rPr>
          <w:rFonts w:ascii="Times New Roman" w:hAnsi="Times New Roman"/>
          <w:sz w:val="24"/>
          <w:szCs w:val="20"/>
        </w:rPr>
      </w:pPr>
    </w:p>
    <w:p w:rsidR="00FE48F3" w:rsidP="00FE48F3" w:rsidRDefault="00FE48F3" w14:paraId="25A9FE4F" w14:textId="77777777">
      <w:pPr>
        <w:tabs>
          <w:tab w:val="left" w:pos="284"/>
          <w:tab w:val="left" w:pos="567"/>
          <w:tab w:val="left" w:pos="851"/>
        </w:tabs>
        <w:ind w:right="-2"/>
        <w:rPr>
          <w:rFonts w:ascii="Times New Roman" w:hAnsi="Times New Roman"/>
          <w:sz w:val="24"/>
          <w:szCs w:val="20"/>
        </w:rPr>
      </w:pPr>
    </w:p>
    <w:p w:rsidR="00FE48F3" w:rsidP="00FE48F3" w:rsidRDefault="00FE48F3" w14:paraId="30A84FC8" w14:textId="77777777">
      <w:pPr>
        <w:tabs>
          <w:tab w:val="left" w:pos="284"/>
          <w:tab w:val="left" w:pos="567"/>
          <w:tab w:val="left" w:pos="851"/>
        </w:tabs>
        <w:ind w:right="-2"/>
        <w:rPr>
          <w:rFonts w:ascii="Times New Roman" w:hAnsi="Times New Roman"/>
          <w:sz w:val="24"/>
          <w:szCs w:val="20"/>
        </w:rPr>
      </w:pPr>
    </w:p>
    <w:p w:rsidR="00FE48F3" w:rsidP="00FE48F3" w:rsidRDefault="00FE48F3" w14:paraId="769EAE3C" w14:textId="72892C58">
      <w:pPr>
        <w:tabs>
          <w:tab w:val="left" w:pos="284"/>
          <w:tab w:val="left" w:pos="567"/>
          <w:tab w:val="left" w:pos="851"/>
        </w:tabs>
        <w:ind w:right="-2"/>
        <w:rPr>
          <w:rFonts w:ascii="Times New Roman" w:hAnsi="Times New Roman"/>
          <w:sz w:val="24"/>
          <w:szCs w:val="20"/>
        </w:rPr>
      </w:pPr>
      <w:r w:rsidRPr="00FE48F3">
        <w:rPr>
          <w:rFonts w:ascii="Times New Roman" w:hAnsi="Times New Roman"/>
          <w:sz w:val="24"/>
          <w:szCs w:val="20"/>
        </w:rPr>
        <w:t>De Minister van Defensie,</w:t>
      </w:r>
    </w:p>
    <w:p w:rsidR="005142DD" w:rsidP="005142DD" w:rsidRDefault="005142DD" w14:paraId="6F5CEE76" w14:textId="77777777">
      <w:pPr>
        <w:tabs>
          <w:tab w:val="left" w:pos="284"/>
          <w:tab w:val="left" w:pos="567"/>
          <w:tab w:val="left" w:pos="851"/>
        </w:tabs>
        <w:ind w:right="-2"/>
        <w:rPr>
          <w:rFonts w:ascii="Times New Roman" w:hAnsi="Times New Roman"/>
          <w:sz w:val="24"/>
          <w:szCs w:val="20"/>
        </w:rPr>
      </w:pPr>
    </w:p>
    <w:p w:rsidR="005142DD" w:rsidP="005142DD" w:rsidRDefault="005142DD" w14:paraId="5B3507EC" w14:textId="77777777">
      <w:pPr>
        <w:tabs>
          <w:tab w:val="left" w:pos="284"/>
          <w:tab w:val="left" w:pos="567"/>
          <w:tab w:val="left" w:pos="851"/>
        </w:tabs>
        <w:ind w:right="-2"/>
        <w:rPr>
          <w:rFonts w:ascii="Times New Roman" w:hAnsi="Times New Roman"/>
          <w:sz w:val="24"/>
          <w:szCs w:val="20"/>
        </w:rPr>
      </w:pPr>
    </w:p>
    <w:p w:rsidR="005142DD" w:rsidP="005142DD" w:rsidRDefault="005142DD" w14:paraId="1C7DC7AC" w14:textId="77777777">
      <w:pPr>
        <w:tabs>
          <w:tab w:val="left" w:pos="284"/>
          <w:tab w:val="left" w:pos="567"/>
          <w:tab w:val="left" w:pos="851"/>
        </w:tabs>
        <w:ind w:right="-2"/>
        <w:rPr>
          <w:rFonts w:ascii="Times New Roman" w:hAnsi="Times New Roman"/>
          <w:sz w:val="24"/>
          <w:szCs w:val="20"/>
        </w:rPr>
      </w:pPr>
    </w:p>
    <w:p w:rsidR="005142DD" w:rsidP="005142DD" w:rsidRDefault="005142DD" w14:paraId="2061CA48" w14:textId="77777777">
      <w:pPr>
        <w:tabs>
          <w:tab w:val="left" w:pos="284"/>
          <w:tab w:val="left" w:pos="567"/>
          <w:tab w:val="left" w:pos="851"/>
        </w:tabs>
        <w:ind w:right="-2"/>
        <w:rPr>
          <w:rFonts w:ascii="Times New Roman" w:hAnsi="Times New Roman"/>
          <w:sz w:val="24"/>
          <w:szCs w:val="20"/>
        </w:rPr>
      </w:pPr>
    </w:p>
    <w:p w:rsidR="005142DD" w:rsidP="005142DD" w:rsidRDefault="005142DD" w14:paraId="6299F9DB" w14:textId="77777777">
      <w:pPr>
        <w:tabs>
          <w:tab w:val="left" w:pos="284"/>
          <w:tab w:val="left" w:pos="567"/>
          <w:tab w:val="left" w:pos="851"/>
        </w:tabs>
        <w:ind w:right="-2"/>
        <w:rPr>
          <w:rFonts w:ascii="Times New Roman" w:hAnsi="Times New Roman"/>
          <w:sz w:val="24"/>
          <w:szCs w:val="20"/>
        </w:rPr>
      </w:pPr>
    </w:p>
    <w:p w:rsidR="005142DD" w:rsidP="005142DD" w:rsidRDefault="005142DD" w14:paraId="48132E42" w14:textId="77777777">
      <w:pPr>
        <w:tabs>
          <w:tab w:val="left" w:pos="284"/>
          <w:tab w:val="left" w:pos="567"/>
          <w:tab w:val="left" w:pos="851"/>
        </w:tabs>
        <w:ind w:right="-2"/>
        <w:rPr>
          <w:rFonts w:ascii="Times New Roman" w:hAnsi="Times New Roman"/>
          <w:sz w:val="24"/>
          <w:szCs w:val="20"/>
        </w:rPr>
      </w:pPr>
    </w:p>
    <w:p w:rsidR="005142DD" w:rsidP="005142DD" w:rsidRDefault="005142DD" w14:paraId="22E282CE" w14:textId="77777777">
      <w:pPr>
        <w:tabs>
          <w:tab w:val="left" w:pos="284"/>
          <w:tab w:val="left" w:pos="567"/>
          <w:tab w:val="left" w:pos="851"/>
        </w:tabs>
        <w:ind w:right="-2"/>
        <w:rPr>
          <w:rFonts w:ascii="Times New Roman" w:hAnsi="Times New Roman"/>
          <w:sz w:val="24"/>
          <w:szCs w:val="20"/>
        </w:rPr>
      </w:pPr>
    </w:p>
    <w:p w:rsidR="005142DD" w:rsidP="005142DD" w:rsidRDefault="005142DD" w14:paraId="66C0D0BB" w14:textId="77777777">
      <w:pPr>
        <w:tabs>
          <w:tab w:val="left" w:pos="284"/>
          <w:tab w:val="left" w:pos="567"/>
          <w:tab w:val="left" w:pos="851"/>
        </w:tabs>
        <w:ind w:right="-2"/>
        <w:rPr>
          <w:rFonts w:ascii="Times New Roman" w:hAnsi="Times New Roman"/>
          <w:sz w:val="24"/>
          <w:szCs w:val="20"/>
        </w:rPr>
      </w:pPr>
    </w:p>
    <w:p w:rsidR="005142DD" w:rsidP="005142DD" w:rsidRDefault="005142DD" w14:paraId="0E14831C" w14:textId="77777777">
      <w:pPr>
        <w:tabs>
          <w:tab w:val="left" w:pos="284"/>
          <w:tab w:val="left" w:pos="567"/>
          <w:tab w:val="left" w:pos="851"/>
        </w:tabs>
        <w:ind w:right="-2"/>
        <w:rPr>
          <w:rFonts w:ascii="Times New Roman" w:hAnsi="Times New Roman"/>
          <w:sz w:val="24"/>
          <w:szCs w:val="20"/>
        </w:rPr>
      </w:pPr>
    </w:p>
    <w:p w:rsidR="005142DD" w:rsidP="00FE48F3" w:rsidRDefault="005142DD" w14:paraId="691DB6DA" w14:textId="73F55382">
      <w:pPr>
        <w:tabs>
          <w:tab w:val="left" w:pos="284"/>
          <w:tab w:val="left" w:pos="567"/>
          <w:tab w:val="left" w:pos="851"/>
        </w:tabs>
        <w:ind w:right="-2"/>
        <w:rPr>
          <w:rFonts w:ascii="Times New Roman" w:hAnsi="Times New Roman"/>
          <w:sz w:val="24"/>
          <w:szCs w:val="20"/>
        </w:rPr>
      </w:pPr>
      <w:r w:rsidRPr="00FE48F3">
        <w:rPr>
          <w:rFonts w:ascii="Times New Roman" w:hAnsi="Times New Roman"/>
          <w:sz w:val="24"/>
          <w:szCs w:val="20"/>
        </w:rPr>
        <w:t>De Minister van Defensie,</w:t>
      </w:r>
    </w:p>
    <w:p w:rsidR="00FE48F3" w:rsidRDefault="00FE48F3" w14:paraId="1377176B" w14:textId="77777777">
      <w:pPr>
        <w:rPr>
          <w:rFonts w:ascii="Times New Roman" w:hAnsi="Times New Roman"/>
          <w:sz w:val="24"/>
          <w:szCs w:val="20"/>
        </w:rPr>
      </w:pPr>
      <w:r>
        <w:rPr>
          <w:rFonts w:ascii="Times New Roman" w:hAnsi="Times New Roman"/>
          <w:sz w:val="24"/>
          <w:szCs w:val="20"/>
        </w:rPr>
        <w:br w:type="page"/>
      </w:r>
    </w:p>
    <w:tbl>
      <w:tblPr>
        <w:tblW w:w="9560" w:type="dxa"/>
        <w:tblInd w:w="-234" w:type="dxa"/>
        <w:tblCellMar>
          <w:left w:w="70" w:type="dxa"/>
          <w:right w:w="70" w:type="dxa"/>
        </w:tblCellMar>
        <w:tblLook w:val="04A0" w:firstRow="1" w:lastRow="0" w:firstColumn="1" w:lastColumn="0" w:noHBand="0" w:noVBand="1"/>
      </w:tblPr>
      <w:tblGrid>
        <w:gridCol w:w="474"/>
        <w:gridCol w:w="4240"/>
        <w:gridCol w:w="1499"/>
        <w:gridCol w:w="1732"/>
        <w:gridCol w:w="1615"/>
      </w:tblGrid>
      <w:tr w:rsidRPr="000F460A" w:rsidR="007B4192" w:rsidTr="007B4192" w14:paraId="30F6576F" w14:textId="77777777">
        <w:trPr>
          <w:trHeight w:val="450"/>
        </w:trPr>
        <w:tc>
          <w:tcPr>
            <w:tcW w:w="9560" w:type="dxa"/>
            <w:gridSpan w:val="5"/>
            <w:vMerge w:val="restart"/>
            <w:tcBorders>
              <w:top w:val="single" w:color="000000" w:sz="4" w:space="0"/>
              <w:left w:val="nil"/>
              <w:bottom w:val="nil"/>
              <w:right w:val="nil"/>
            </w:tcBorders>
            <w:shd w:val="clear" w:color="000000" w:fill="5B9BD5"/>
            <w:hideMark/>
          </w:tcPr>
          <w:p w:rsidRPr="000F460A" w:rsidR="007B4192" w:rsidP="007B4192" w:rsidRDefault="007B4192" w14:paraId="4971E1F5" w14:textId="77777777">
            <w:pPr>
              <w:tabs>
                <w:tab w:val="left" w:pos="284"/>
                <w:tab w:val="left" w:pos="567"/>
                <w:tab w:val="left" w:pos="851"/>
              </w:tabs>
              <w:ind w:right="-2"/>
              <w:rPr>
                <w:rFonts w:ascii="Times New Roman" w:hAnsi="Times New Roman"/>
                <w:b/>
                <w:bCs/>
                <w:szCs w:val="20"/>
              </w:rPr>
            </w:pPr>
            <w:r w:rsidRPr="000F460A">
              <w:rPr>
                <w:rFonts w:ascii="Times New Roman" w:hAnsi="Times New Roman"/>
                <w:b/>
                <w:bCs/>
                <w:szCs w:val="20"/>
              </w:rPr>
              <w:lastRenderedPageBreak/>
              <w:t xml:space="preserve">Vastgestelde departementale begrotingsstaat van het Defensiematerieelbegrotingsfonds (K) </w:t>
            </w:r>
            <w:r w:rsidRPr="000F460A">
              <w:rPr>
                <w:rFonts w:ascii="Times New Roman" w:hAnsi="Times New Roman"/>
                <w:b/>
                <w:bCs/>
                <w:szCs w:val="20"/>
              </w:rPr>
              <w:br/>
              <w:t>voor het jaar 2026 (bedragen x € 1.000)</w:t>
            </w:r>
          </w:p>
        </w:tc>
      </w:tr>
      <w:tr w:rsidRPr="000F460A" w:rsidR="007B4192" w:rsidTr="007B4192" w14:paraId="0E0D157A" w14:textId="77777777">
        <w:trPr>
          <w:trHeight w:val="450"/>
        </w:trPr>
        <w:tc>
          <w:tcPr>
            <w:tcW w:w="9560" w:type="dxa"/>
            <w:gridSpan w:val="5"/>
            <w:vMerge/>
            <w:tcBorders>
              <w:top w:val="single" w:color="000000" w:sz="4" w:space="0"/>
              <w:left w:val="nil"/>
              <w:bottom w:val="nil"/>
              <w:right w:val="nil"/>
            </w:tcBorders>
            <w:vAlign w:val="center"/>
            <w:hideMark/>
          </w:tcPr>
          <w:p w:rsidRPr="000F460A" w:rsidR="007B4192" w:rsidP="007B4192" w:rsidRDefault="007B4192" w14:paraId="75851895" w14:textId="77777777">
            <w:pPr>
              <w:tabs>
                <w:tab w:val="left" w:pos="284"/>
                <w:tab w:val="left" w:pos="567"/>
                <w:tab w:val="left" w:pos="851"/>
              </w:tabs>
              <w:ind w:right="-2"/>
              <w:rPr>
                <w:rFonts w:ascii="Times New Roman" w:hAnsi="Times New Roman"/>
                <w:b/>
                <w:bCs/>
                <w:szCs w:val="20"/>
              </w:rPr>
            </w:pPr>
          </w:p>
        </w:tc>
      </w:tr>
      <w:tr w:rsidRPr="000F460A" w:rsidR="007B4192" w:rsidTr="007B4192" w14:paraId="32048650" w14:textId="77777777">
        <w:trPr>
          <w:trHeight w:val="300"/>
        </w:trPr>
        <w:tc>
          <w:tcPr>
            <w:tcW w:w="474" w:type="dxa"/>
            <w:tcBorders>
              <w:top w:val="single" w:color="5B9BD5" w:sz="8" w:space="0"/>
              <w:left w:val="nil"/>
              <w:bottom w:val="single" w:color="5B9BD5" w:sz="8" w:space="0"/>
              <w:right w:val="nil"/>
            </w:tcBorders>
            <w:noWrap/>
            <w:hideMark/>
          </w:tcPr>
          <w:p w:rsidRPr="000F460A" w:rsidR="007B4192" w:rsidP="007B4192" w:rsidRDefault="007B4192" w14:paraId="26FD9ADA" w14:textId="77777777">
            <w:pPr>
              <w:tabs>
                <w:tab w:val="left" w:pos="284"/>
                <w:tab w:val="left" w:pos="567"/>
                <w:tab w:val="left" w:pos="851"/>
              </w:tabs>
              <w:ind w:right="-2"/>
              <w:rPr>
                <w:rFonts w:ascii="Times New Roman" w:hAnsi="Times New Roman"/>
                <w:szCs w:val="20"/>
              </w:rPr>
            </w:pPr>
            <w:r w:rsidRPr="000F460A">
              <w:rPr>
                <w:rFonts w:ascii="Times New Roman" w:hAnsi="Times New Roman"/>
                <w:szCs w:val="20"/>
              </w:rPr>
              <w:t>Art.</w:t>
            </w:r>
          </w:p>
        </w:tc>
        <w:tc>
          <w:tcPr>
            <w:tcW w:w="4240" w:type="dxa"/>
            <w:tcBorders>
              <w:top w:val="single" w:color="5B9BD5" w:sz="8" w:space="0"/>
              <w:left w:val="nil"/>
              <w:bottom w:val="single" w:color="5B9BD5" w:sz="8" w:space="0"/>
              <w:right w:val="nil"/>
            </w:tcBorders>
            <w:noWrap/>
            <w:hideMark/>
          </w:tcPr>
          <w:p w:rsidRPr="000F460A" w:rsidR="007B4192" w:rsidP="007B4192" w:rsidRDefault="007B4192" w14:paraId="6A2A5324" w14:textId="77777777">
            <w:pPr>
              <w:tabs>
                <w:tab w:val="left" w:pos="284"/>
                <w:tab w:val="left" w:pos="567"/>
                <w:tab w:val="left" w:pos="851"/>
              </w:tabs>
              <w:ind w:right="-2"/>
              <w:rPr>
                <w:rFonts w:ascii="Times New Roman" w:hAnsi="Times New Roman"/>
                <w:szCs w:val="20"/>
              </w:rPr>
            </w:pPr>
            <w:r w:rsidRPr="000F460A">
              <w:rPr>
                <w:rFonts w:ascii="Times New Roman" w:hAnsi="Times New Roman"/>
                <w:szCs w:val="20"/>
              </w:rPr>
              <w:t>Omschrijving</w:t>
            </w:r>
          </w:p>
        </w:tc>
        <w:tc>
          <w:tcPr>
            <w:tcW w:w="4846" w:type="dxa"/>
            <w:gridSpan w:val="3"/>
            <w:tcBorders>
              <w:top w:val="single" w:color="5B9BD5" w:sz="8" w:space="0"/>
              <w:left w:val="nil"/>
              <w:bottom w:val="single" w:color="5B9BD5" w:sz="8" w:space="0"/>
              <w:right w:val="nil"/>
            </w:tcBorders>
            <w:hideMark/>
          </w:tcPr>
          <w:p w:rsidRPr="000F460A" w:rsidR="007B4192" w:rsidP="007B4192" w:rsidRDefault="007B4192" w14:paraId="74C483E3" w14:textId="77777777">
            <w:pPr>
              <w:tabs>
                <w:tab w:val="left" w:pos="284"/>
                <w:tab w:val="left" w:pos="567"/>
                <w:tab w:val="left" w:pos="851"/>
              </w:tabs>
              <w:ind w:right="-2"/>
              <w:rPr>
                <w:rFonts w:ascii="Times New Roman" w:hAnsi="Times New Roman"/>
                <w:szCs w:val="20"/>
              </w:rPr>
            </w:pPr>
            <w:r w:rsidRPr="000F460A">
              <w:rPr>
                <w:rFonts w:ascii="Times New Roman" w:hAnsi="Times New Roman"/>
                <w:szCs w:val="20"/>
              </w:rPr>
              <w:t xml:space="preserve">Vastgestelde begroting </w:t>
            </w:r>
          </w:p>
        </w:tc>
      </w:tr>
      <w:tr w:rsidRPr="000F460A" w:rsidR="007B4192" w:rsidTr="007B4192" w14:paraId="01E925E3" w14:textId="77777777">
        <w:trPr>
          <w:trHeight w:val="300"/>
        </w:trPr>
        <w:tc>
          <w:tcPr>
            <w:tcW w:w="474" w:type="dxa"/>
            <w:tcBorders>
              <w:top w:val="nil"/>
              <w:left w:val="nil"/>
              <w:bottom w:val="single" w:color="5B9BD5" w:sz="8" w:space="0"/>
              <w:right w:val="nil"/>
            </w:tcBorders>
            <w:hideMark/>
          </w:tcPr>
          <w:p w:rsidRPr="000F460A" w:rsidR="007B4192" w:rsidP="007B4192" w:rsidRDefault="007B4192" w14:paraId="72A185CC" w14:textId="77777777">
            <w:pPr>
              <w:tabs>
                <w:tab w:val="left" w:pos="284"/>
                <w:tab w:val="left" w:pos="567"/>
                <w:tab w:val="left" w:pos="851"/>
              </w:tabs>
              <w:ind w:right="-2"/>
              <w:rPr>
                <w:rFonts w:ascii="Times New Roman" w:hAnsi="Times New Roman"/>
                <w:szCs w:val="20"/>
              </w:rPr>
            </w:pPr>
            <w:r w:rsidRPr="000F460A">
              <w:rPr>
                <w:rFonts w:ascii="Times New Roman" w:hAnsi="Times New Roman"/>
                <w:szCs w:val="20"/>
              </w:rPr>
              <w:t> </w:t>
            </w:r>
          </w:p>
        </w:tc>
        <w:tc>
          <w:tcPr>
            <w:tcW w:w="4240" w:type="dxa"/>
            <w:tcBorders>
              <w:top w:val="nil"/>
              <w:left w:val="nil"/>
              <w:bottom w:val="single" w:color="5B9BD5" w:sz="8" w:space="0"/>
              <w:right w:val="nil"/>
            </w:tcBorders>
            <w:hideMark/>
          </w:tcPr>
          <w:p w:rsidRPr="000F460A" w:rsidR="007B4192" w:rsidP="007B4192" w:rsidRDefault="007B4192" w14:paraId="3996E20A" w14:textId="77777777">
            <w:pPr>
              <w:tabs>
                <w:tab w:val="left" w:pos="284"/>
                <w:tab w:val="left" w:pos="567"/>
                <w:tab w:val="left" w:pos="851"/>
              </w:tabs>
              <w:ind w:right="-2"/>
              <w:rPr>
                <w:rFonts w:ascii="Times New Roman" w:hAnsi="Times New Roman"/>
                <w:szCs w:val="20"/>
              </w:rPr>
            </w:pPr>
            <w:r w:rsidRPr="000F460A">
              <w:rPr>
                <w:rFonts w:ascii="Times New Roman" w:hAnsi="Times New Roman"/>
                <w:szCs w:val="20"/>
              </w:rPr>
              <w:t> </w:t>
            </w:r>
          </w:p>
        </w:tc>
        <w:tc>
          <w:tcPr>
            <w:tcW w:w="1499" w:type="dxa"/>
            <w:tcBorders>
              <w:top w:val="nil"/>
              <w:left w:val="nil"/>
              <w:bottom w:val="single" w:color="5B9BD5" w:sz="8" w:space="0"/>
              <w:right w:val="nil"/>
            </w:tcBorders>
            <w:hideMark/>
          </w:tcPr>
          <w:p w:rsidRPr="000F460A" w:rsidR="007B4192" w:rsidP="007B4192" w:rsidRDefault="007B4192" w14:paraId="6C6A6815" w14:textId="77777777">
            <w:pPr>
              <w:tabs>
                <w:tab w:val="left" w:pos="284"/>
                <w:tab w:val="left" w:pos="567"/>
                <w:tab w:val="left" w:pos="851"/>
              </w:tabs>
              <w:ind w:right="-2"/>
              <w:rPr>
                <w:rFonts w:ascii="Times New Roman" w:hAnsi="Times New Roman"/>
                <w:szCs w:val="20"/>
              </w:rPr>
            </w:pPr>
            <w:r w:rsidRPr="000F460A">
              <w:rPr>
                <w:rFonts w:ascii="Times New Roman" w:hAnsi="Times New Roman"/>
                <w:szCs w:val="20"/>
              </w:rPr>
              <w:t>Verplichtingen</w:t>
            </w:r>
          </w:p>
        </w:tc>
        <w:tc>
          <w:tcPr>
            <w:tcW w:w="1732" w:type="dxa"/>
            <w:tcBorders>
              <w:top w:val="nil"/>
              <w:left w:val="nil"/>
              <w:bottom w:val="single" w:color="5B9BD5" w:sz="8" w:space="0"/>
              <w:right w:val="nil"/>
            </w:tcBorders>
            <w:hideMark/>
          </w:tcPr>
          <w:p w:rsidRPr="000F460A" w:rsidR="007B4192" w:rsidP="007B4192" w:rsidRDefault="007B4192" w14:paraId="4927CE49" w14:textId="77777777">
            <w:pPr>
              <w:tabs>
                <w:tab w:val="left" w:pos="284"/>
                <w:tab w:val="left" w:pos="567"/>
                <w:tab w:val="left" w:pos="851"/>
              </w:tabs>
              <w:ind w:right="-2"/>
              <w:rPr>
                <w:rFonts w:ascii="Times New Roman" w:hAnsi="Times New Roman"/>
                <w:szCs w:val="20"/>
              </w:rPr>
            </w:pPr>
            <w:r w:rsidRPr="000F460A">
              <w:rPr>
                <w:rFonts w:ascii="Times New Roman" w:hAnsi="Times New Roman"/>
                <w:szCs w:val="20"/>
              </w:rPr>
              <w:t>Uitgaven</w:t>
            </w:r>
          </w:p>
        </w:tc>
        <w:tc>
          <w:tcPr>
            <w:tcW w:w="1615" w:type="dxa"/>
            <w:tcBorders>
              <w:top w:val="nil"/>
              <w:left w:val="nil"/>
              <w:bottom w:val="single" w:color="5B9BD5" w:sz="8" w:space="0"/>
              <w:right w:val="nil"/>
            </w:tcBorders>
            <w:hideMark/>
          </w:tcPr>
          <w:p w:rsidRPr="000F460A" w:rsidR="007B4192" w:rsidP="007B4192" w:rsidRDefault="007B4192" w14:paraId="1721ACA6" w14:textId="77777777">
            <w:pPr>
              <w:tabs>
                <w:tab w:val="left" w:pos="284"/>
                <w:tab w:val="left" w:pos="567"/>
                <w:tab w:val="left" w:pos="851"/>
              </w:tabs>
              <w:ind w:right="-2"/>
              <w:rPr>
                <w:rFonts w:ascii="Times New Roman" w:hAnsi="Times New Roman"/>
                <w:szCs w:val="20"/>
              </w:rPr>
            </w:pPr>
            <w:r w:rsidRPr="000F460A">
              <w:rPr>
                <w:rFonts w:ascii="Times New Roman" w:hAnsi="Times New Roman"/>
                <w:szCs w:val="20"/>
              </w:rPr>
              <w:t>Ontvangsten</w:t>
            </w:r>
          </w:p>
        </w:tc>
      </w:tr>
      <w:tr w:rsidRPr="000F460A" w:rsidR="007B4192" w:rsidTr="007B4192" w14:paraId="14BDAE98" w14:textId="77777777">
        <w:trPr>
          <w:trHeight w:val="300"/>
        </w:trPr>
        <w:tc>
          <w:tcPr>
            <w:tcW w:w="474" w:type="dxa"/>
            <w:tcBorders>
              <w:top w:val="nil"/>
              <w:left w:val="nil"/>
              <w:bottom w:val="single" w:color="5B9BD5" w:sz="8" w:space="0"/>
              <w:right w:val="nil"/>
            </w:tcBorders>
            <w:hideMark/>
          </w:tcPr>
          <w:p w:rsidRPr="000F460A" w:rsidR="007B4192" w:rsidP="007B4192" w:rsidRDefault="007B4192" w14:paraId="685F372D" w14:textId="77777777">
            <w:pPr>
              <w:tabs>
                <w:tab w:val="left" w:pos="284"/>
                <w:tab w:val="left" w:pos="567"/>
                <w:tab w:val="left" w:pos="851"/>
              </w:tabs>
              <w:ind w:right="-2"/>
              <w:rPr>
                <w:rFonts w:ascii="Times New Roman" w:hAnsi="Times New Roman"/>
                <w:szCs w:val="20"/>
              </w:rPr>
            </w:pPr>
            <w:r w:rsidRPr="000F460A">
              <w:rPr>
                <w:rFonts w:ascii="Times New Roman" w:hAnsi="Times New Roman"/>
                <w:szCs w:val="20"/>
              </w:rPr>
              <w:t>1</w:t>
            </w:r>
          </w:p>
        </w:tc>
        <w:tc>
          <w:tcPr>
            <w:tcW w:w="4240" w:type="dxa"/>
            <w:tcBorders>
              <w:top w:val="nil"/>
              <w:left w:val="nil"/>
              <w:bottom w:val="single" w:color="5B9BD5" w:sz="8" w:space="0"/>
              <w:right w:val="nil"/>
            </w:tcBorders>
            <w:hideMark/>
          </w:tcPr>
          <w:p w:rsidRPr="000F460A" w:rsidR="007B4192" w:rsidP="007B4192" w:rsidRDefault="007B4192" w14:paraId="27D49EA8" w14:textId="77777777">
            <w:pPr>
              <w:tabs>
                <w:tab w:val="left" w:pos="284"/>
                <w:tab w:val="left" w:pos="567"/>
                <w:tab w:val="left" w:pos="851"/>
              </w:tabs>
              <w:ind w:right="-2"/>
              <w:rPr>
                <w:rFonts w:ascii="Times New Roman" w:hAnsi="Times New Roman"/>
                <w:szCs w:val="20"/>
              </w:rPr>
            </w:pPr>
            <w:proofErr w:type="spellStart"/>
            <w:r w:rsidRPr="000F460A">
              <w:rPr>
                <w:rFonts w:ascii="Times New Roman" w:hAnsi="Times New Roman"/>
                <w:szCs w:val="20"/>
              </w:rPr>
              <w:t>Defensiebreed</w:t>
            </w:r>
            <w:proofErr w:type="spellEnd"/>
            <w:r w:rsidRPr="000F460A">
              <w:rPr>
                <w:rFonts w:ascii="Times New Roman" w:hAnsi="Times New Roman"/>
                <w:szCs w:val="20"/>
              </w:rPr>
              <w:t xml:space="preserve"> Materieel </w:t>
            </w:r>
          </w:p>
        </w:tc>
        <w:tc>
          <w:tcPr>
            <w:tcW w:w="1499" w:type="dxa"/>
            <w:tcBorders>
              <w:top w:val="nil"/>
              <w:left w:val="nil"/>
              <w:bottom w:val="single" w:color="5B9BD5" w:sz="8" w:space="0"/>
              <w:right w:val="nil"/>
            </w:tcBorders>
            <w:hideMark/>
          </w:tcPr>
          <w:p w:rsidRPr="000F460A" w:rsidR="007B4192" w:rsidP="007B4192" w:rsidRDefault="007B4192" w14:paraId="22D74D54" w14:textId="77777777">
            <w:pPr>
              <w:tabs>
                <w:tab w:val="left" w:pos="284"/>
                <w:tab w:val="left" w:pos="567"/>
                <w:tab w:val="left" w:pos="851"/>
              </w:tabs>
              <w:ind w:right="-2"/>
              <w:rPr>
                <w:rFonts w:ascii="Times New Roman" w:hAnsi="Times New Roman"/>
                <w:szCs w:val="20"/>
              </w:rPr>
            </w:pPr>
            <w:r w:rsidRPr="000F460A">
              <w:rPr>
                <w:rFonts w:ascii="Times New Roman" w:hAnsi="Times New Roman"/>
                <w:szCs w:val="20"/>
              </w:rPr>
              <w:t>2.214.281</w:t>
            </w:r>
          </w:p>
        </w:tc>
        <w:tc>
          <w:tcPr>
            <w:tcW w:w="1732" w:type="dxa"/>
            <w:tcBorders>
              <w:top w:val="nil"/>
              <w:left w:val="nil"/>
              <w:bottom w:val="single" w:color="5B9BD5" w:sz="8" w:space="0"/>
              <w:right w:val="nil"/>
            </w:tcBorders>
            <w:hideMark/>
          </w:tcPr>
          <w:p w:rsidRPr="000F460A" w:rsidR="007B4192" w:rsidP="007B4192" w:rsidRDefault="007B4192" w14:paraId="38BE4F21" w14:textId="77777777">
            <w:pPr>
              <w:tabs>
                <w:tab w:val="left" w:pos="284"/>
                <w:tab w:val="left" w:pos="567"/>
                <w:tab w:val="left" w:pos="851"/>
              </w:tabs>
              <w:ind w:right="-2"/>
              <w:rPr>
                <w:rFonts w:ascii="Times New Roman" w:hAnsi="Times New Roman"/>
                <w:szCs w:val="20"/>
              </w:rPr>
            </w:pPr>
            <w:r w:rsidRPr="000F460A">
              <w:rPr>
                <w:rFonts w:ascii="Times New Roman" w:hAnsi="Times New Roman"/>
                <w:szCs w:val="20"/>
              </w:rPr>
              <w:t>1.757.472</w:t>
            </w:r>
          </w:p>
        </w:tc>
        <w:tc>
          <w:tcPr>
            <w:tcW w:w="1615" w:type="dxa"/>
            <w:tcBorders>
              <w:top w:val="nil"/>
              <w:left w:val="nil"/>
              <w:bottom w:val="single" w:color="5B9BD5" w:sz="8" w:space="0"/>
              <w:right w:val="nil"/>
            </w:tcBorders>
            <w:hideMark/>
          </w:tcPr>
          <w:p w:rsidRPr="000F460A" w:rsidR="007B4192" w:rsidP="007B4192" w:rsidRDefault="007B4192" w14:paraId="77EE86FE" w14:textId="77777777">
            <w:pPr>
              <w:tabs>
                <w:tab w:val="left" w:pos="284"/>
                <w:tab w:val="left" w:pos="567"/>
                <w:tab w:val="left" w:pos="851"/>
              </w:tabs>
              <w:ind w:right="-2"/>
              <w:rPr>
                <w:rFonts w:ascii="Times New Roman" w:hAnsi="Times New Roman"/>
                <w:szCs w:val="20"/>
              </w:rPr>
            </w:pPr>
            <w:r w:rsidRPr="000F460A">
              <w:rPr>
                <w:rFonts w:ascii="Times New Roman" w:hAnsi="Times New Roman"/>
                <w:szCs w:val="20"/>
              </w:rPr>
              <w:t>85.716</w:t>
            </w:r>
          </w:p>
        </w:tc>
      </w:tr>
      <w:tr w:rsidRPr="000F460A" w:rsidR="007B4192" w:rsidTr="007B4192" w14:paraId="65B6E452" w14:textId="77777777">
        <w:trPr>
          <w:trHeight w:val="300"/>
        </w:trPr>
        <w:tc>
          <w:tcPr>
            <w:tcW w:w="474" w:type="dxa"/>
            <w:tcBorders>
              <w:top w:val="nil"/>
              <w:left w:val="nil"/>
              <w:bottom w:val="single" w:color="5B9BD5" w:sz="8" w:space="0"/>
              <w:right w:val="nil"/>
            </w:tcBorders>
            <w:hideMark/>
          </w:tcPr>
          <w:p w:rsidRPr="000F460A" w:rsidR="007B4192" w:rsidP="007B4192" w:rsidRDefault="007B4192" w14:paraId="4BDFBB7C" w14:textId="77777777">
            <w:pPr>
              <w:tabs>
                <w:tab w:val="left" w:pos="284"/>
                <w:tab w:val="left" w:pos="567"/>
                <w:tab w:val="left" w:pos="851"/>
              </w:tabs>
              <w:ind w:right="-2"/>
              <w:rPr>
                <w:rFonts w:ascii="Times New Roman" w:hAnsi="Times New Roman"/>
                <w:szCs w:val="20"/>
              </w:rPr>
            </w:pPr>
            <w:r w:rsidRPr="000F460A">
              <w:rPr>
                <w:rFonts w:ascii="Times New Roman" w:hAnsi="Times New Roman"/>
                <w:szCs w:val="20"/>
              </w:rPr>
              <w:t>2</w:t>
            </w:r>
          </w:p>
        </w:tc>
        <w:tc>
          <w:tcPr>
            <w:tcW w:w="4240" w:type="dxa"/>
            <w:tcBorders>
              <w:top w:val="nil"/>
              <w:left w:val="nil"/>
              <w:bottom w:val="single" w:color="5B9BD5" w:sz="8" w:space="0"/>
              <w:right w:val="nil"/>
            </w:tcBorders>
            <w:hideMark/>
          </w:tcPr>
          <w:p w:rsidRPr="000F460A" w:rsidR="007B4192" w:rsidP="007B4192" w:rsidRDefault="007B4192" w14:paraId="61285BB6" w14:textId="77777777">
            <w:pPr>
              <w:tabs>
                <w:tab w:val="left" w:pos="284"/>
                <w:tab w:val="left" w:pos="567"/>
                <w:tab w:val="left" w:pos="851"/>
              </w:tabs>
              <w:ind w:right="-2"/>
              <w:rPr>
                <w:rFonts w:ascii="Times New Roman" w:hAnsi="Times New Roman"/>
                <w:szCs w:val="20"/>
              </w:rPr>
            </w:pPr>
            <w:r w:rsidRPr="000F460A">
              <w:rPr>
                <w:rFonts w:ascii="Times New Roman" w:hAnsi="Times New Roman"/>
                <w:szCs w:val="20"/>
              </w:rPr>
              <w:t xml:space="preserve">Maritiem Materieel </w:t>
            </w:r>
          </w:p>
        </w:tc>
        <w:tc>
          <w:tcPr>
            <w:tcW w:w="1499" w:type="dxa"/>
            <w:tcBorders>
              <w:top w:val="nil"/>
              <w:left w:val="nil"/>
              <w:bottom w:val="single" w:color="5B9BD5" w:sz="8" w:space="0"/>
              <w:right w:val="nil"/>
            </w:tcBorders>
            <w:hideMark/>
          </w:tcPr>
          <w:p w:rsidRPr="000F460A" w:rsidR="007B4192" w:rsidP="007B4192" w:rsidRDefault="007B4192" w14:paraId="645342E3" w14:textId="77777777">
            <w:pPr>
              <w:tabs>
                <w:tab w:val="left" w:pos="284"/>
                <w:tab w:val="left" w:pos="567"/>
                <w:tab w:val="left" w:pos="851"/>
              </w:tabs>
              <w:ind w:right="-2"/>
              <w:rPr>
                <w:rFonts w:ascii="Times New Roman" w:hAnsi="Times New Roman"/>
                <w:szCs w:val="20"/>
              </w:rPr>
            </w:pPr>
            <w:r w:rsidRPr="000F460A">
              <w:rPr>
                <w:rFonts w:ascii="Times New Roman" w:hAnsi="Times New Roman"/>
                <w:szCs w:val="20"/>
              </w:rPr>
              <w:t>2.410.739</w:t>
            </w:r>
          </w:p>
        </w:tc>
        <w:tc>
          <w:tcPr>
            <w:tcW w:w="1732" w:type="dxa"/>
            <w:tcBorders>
              <w:top w:val="nil"/>
              <w:left w:val="nil"/>
              <w:bottom w:val="single" w:color="5B9BD5" w:sz="8" w:space="0"/>
              <w:right w:val="nil"/>
            </w:tcBorders>
            <w:hideMark/>
          </w:tcPr>
          <w:p w:rsidRPr="000F460A" w:rsidR="007B4192" w:rsidP="007B4192" w:rsidRDefault="007B4192" w14:paraId="6939DC46" w14:textId="77777777">
            <w:pPr>
              <w:tabs>
                <w:tab w:val="left" w:pos="284"/>
                <w:tab w:val="left" w:pos="567"/>
                <w:tab w:val="left" w:pos="851"/>
              </w:tabs>
              <w:ind w:right="-2"/>
              <w:rPr>
                <w:rFonts w:ascii="Times New Roman" w:hAnsi="Times New Roman"/>
                <w:szCs w:val="20"/>
              </w:rPr>
            </w:pPr>
            <w:r w:rsidRPr="000F460A">
              <w:rPr>
                <w:rFonts w:ascii="Times New Roman" w:hAnsi="Times New Roman"/>
                <w:szCs w:val="20"/>
              </w:rPr>
              <w:t>2.333.895</w:t>
            </w:r>
          </w:p>
        </w:tc>
        <w:tc>
          <w:tcPr>
            <w:tcW w:w="1615" w:type="dxa"/>
            <w:tcBorders>
              <w:top w:val="nil"/>
              <w:left w:val="nil"/>
              <w:bottom w:val="single" w:color="5B9BD5" w:sz="8" w:space="0"/>
              <w:right w:val="nil"/>
            </w:tcBorders>
            <w:hideMark/>
          </w:tcPr>
          <w:p w:rsidRPr="000F460A" w:rsidR="007B4192" w:rsidP="007B4192" w:rsidRDefault="007B4192" w14:paraId="6BC45327" w14:textId="77777777">
            <w:pPr>
              <w:tabs>
                <w:tab w:val="left" w:pos="284"/>
                <w:tab w:val="left" w:pos="567"/>
                <w:tab w:val="left" w:pos="851"/>
              </w:tabs>
              <w:ind w:right="-2"/>
              <w:rPr>
                <w:rFonts w:ascii="Times New Roman" w:hAnsi="Times New Roman"/>
                <w:szCs w:val="20"/>
              </w:rPr>
            </w:pPr>
            <w:r w:rsidRPr="000F460A">
              <w:rPr>
                <w:rFonts w:ascii="Times New Roman" w:hAnsi="Times New Roman"/>
                <w:szCs w:val="20"/>
              </w:rPr>
              <w:t>19.684</w:t>
            </w:r>
          </w:p>
        </w:tc>
      </w:tr>
      <w:tr w:rsidRPr="000F460A" w:rsidR="007B4192" w:rsidTr="007B4192" w14:paraId="2B13B6A7" w14:textId="77777777">
        <w:trPr>
          <w:trHeight w:val="300"/>
        </w:trPr>
        <w:tc>
          <w:tcPr>
            <w:tcW w:w="474" w:type="dxa"/>
            <w:tcBorders>
              <w:top w:val="nil"/>
              <w:left w:val="nil"/>
              <w:bottom w:val="single" w:color="5B9BD5" w:sz="8" w:space="0"/>
              <w:right w:val="nil"/>
            </w:tcBorders>
            <w:hideMark/>
          </w:tcPr>
          <w:p w:rsidRPr="000F460A" w:rsidR="007B4192" w:rsidP="007B4192" w:rsidRDefault="007B4192" w14:paraId="34620005" w14:textId="77777777">
            <w:pPr>
              <w:tabs>
                <w:tab w:val="left" w:pos="284"/>
                <w:tab w:val="left" w:pos="567"/>
                <w:tab w:val="left" w:pos="851"/>
              </w:tabs>
              <w:ind w:right="-2"/>
              <w:rPr>
                <w:rFonts w:ascii="Times New Roman" w:hAnsi="Times New Roman"/>
                <w:szCs w:val="20"/>
              </w:rPr>
            </w:pPr>
            <w:r w:rsidRPr="000F460A">
              <w:rPr>
                <w:rFonts w:ascii="Times New Roman" w:hAnsi="Times New Roman"/>
                <w:szCs w:val="20"/>
              </w:rPr>
              <w:t>3</w:t>
            </w:r>
          </w:p>
        </w:tc>
        <w:tc>
          <w:tcPr>
            <w:tcW w:w="4240" w:type="dxa"/>
            <w:tcBorders>
              <w:top w:val="nil"/>
              <w:left w:val="nil"/>
              <w:bottom w:val="single" w:color="5B9BD5" w:sz="8" w:space="0"/>
              <w:right w:val="nil"/>
            </w:tcBorders>
            <w:hideMark/>
          </w:tcPr>
          <w:p w:rsidRPr="000F460A" w:rsidR="007B4192" w:rsidP="007B4192" w:rsidRDefault="007B4192" w14:paraId="2EA79EAD" w14:textId="77777777">
            <w:pPr>
              <w:tabs>
                <w:tab w:val="left" w:pos="284"/>
                <w:tab w:val="left" w:pos="567"/>
                <w:tab w:val="left" w:pos="851"/>
              </w:tabs>
              <w:ind w:right="-2"/>
              <w:rPr>
                <w:rFonts w:ascii="Times New Roman" w:hAnsi="Times New Roman"/>
                <w:szCs w:val="20"/>
              </w:rPr>
            </w:pPr>
            <w:r w:rsidRPr="000F460A">
              <w:rPr>
                <w:rFonts w:ascii="Times New Roman" w:hAnsi="Times New Roman"/>
                <w:szCs w:val="20"/>
              </w:rPr>
              <w:t xml:space="preserve">Land Materieel </w:t>
            </w:r>
          </w:p>
        </w:tc>
        <w:tc>
          <w:tcPr>
            <w:tcW w:w="1499" w:type="dxa"/>
            <w:tcBorders>
              <w:top w:val="nil"/>
              <w:left w:val="nil"/>
              <w:bottom w:val="single" w:color="5B9BD5" w:sz="8" w:space="0"/>
              <w:right w:val="nil"/>
            </w:tcBorders>
            <w:hideMark/>
          </w:tcPr>
          <w:p w:rsidRPr="000F460A" w:rsidR="007B4192" w:rsidP="007B4192" w:rsidRDefault="007B4192" w14:paraId="6F7F2B09" w14:textId="77777777">
            <w:pPr>
              <w:tabs>
                <w:tab w:val="left" w:pos="284"/>
                <w:tab w:val="left" w:pos="567"/>
                <w:tab w:val="left" w:pos="851"/>
              </w:tabs>
              <w:ind w:right="-2"/>
              <w:rPr>
                <w:rFonts w:ascii="Times New Roman" w:hAnsi="Times New Roman"/>
                <w:szCs w:val="20"/>
              </w:rPr>
            </w:pPr>
            <w:r w:rsidRPr="000F460A">
              <w:rPr>
                <w:rFonts w:ascii="Times New Roman" w:hAnsi="Times New Roman"/>
                <w:szCs w:val="20"/>
              </w:rPr>
              <w:t>4.388.349</w:t>
            </w:r>
          </w:p>
        </w:tc>
        <w:tc>
          <w:tcPr>
            <w:tcW w:w="1732" w:type="dxa"/>
            <w:tcBorders>
              <w:top w:val="nil"/>
              <w:left w:val="nil"/>
              <w:bottom w:val="single" w:color="5B9BD5" w:sz="8" w:space="0"/>
              <w:right w:val="nil"/>
            </w:tcBorders>
            <w:hideMark/>
          </w:tcPr>
          <w:p w:rsidRPr="000F460A" w:rsidR="007B4192" w:rsidP="007B4192" w:rsidRDefault="007B4192" w14:paraId="7CA2F073" w14:textId="77777777">
            <w:pPr>
              <w:tabs>
                <w:tab w:val="left" w:pos="284"/>
                <w:tab w:val="left" w:pos="567"/>
                <w:tab w:val="left" w:pos="851"/>
              </w:tabs>
              <w:ind w:right="-2"/>
              <w:rPr>
                <w:rFonts w:ascii="Times New Roman" w:hAnsi="Times New Roman"/>
                <w:szCs w:val="20"/>
              </w:rPr>
            </w:pPr>
            <w:r w:rsidRPr="000F460A">
              <w:rPr>
                <w:rFonts w:ascii="Times New Roman" w:hAnsi="Times New Roman"/>
                <w:szCs w:val="20"/>
              </w:rPr>
              <w:t>3.550.994</w:t>
            </w:r>
          </w:p>
        </w:tc>
        <w:tc>
          <w:tcPr>
            <w:tcW w:w="1615" w:type="dxa"/>
            <w:tcBorders>
              <w:top w:val="nil"/>
              <w:left w:val="nil"/>
              <w:bottom w:val="single" w:color="5B9BD5" w:sz="8" w:space="0"/>
              <w:right w:val="nil"/>
            </w:tcBorders>
            <w:hideMark/>
          </w:tcPr>
          <w:p w:rsidRPr="000F460A" w:rsidR="007B4192" w:rsidP="007B4192" w:rsidRDefault="007B4192" w14:paraId="11EF7978" w14:textId="77777777">
            <w:pPr>
              <w:tabs>
                <w:tab w:val="left" w:pos="284"/>
                <w:tab w:val="left" w:pos="567"/>
                <w:tab w:val="left" w:pos="851"/>
              </w:tabs>
              <w:ind w:right="-2"/>
              <w:rPr>
                <w:rFonts w:ascii="Times New Roman" w:hAnsi="Times New Roman"/>
                <w:szCs w:val="20"/>
              </w:rPr>
            </w:pPr>
            <w:r w:rsidRPr="000F460A">
              <w:rPr>
                <w:rFonts w:ascii="Times New Roman" w:hAnsi="Times New Roman"/>
                <w:szCs w:val="20"/>
              </w:rPr>
              <w:t>2.500</w:t>
            </w:r>
          </w:p>
        </w:tc>
      </w:tr>
      <w:tr w:rsidRPr="000F460A" w:rsidR="007B4192" w:rsidTr="007B4192" w14:paraId="2780D450" w14:textId="77777777">
        <w:trPr>
          <w:trHeight w:val="300"/>
        </w:trPr>
        <w:tc>
          <w:tcPr>
            <w:tcW w:w="474" w:type="dxa"/>
            <w:tcBorders>
              <w:top w:val="nil"/>
              <w:left w:val="nil"/>
              <w:bottom w:val="single" w:color="5B9BD5" w:sz="8" w:space="0"/>
              <w:right w:val="nil"/>
            </w:tcBorders>
            <w:hideMark/>
          </w:tcPr>
          <w:p w:rsidRPr="000F460A" w:rsidR="007B4192" w:rsidP="007B4192" w:rsidRDefault="007B4192" w14:paraId="2E52F824" w14:textId="77777777">
            <w:pPr>
              <w:tabs>
                <w:tab w:val="left" w:pos="284"/>
                <w:tab w:val="left" w:pos="567"/>
                <w:tab w:val="left" w:pos="851"/>
              </w:tabs>
              <w:ind w:right="-2"/>
              <w:rPr>
                <w:rFonts w:ascii="Times New Roman" w:hAnsi="Times New Roman"/>
                <w:szCs w:val="20"/>
              </w:rPr>
            </w:pPr>
            <w:r w:rsidRPr="000F460A">
              <w:rPr>
                <w:rFonts w:ascii="Times New Roman" w:hAnsi="Times New Roman"/>
                <w:szCs w:val="20"/>
              </w:rPr>
              <w:t>4</w:t>
            </w:r>
          </w:p>
        </w:tc>
        <w:tc>
          <w:tcPr>
            <w:tcW w:w="4240" w:type="dxa"/>
            <w:tcBorders>
              <w:top w:val="nil"/>
              <w:left w:val="nil"/>
              <w:bottom w:val="single" w:color="5B9BD5" w:sz="8" w:space="0"/>
              <w:right w:val="nil"/>
            </w:tcBorders>
            <w:hideMark/>
          </w:tcPr>
          <w:p w:rsidRPr="000F460A" w:rsidR="007B4192" w:rsidP="007B4192" w:rsidRDefault="007B4192" w14:paraId="40063DE4" w14:textId="77777777">
            <w:pPr>
              <w:tabs>
                <w:tab w:val="left" w:pos="284"/>
                <w:tab w:val="left" w:pos="567"/>
                <w:tab w:val="left" w:pos="851"/>
              </w:tabs>
              <w:ind w:right="-2"/>
              <w:rPr>
                <w:rFonts w:ascii="Times New Roman" w:hAnsi="Times New Roman"/>
                <w:szCs w:val="20"/>
              </w:rPr>
            </w:pPr>
            <w:r w:rsidRPr="000F460A">
              <w:rPr>
                <w:rFonts w:ascii="Times New Roman" w:hAnsi="Times New Roman"/>
                <w:szCs w:val="20"/>
              </w:rPr>
              <w:t>Lucht Materieel</w:t>
            </w:r>
          </w:p>
        </w:tc>
        <w:tc>
          <w:tcPr>
            <w:tcW w:w="1499" w:type="dxa"/>
            <w:tcBorders>
              <w:top w:val="nil"/>
              <w:left w:val="nil"/>
              <w:bottom w:val="single" w:color="5B9BD5" w:sz="8" w:space="0"/>
              <w:right w:val="nil"/>
            </w:tcBorders>
            <w:hideMark/>
          </w:tcPr>
          <w:p w:rsidRPr="000F460A" w:rsidR="007B4192" w:rsidP="007B4192" w:rsidRDefault="007B4192" w14:paraId="4A81323D" w14:textId="77777777">
            <w:pPr>
              <w:tabs>
                <w:tab w:val="left" w:pos="284"/>
                <w:tab w:val="left" w:pos="567"/>
                <w:tab w:val="left" w:pos="851"/>
              </w:tabs>
              <w:ind w:right="-2"/>
              <w:rPr>
                <w:rFonts w:ascii="Times New Roman" w:hAnsi="Times New Roman"/>
                <w:szCs w:val="20"/>
              </w:rPr>
            </w:pPr>
            <w:r w:rsidRPr="000F460A">
              <w:rPr>
                <w:rFonts w:ascii="Times New Roman" w:hAnsi="Times New Roman"/>
                <w:szCs w:val="20"/>
              </w:rPr>
              <w:t>1.583.572</w:t>
            </w:r>
          </w:p>
        </w:tc>
        <w:tc>
          <w:tcPr>
            <w:tcW w:w="1732" w:type="dxa"/>
            <w:tcBorders>
              <w:top w:val="nil"/>
              <w:left w:val="nil"/>
              <w:bottom w:val="single" w:color="5B9BD5" w:sz="8" w:space="0"/>
              <w:right w:val="nil"/>
            </w:tcBorders>
            <w:hideMark/>
          </w:tcPr>
          <w:p w:rsidRPr="000F460A" w:rsidR="007B4192" w:rsidP="007B4192" w:rsidRDefault="007B4192" w14:paraId="597122E7" w14:textId="77777777">
            <w:pPr>
              <w:tabs>
                <w:tab w:val="left" w:pos="284"/>
                <w:tab w:val="left" w:pos="567"/>
                <w:tab w:val="left" w:pos="851"/>
              </w:tabs>
              <w:ind w:right="-2"/>
              <w:rPr>
                <w:rFonts w:ascii="Times New Roman" w:hAnsi="Times New Roman"/>
                <w:szCs w:val="20"/>
              </w:rPr>
            </w:pPr>
            <w:r w:rsidRPr="000F460A">
              <w:rPr>
                <w:rFonts w:ascii="Times New Roman" w:hAnsi="Times New Roman"/>
                <w:szCs w:val="20"/>
              </w:rPr>
              <w:t>2.435.714</w:t>
            </w:r>
          </w:p>
        </w:tc>
        <w:tc>
          <w:tcPr>
            <w:tcW w:w="1615" w:type="dxa"/>
            <w:tcBorders>
              <w:top w:val="nil"/>
              <w:left w:val="nil"/>
              <w:bottom w:val="single" w:color="5B9BD5" w:sz="8" w:space="0"/>
              <w:right w:val="nil"/>
            </w:tcBorders>
            <w:hideMark/>
          </w:tcPr>
          <w:p w:rsidRPr="000F460A" w:rsidR="007B4192" w:rsidP="007B4192" w:rsidRDefault="007B4192" w14:paraId="6454E277" w14:textId="77777777">
            <w:pPr>
              <w:tabs>
                <w:tab w:val="left" w:pos="284"/>
                <w:tab w:val="left" w:pos="567"/>
                <w:tab w:val="left" w:pos="851"/>
              </w:tabs>
              <w:ind w:right="-2"/>
              <w:rPr>
                <w:rFonts w:ascii="Times New Roman" w:hAnsi="Times New Roman"/>
                <w:szCs w:val="20"/>
              </w:rPr>
            </w:pPr>
            <w:r w:rsidRPr="000F460A">
              <w:rPr>
                <w:rFonts w:ascii="Times New Roman" w:hAnsi="Times New Roman"/>
                <w:szCs w:val="20"/>
              </w:rPr>
              <w:t>9.840</w:t>
            </w:r>
          </w:p>
        </w:tc>
      </w:tr>
      <w:tr w:rsidRPr="000F460A" w:rsidR="007B4192" w:rsidTr="007B4192" w14:paraId="1747E22D" w14:textId="77777777">
        <w:trPr>
          <w:trHeight w:val="300"/>
        </w:trPr>
        <w:tc>
          <w:tcPr>
            <w:tcW w:w="474" w:type="dxa"/>
            <w:tcBorders>
              <w:top w:val="nil"/>
              <w:left w:val="nil"/>
              <w:bottom w:val="single" w:color="5B9BD5" w:sz="8" w:space="0"/>
              <w:right w:val="nil"/>
            </w:tcBorders>
            <w:hideMark/>
          </w:tcPr>
          <w:p w:rsidRPr="000F460A" w:rsidR="007B4192" w:rsidP="007B4192" w:rsidRDefault="007B4192" w14:paraId="145DB5D1" w14:textId="77777777">
            <w:pPr>
              <w:tabs>
                <w:tab w:val="left" w:pos="284"/>
                <w:tab w:val="left" w:pos="567"/>
                <w:tab w:val="left" w:pos="851"/>
              </w:tabs>
              <w:ind w:right="-2"/>
              <w:rPr>
                <w:rFonts w:ascii="Times New Roman" w:hAnsi="Times New Roman"/>
                <w:szCs w:val="20"/>
              </w:rPr>
            </w:pPr>
            <w:r w:rsidRPr="000F460A">
              <w:rPr>
                <w:rFonts w:ascii="Times New Roman" w:hAnsi="Times New Roman"/>
                <w:szCs w:val="20"/>
              </w:rPr>
              <w:t>5</w:t>
            </w:r>
          </w:p>
        </w:tc>
        <w:tc>
          <w:tcPr>
            <w:tcW w:w="4240" w:type="dxa"/>
            <w:tcBorders>
              <w:top w:val="nil"/>
              <w:left w:val="nil"/>
              <w:bottom w:val="single" w:color="5B9BD5" w:sz="8" w:space="0"/>
              <w:right w:val="nil"/>
            </w:tcBorders>
            <w:hideMark/>
          </w:tcPr>
          <w:p w:rsidRPr="000F460A" w:rsidR="007B4192" w:rsidP="007B4192" w:rsidRDefault="007B4192" w14:paraId="6A14C19B" w14:textId="77777777">
            <w:pPr>
              <w:tabs>
                <w:tab w:val="left" w:pos="284"/>
                <w:tab w:val="left" w:pos="567"/>
                <w:tab w:val="left" w:pos="851"/>
              </w:tabs>
              <w:ind w:right="-2"/>
              <w:rPr>
                <w:rFonts w:ascii="Times New Roman" w:hAnsi="Times New Roman"/>
                <w:szCs w:val="20"/>
              </w:rPr>
            </w:pPr>
            <w:r w:rsidRPr="000F460A">
              <w:rPr>
                <w:rFonts w:ascii="Times New Roman" w:hAnsi="Times New Roman"/>
                <w:szCs w:val="20"/>
              </w:rPr>
              <w:t xml:space="preserve">Infrastructuur en Vastgoed </w:t>
            </w:r>
          </w:p>
        </w:tc>
        <w:tc>
          <w:tcPr>
            <w:tcW w:w="1499" w:type="dxa"/>
            <w:tcBorders>
              <w:top w:val="nil"/>
              <w:left w:val="nil"/>
              <w:bottom w:val="single" w:color="5B9BD5" w:sz="8" w:space="0"/>
              <w:right w:val="nil"/>
            </w:tcBorders>
            <w:hideMark/>
          </w:tcPr>
          <w:p w:rsidRPr="000F460A" w:rsidR="007B4192" w:rsidP="007B4192" w:rsidRDefault="007B4192" w14:paraId="3954375E" w14:textId="77777777">
            <w:pPr>
              <w:tabs>
                <w:tab w:val="left" w:pos="284"/>
                <w:tab w:val="left" w:pos="567"/>
                <w:tab w:val="left" w:pos="851"/>
              </w:tabs>
              <w:ind w:right="-2"/>
              <w:rPr>
                <w:rFonts w:ascii="Times New Roman" w:hAnsi="Times New Roman"/>
                <w:szCs w:val="20"/>
              </w:rPr>
            </w:pPr>
            <w:r w:rsidRPr="000F460A">
              <w:rPr>
                <w:rFonts w:ascii="Times New Roman" w:hAnsi="Times New Roman"/>
                <w:szCs w:val="20"/>
              </w:rPr>
              <w:t>1.851.029</w:t>
            </w:r>
          </w:p>
        </w:tc>
        <w:tc>
          <w:tcPr>
            <w:tcW w:w="1732" w:type="dxa"/>
            <w:tcBorders>
              <w:top w:val="nil"/>
              <w:left w:val="nil"/>
              <w:bottom w:val="single" w:color="5B9BD5" w:sz="8" w:space="0"/>
              <w:right w:val="nil"/>
            </w:tcBorders>
            <w:hideMark/>
          </w:tcPr>
          <w:p w:rsidRPr="000F460A" w:rsidR="007B4192" w:rsidP="007B4192" w:rsidRDefault="007B4192" w14:paraId="6EDCE5BD" w14:textId="77777777">
            <w:pPr>
              <w:tabs>
                <w:tab w:val="left" w:pos="284"/>
                <w:tab w:val="left" w:pos="567"/>
                <w:tab w:val="left" w:pos="851"/>
              </w:tabs>
              <w:ind w:right="-2"/>
              <w:rPr>
                <w:rFonts w:ascii="Times New Roman" w:hAnsi="Times New Roman"/>
                <w:szCs w:val="20"/>
              </w:rPr>
            </w:pPr>
            <w:r w:rsidRPr="000F460A">
              <w:rPr>
                <w:rFonts w:ascii="Times New Roman" w:hAnsi="Times New Roman"/>
                <w:szCs w:val="20"/>
              </w:rPr>
              <w:t>1.527.840</w:t>
            </w:r>
          </w:p>
        </w:tc>
        <w:tc>
          <w:tcPr>
            <w:tcW w:w="1615" w:type="dxa"/>
            <w:tcBorders>
              <w:top w:val="nil"/>
              <w:left w:val="nil"/>
              <w:bottom w:val="single" w:color="5B9BD5" w:sz="8" w:space="0"/>
              <w:right w:val="nil"/>
            </w:tcBorders>
            <w:hideMark/>
          </w:tcPr>
          <w:p w:rsidRPr="000F460A" w:rsidR="007B4192" w:rsidP="007B4192" w:rsidRDefault="007B4192" w14:paraId="2B6686A3" w14:textId="77777777">
            <w:pPr>
              <w:tabs>
                <w:tab w:val="left" w:pos="284"/>
                <w:tab w:val="left" w:pos="567"/>
                <w:tab w:val="left" w:pos="851"/>
              </w:tabs>
              <w:ind w:right="-2"/>
              <w:rPr>
                <w:rFonts w:ascii="Times New Roman" w:hAnsi="Times New Roman"/>
                <w:szCs w:val="20"/>
              </w:rPr>
            </w:pPr>
            <w:r w:rsidRPr="000F460A">
              <w:rPr>
                <w:rFonts w:ascii="Times New Roman" w:hAnsi="Times New Roman"/>
                <w:szCs w:val="20"/>
              </w:rPr>
              <w:t>20.270</w:t>
            </w:r>
          </w:p>
        </w:tc>
      </w:tr>
      <w:tr w:rsidRPr="000F460A" w:rsidR="007B4192" w:rsidTr="007B4192" w14:paraId="38CE2FB1" w14:textId="77777777">
        <w:trPr>
          <w:trHeight w:val="300"/>
        </w:trPr>
        <w:tc>
          <w:tcPr>
            <w:tcW w:w="474" w:type="dxa"/>
            <w:tcBorders>
              <w:top w:val="nil"/>
              <w:left w:val="nil"/>
              <w:bottom w:val="single" w:color="5B9BD5" w:sz="8" w:space="0"/>
              <w:right w:val="nil"/>
            </w:tcBorders>
            <w:hideMark/>
          </w:tcPr>
          <w:p w:rsidRPr="000F460A" w:rsidR="007B4192" w:rsidP="007B4192" w:rsidRDefault="007B4192" w14:paraId="3BBC8C59" w14:textId="77777777">
            <w:pPr>
              <w:tabs>
                <w:tab w:val="left" w:pos="284"/>
                <w:tab w:val="left" w:pos="567"/>
                <w:tab w:val="left" w:pos="851"/>
              </w:tabs>
              <w:ind w:right="-2"/>
              <w:rPr>
                <w:rFonts w:ascii="Times New Roman" w:hAnsi="Times New Roman"/>
                <w:szCs w:val="20"/>
              </w:rPr>
            </w:pPr>
            <w:r w:rsidRPr="000F460A">
              <w:rPr>
                <w:rFonts w:ascii="Times New Roman" w:hAnsi="Times New Roman"/>
                <w:szCs w:val="20"/>
              </w:rPr>
              <w:t>6</w:t>
            </w:r>
          </w:p>
        </w:tc>
        <w:tc>
          <w:tcPr>
            <w:tcW w:w="4240" w:type="dxa"/>
            <w:tcBorders>
              <w:top w:val="nil"/>
              <w:left w:val="nil"/>
              <w:bottom w:val="single" w:color="5B9BD5" w:sz="8" w:space="0"/>
              <w:right w:val="nil"/>
            </w:tcBorders>
            <w:hideMark/>
          </w:tcPr>
          <w:p w:rsidRPr="000F460A" w:rsidR="007B4192" w:rsidP="007B4192" w:rsidRDefault="007B4192" w14:paraId="4B610E6B" w14:textId="77777777">
            <w:pPr>
              <w:tabs>
                <w:tab w:val="left" w:pos="284"/>
                <w:tab w:val="left" w:pos="567"/>
                <w:tab w:val="left" w:pos="851"/>
              </w:tabs>
              <w:ind w:right="-2"/>
              <w:rPr>
                <w:rFonts w:ascii="Times New Roman" w:hAnsi="Times New Roman"/>
                <w:szCs w:val="20"/>
              </w:rPr>
            </w:pPr>
            <w:r w:rsidRPr="000F460A">
              <w:rPr>
                <w:rFonts w:ascii="Times New Roman" w:hAnsi="Times New Roman"/>
                <w:szCs w:val="20"/>
              </w:rPr>
              <w:t>IT</w:t>
            </w:r>
          </w:p>
        </w:tc>
        <w:tc>
          <w:tcPr>
            <w:tcW w:w="1499" w:type="dxa"/>
            <w:tcBorders>
              <w:top w:val="nil"/>
              <w:left w:val="nil"/>
              <w:bottom w:val="single" w:color="5B9BD5" w:sz="8" w:space="0"/>
              <w:right w:val="nil"/>
            </w:tcBorders>
            <w:hideMark/>
          </w:tcPr>
          <w:p w:rsidRPr="000F460A" w:rsidR="007B4192" w:rsidP="007B4192" w:rsidRDefault="007B4192" w14:paraId="657301C6" w14:textId="77777777">
            <w:pPr>
              <w:tabs>
                <w:tab w:val="left" w:pos="284"/>
                <w:tab w:val="left" w:pos="567"/>
                <w:tab w:val="left" w:pos="851"/>
              </w:tabs>
              <w:ind w:right="-2"/>
              <w:rPr>
                <w:rFonts w:ascii="Times New Roman" w:hAnsi="Times New Roman"/>
                <w:szCs w:val="20"/>
              </w:rPr>
            </w:pPr>
            <w:r w:rsidRPr="000F460A">
              <w:rPr>
                <w:rFonts w:ascii="Times New Roman" w:hAnsi="Times New Roman"/>
                <w:szCs w:val="20"/>
              </w:rPr>
              <w:t>2.051.151</w:t>
            </w:r>
          </w:p>
        </w:tc>
        <w:tc>
          <w:tcPr>
            <w:tcW w:w="1732" w:type="dxa"/>
            <w:tcBorders>
              <w:top w:val="nil"/>
              <w:left w:val="nil"/>
              <w:bottom w:val="single" w:color="5B9BD5" w:sz="8" w:space="0"/>
              <w:right w:val="nil"/>
            </w:tcBorders>
            <w:hideMark/>
          </w:tcPr>
          <w:p w:rsidRPr="000F460A" w:rsidR="007B4192" w:rsidP="007B4192" w:rsidRDefault="007B4192" w14:paraId="08180025" w14:textId="77777777">
            <w:pPr>
              <w:tabs>
                <w:tab w:val="left" w:pos="284"/>
                <w:tab w:val="left" w:pos="567"/>
                <w:tab w:val="left" w:pos="851"/>
              </w:tabs>
              <w:ind w:right="-2"/>
              <w:rPr>
                <w:rFonts w:ascii="Times New Roman" w:hAnsi="Times New Roman"/>
                <w:szCs w:val="20"/>
              </w:rPr>
            </w:pPr>
            <w:r w:rsidRPr="000F460A">
              <w:rPr>
                <w:rFonts w:ascii="Times New Roman" w:hAnsi="Times New Roman"/>
                <w:szCs w:val="20"/>
              </w:rPr>
              <w:t>1.919.384</w:t>
            </w:r>
          </w:p>
        </w:tc>
        <w:tc>
          <w:tcPr>
            <w:tcW w:w="1615" w:type="dxa"/>
            <w:tcBorders>
              <w:top w:val="nil"/>
              <w:left w:val="nil"/>
              <w:bottom w:val="single" w:color="5B9BD5" w:sz="8" w:space="0"/>
              <w:right w:val="nil"/>
            </w:tcBorders>
            <w:hideMark/>
          </w:tcPr>
          <w:p w:rsidRPr="000F460A" w:rsidR="007B4192" w:rsidP="007B4192" w:rsidRDefault="007B4192" w14:paraId="1BCA3E8C" w14:textId="77777777">
            <w:pPr>
              <w:tabs>
                <w:tab w:val="left" w:pos="284"/>
                <w:tab w:val="left" w:pos="567"/>
                <w:tab w:val="left" w:pos="851"/>
              </w:tabs>
              <w:ind w:right="-2"/>
              <w:rPr>
                <w:rFonts w:ascii="Times New Roman" w:hAnsi="Times New Roman"/>
                <w:szCs w:val="20"/>
              </w:rPr>
            </w:pPr>
            <w:r w:rsidRPr="000F460A">
              <w:rPr>
                <w:rFonts w:ascii="Times New Roman" w:hAnsi="Times New Roman"/>
                <w:szCs w:val="20"/>
              </w:rPr>
              <w:t>16.769</w:t>
            </w:r>
          </w:p>
        </w:tc>
      </w:tr>
      <w:tr w:rsidRPr="000F460A" w:rsidR="007B4192" w:rsidTr="007B4192" w14:paraId="2C237B12" w14:textId="77777777">
        <w:trPr>
          <w:trHeight w:val="315"/>
        </w:trPr>
        <w:tc>
          <w:tcPr>
            <w:tcW w:w="474" w:type="dxa"/>
            <w:tcBorders>
              <w:top w:val="nil"/>
              <w:left w:val="nil"/>
              <w:bottom w:val="single" w:color="5B9BD5" w:sz="8" w:space="0"/>
              <w:right w:val="nil"/>
            </w:tcBorders>
            <w:hideMark/>
          </w:tcPr>
          <w:p w:rsidRPr="000F460A" w:rsidR="007B4192" w:rsidP="007B4192" w:rsidRDefault="007B4192" w14:paraId="590860EE" w14:textId="77777777">
            <w:pPr>
              <w:tabs>
                <w:tab w:val="left" w:pos="284"/>
                <w:tab w:val="left" w:pos="567"/>
                <w:tab w:val="left" w:pos="851"/>
              </w:tabs>
              <w:ind w:right="-2"/>
              <w:rPr>
                <w:rFonts w:ascii="Times New Roman" w:hAnsi="Times New Roman"/>
                <w:szCs w:val="20"/>
              </w:rPr>
            </w:pPr>
            <w:r w:rsidRPr="000F460A">
              <w:rPr>
                <w:rFonts w:ascii="Times New Roman" w:hAnsi="Times New Roman"/>
                <w:szCs w:val="20"/>
              </w:rPr>
              <w:t>8</w:t>
            </w:r>
          </w:p>
        </w:tc>
        <w:tc>
          <w:tcPr>
            <w:tcW w:w="4240" w:type="dxa"/>
            <w:tcBorders>
              <w:top w:val="nil"/>
              <w:left w:val="nil"/>
              <w:bottom w:val="single" w:color="5B9BD5" w:sz="8" w:space="0"/>
              <w:right w:val="nil"/>
            </w:tcBorders>
            <w:hideMark/>
          </w:tcPr>
          <w:p w:rsidRPr="000F460A" w:rsidR="007B4192" w:rsidP="007B4192" w:rsidRDefault="007B4192" w14:paraId="317B7D2D" w14:textId="77777777">
            <w:pPr>
              <w:tabs>
                <w:tab w:val="left" w:pos="284"/>
                <w:tab w:val="left" w:pos="567"/>
                <w:tab w:val="left" w:pos="851"/>
              </w:tabs>
              <w:ind w:right="-2"/>
              <w:rPr>
                <w:rFonts w:ascii="Times New Roman" w:hAnsi="Times New Roman"/>
                <w:szCs w:val="20"/>
              </w:rPr>
            </w:pPr>
            <w:r w:rsidRPr="000F460A">
              <w:rPr>
                <w:rFonts w:ascii="Times New Roman" w:hAnsi="Times New Roman"/>
                <w:szCs w:val="20"/>
              </w:rPr>
              <w:t>Overige Uitgaven en Ontvangsten</w:t>
            </w:r>
          </w:p>
        </w:tc>
        <w:tc>
          <w:tcPr>
            <w:tcW w:w="1499" w:type="dxa"/>
            <w:tcBorders>
              <w:top w:val="nil"/>
              <w:left w:val="nil"/>
              <w:bottom w:val="single" w:color="5B9BD5" w:sz="8" w:space="0"/>
              <w:right w:val="nil"/>
            </w:tcBorders>
            <w:hideMark/>
          </w:tcPr>
          <w:p w:rsidRPr="000F460A" w:rsidR="007B4192" w:rsidP="007B4192" w:rsidRDefault="007B4192" w14:paraId="697E04B5" w14:textId="77777777">
            <w:pPr>
              <w:tabs>
                <w:tab w:val="left" w:pos="284"/>
                <w:tab w:val="left" w:pos="567"/>
                <w:tab w:val="left" w:pos="851"/>
              </w:tabs>
              <w:ind w:right="-2"/>
              <w:rPr>
                <w:rFonts w:ascii="Times New Roman" w:hAnsi="Times New Roman"/>
                <w:szCs w:val="20"/>
              </w:rPr>
            </w:pPr>
            <w:r w:rsidRPr="000F460A">
              <w:rPr>
                <w:rFonts w:ascii="Times New Roman" w:hAnsi="Times New Roman"/>
                <w:szCs w:val="20"/>
              </w:rPr>
              <w:t>0</w:t>
            </w:r>
          </w:p>
        </w:tc>
        <w:tc>
          <w:tcPr>
            <w:tcW w:w="1732" w:type="dxa"/>
            <w:tcBorders>
              <w:top w:val="nil"/>
              <w:left w:val="nil"/>
              <w:bottom w:val="single" w:color="5B9BD5" w:sz="8" w:space="0"/>
              <w:right w:val="nil"/>
            </w:tcBorders>
            <w:hideMark/>
          </w:tcPr>
          <w:p w:rsidRPr="000F460A" w:rsidR="007B4192" w:rsidP="007B4192" w:rsidRDefault="007B4192" w14:paraId="22877A08" w14:textId="77777777">
            <w:pPr>
              <w:tabs>
                <w:tab w:val="left" w:pos="284"/>
                <w:tab w:val="left" w:pos="567"/>
                <w:tab w:val="left" w:pos="851"/>
              </w:tabs>
              <w:ind w:right="-2"/>
              <w:rPr>
                <w:rFonts w:ascii="Times New Roman" w:hAnsi="Times New Roman"/>
                <w:szCs w:val="20"/>
              </w:rPr>
            </w:pPr>
            <w:r w:rsidRPr="000F460A">
              <w:rPr>
                <w:rFonts w:ascii="Times New Roman" w:hAnsi="Times New Roman"/>
                <w:szCs w:val="20"/>
              </w:rPr>
              <w:t>0</w:t>
            </w:r>
          </w:p>
        </w:tc>
        <w:tc>
          <w:tcPr>
            <w:tcW w:w="1615" w:type="dxa"/>
            <w:tcBorders>
              <w:top w:val="nil"/>
              <w:left w:val="nil"/>
              <w:bottom w:val="single" w:color="5B9BD5" w:sz="8" w:space="0"/>
              <w:right w:val="nil"/>
            </w:tcBorders>
            <w:hideMark/>
          </w:tcPr>
          <w:p w:rsidRPr="000F460A" w:rsidR="007B4192" w:rsidP="007B4192" w:rsidRDefault="007B4192" w14:paraId="42615C6C" w14:textId="77777777">
            <w:pPr>
              <w:tabs>
                <w:tab w:val="left" w:pos="284"/>
                <w:tab w:val="left" w:pos="567"/>
                <w:tab w:val="left" w:pos="851"/>
              </w:tabs>
              <w:ind w:right="-2"/>
              <w:rPr>
                <w:rFonts w:ascii="Times New Roman" w:hAnsi="Times New Roman"/>
                <w:szCs w:val="20"/>
              </w:rPr>
            </w:pPr>
            <w:r w:rsidRPr="000F460A">
              <w:rPr>
                <w:rFonts w:ascii="Times New Roman" w:hAnsi="Times New Roman"/>
                <w:szCs w:val="20"/>
              </w:rPr>
              <w:t>0</w:t>
            </w:r>
          </w:p>
        </w:tc>
      </w:tr>
      <w:tr w:rsidRPr="000F460A" w:rsidR="007B4192" w:rsidTr="007B4192" w14:paraId="37C3F39C" w14:textId="77777777">
        <w:trPr>
          <w:trHeight w:val="315"/>
        </w:trPr>
        <w:tc>
          <w:tcPr>
            <w:tcW w:w="474" w:type="dxa"/>
            <w:tcBorders>
              <w:top w:val="nil"/>
              <w:left w:val="nil"/>
              <w:bottom w:val="single" w:color="5B9BD5" w:sz="8" w:space="0"/>
              <w:right w:val="nil"/>
            </w:tcBorders>
            <w:hideMark/>
          </w:tcPr>
          <w:p w:rsidRPr="000F460A" w:rsidR="007B4192" w:rsidP="007B4192" w:rsidRDefault="007B4192" w14:paraId="6835213A" w14:textId="77777777">
            <w:pPr>
              <w:tabs>
                <w:tab w:val="left" w:pos="284"/>
                <w:tab w:val="left" w:pos="567"/>
                <w:tab w:val="left" w:pos="851"/>
              </w:tabs>
              <w:ind w:right="-2"/>
              <w:rPr>
                <w:rFonts w:ascii="Times New Roman" w:hAnsi="Times New Roman"/>
                <w:szCs w:val="20"/>
              </w:rPr>
            </w:pPr>
            <w:r w:rsidRPr="000F460A">
              <w:rPr>
                <w:rFonts w:ascii="Times New Roman" w:hAnsi="Times New Roman"/>
                <w:szCs w:val="20"/>
              </w:rPr>
              <w:t> </w:t>
            </w:r>
          </w:p>
        </w:tc>
        <w:tc>
          <w:tcPr>
            <w:tcW w:w="4240" w:type="dxa"/>
            <w:tcBorders>
              <w:top w:val="nil"/>
              <w:left w:val="nil"/>
              <w:bottom w:val="single" w:color="5B9BD5" w:sz="8" w:space="0"/>
              <w:right w:val="nil"/>
            </w:tcBorders>
            <w:hideMark/>
          </w:tcPr>
          <w:p w:rsidRPr="000F460A" w:rsidR="007B4192" w:rsidP="007B4192" w:rsidRDefault="007B4192" w14:paraId="5948970B" w14:textId="77777777">
            <w:pPr>
              <w:tabs>
                <w:tab w:val="left" w:pos="284"/>
                <w:tab w:val="left" w:pos="567"/>
                <w:tab w:val="left" w:pos="851"/>
              </w:tabs>
              <w:ind w:right="-2"/>
              <w:rPr>
                <w:rFonts w:ascii="Times New Roman" w:hAnsi="Times New Roman"/>
                <w:szCs w:val="20"/>
              </w:rPr>
            </w:pPr>
            <w:r w:rsidRPr="000F460A">
              <w:rPr>
                <w:rFonts w:ascii="Times New Roman" w:hAnsi="Times New Roman"/>
                <w:szCs w:val="20"/>
              </w:rPr>
              <w:t> </w:t>
            </w:r>
          </w:p>
        </w:tc>
        <w:tc>
          <w:tcPr>
            <w:tcW w:w="1499" w:type="dxa"/>
            <w:tcBorders>
              <w:top w:val="nil"/>
              <w:left w:val="nil"/>
              <w:bottom w:val="single" w:color="5B9BD5" w:sz="8" w:space="0"/>
              <w:right w:val="nil"/>
            </w:tcBorders>
            <w:hideMark/>
          </w:tcPr>
          <w:p w:rsidRPr="000F460A" w:rsidR="007B4192" w:rsidP="007B4192" w:rsidRDefault="007B4192" w14:paraId="50D76D31" w14:textId="77777777">
            <w:pPr>
              <w:tabs>
                <w:tab w:val="left" w:pos="284"/>
                <w:tab w:val="left" w:pos="567"/>
                <w:tab w:val="left" w:pos="851"/>
              </w:tabs>
              <w:ind w:right="-2"/>
              <w:rPr>
                <w:rFonts w:ascii="Times New Roman" w:hAnsi="Times New Roman"/>
                <w:szCs w:val="20"/>
              </w:rPr>
            </w:pPr>
            <w:r w:rsidRPr="000F460A">
              <w:rPr>
                <w:rFonts w:ascii="Times New Roman" w:hAnsi="Times New Roman"/>
                <w:szCs w:val="20"/>
              </w:rPr>
              <w:t> </w:t>
            </w:r>
          </w:p>
        </w:tc>
        <w:tc>
          <w:tcPr>
            <w:tcW w:w="1732" w:type="dxa"/>
            <w:tcBorders>
              <w:top w:val="nil"/>
              <w:left w:val="nil"/>
              <w:bottom w:val="single" w:color="5B9BD5" w:sz="8" w:space="0"/>
              <w:right w:val="nil"/>
            </w:tcBorders>
            <w:hideMark/>
          </w:tcPr>
          <w:p w:rsidRPr="000F460A" w:rsidR="007B4192" w:rsidP="007B4192" w:rsidRDefault="007B4192" w14:paraId="7384D5BA" w14:textId="77777777">
            <w:pPr>
              <w:tabs>
                <w:tab w:val="left" w:pos="284"/>
                <w:tab w:val="left" w:pos="567"/>
                <w:tab w:val="left" w:pos="851"/>
              </w:tabs>
              <w:ind w:right="-2"/>
              <w:rPr>
                <w:rFonts w:ascii="Times New Roman" w:hAnsi="Times New Roman"/>
                <w:szCs w:val="20"/>
              </w:rPr>
            </w:pPr>
            <w:r w:rsidRPr="000F460A">
              <w:rPr>
                <w:rFonts w:ascii="Times New Roman" w:hAnsi="Times New Roman"/>
                <w:szCs w:val="20"/>
              </w:rPr>
              <w:t> </w:t>
            </w:r>
          </w:p>
        </w:tc>
        <w:tc>
          <w:tcPr>
            <w:tcW w:w="1615" w:type="dxa"/>
            <w:tcBorders>
              <w:top w:val="nil"/>
              <w:left w:val="nil"/>
              <w:bottom w:val="single" w:color="5B9BD5" w:sz="8" w:space="0"/>
              <w:right w:val="nil"/>
            </w:tcBorders>
            <w:hideMark/>
          </w:tcPr>
          <w:p w:rsidRPr="000F460A" w:rsidR="007B4192" w:rsidP="007B4192" w:rsidRDefault="007B4192" w14:paraId="4A08341C" w14:textId="77777777">
            <w:pPr>
              <w:tabs>
                <w:tab w:val="left" w:pos="284"/>
                <w:tab w:val="left" w:pos="567"/>
                <w:tab w:val="left" w:pos="851"/>
              </w:tabs>
              <w:ind w:right="-2"/>
              <w:rPr>
                <w:rFonts w:ascii="Times New Roman" w:hAnsi="Times New Roman"/>
                <w:szCs w:val="20"/>
              </w:rPr>
            </w:pPr>
            <w:r w:rsidRPr="000F460A">
              <w:rPr>
                <w:rFonts w:ascii="Times New Roman" w:hAnsi="Times New Roman"/>
                <w:szCs w:val="20"/>
              </w:rPr>
              <w:t> </w:t>
            </w:r>
          </w:p>
        </w:tc>
      </w:tr>
      <w:tr w:rsidRPr="000F460A" w:rsidR="007B4192" w:rsidTr="007B4192" w14:paraId="7DB74027" w14:textId="77777777">
        <w:trPr>
          <w:trHeight w:val="315"/>
        </w:trPr>
        <w:tc>
          <w:tcPr>
            <w:tcW w:w="474" w:type="dxa"/>
            <w:tcBorders>
              <w:top w:val="nil"/>
              <w:left w:val="nil"/>
              <w:bottom w:val="single" w:color="5B9BD5" w:sz="8" w:space="0"/>
              <w:right w:val="nil"/>
            </w:tcBorders>
            <w:hideMark/>
          </w:tcPr>
          <w:p w:rsidRPr="000F460A" w:rsidR="007B4192" w:rsidP="007B4192" w:rsidRDefault="007B4192" w14:paraId="73656E8D" w14:textId="77777777">
            <w:pPr>
              <w:tabs>
                <w:tab w:val="left" w:pos="284"/>
                <w:tab w:val="left" w:pos="567"/>
                <w:tab w:val="left" w:pos="851"/>
              </w:tabs>
              <w:ind w:right="-2"/>
              <w:rPr>
                <w:rFonts w:ascii="Times New Roman" w:hAnsi="Times New Roman"/>
                <w:szCs w:val="20"/>
              </w:rPr>
            </w:pPr>
            <w:r w:rsidRPr="000F460A">
              <w:rPr>
                <w:rFonts w:ascii="Times New Roman" w:hAnsi="Times New Roman"/>
                <w:szCs w:val="20"/>
              </w:rPr>
              <w:t> </w:t>
            </w:r>
          </w:p>
        </w:tc>
        <w:tc>
          <w:tcPr>
            <w:tcW w:w="4240" w:type="dxa"/>
            <w:tcBorders>
              <w:top w:val="nil"/>
              <w:left w:val="nil"/>
              <w:bottom w:val="single" w:color="5B9BD5" w:sz="8" w:space="0"/>
              <w:right w:val="nil"/>
            </w:tcBorders>
            <w:hideMark/>
          </w:tcPr>
          <w:p w:rsidRPr="000F460A" w:rsidR="007B4192" w:rsidP="007B4192" w:rsidRDefault="007B4192" w14:paraId="154F10FC" w14:textId="77777777">
            <w:pPr>
              <w:tabs>
                <w:tab w:val="left" w:pos="284"/>
                <w:tab w:val="left" w:pos="567"/>
                <w:tab w:val="left" w:pos="851"/>
              </w:tabs>
              <w:ind w:right="-2"/>
              <w:rPr>
                <w:rFonts w:ascii="Times New Roman" w:hAnsi="Times New Roman"/>
                <w:b/>
                <w:bCs/>
                <w:szCs w:val="20"/>
              </w:rPr>
            </w:pPr>
            <w:r w:rsidRPr="000F460A">
              <w:rPr>
                <w:rFonts w:ascii="Times New Roman" w:hAnsi="Times New Roman"/>
                <w:b/>
                <w:bCs/>
                <w:szCs w:val="20"/>
              </w:rPr>
              <w:t>Subtotaal</w:t>
            </w:r>
          </w:p>
        </w:tc>
        <w:tc>
          <w:tcPr>
            <w:tcW w:w="1499" w:type="dxa"/>
            <w:tcBorders>
              <w:top w:val="nil"/>
              <w:left w:val="nil"/>
              <w:bottom w:val="single" w:color="5B9BD5" w:sz="8" w:space="0"/>
              <w:right w:val="nil"/>
            </w:tcBorders>
            <w:hideMark/>
          </w:tcPr>
          <w:p w:rsidRPr="000F460A" w:rsidR="007B4192" w:rsidP="007B4192" w:rsidRDefault="007B4192" w14:paraId="154B4D78" w14:textId="77777777">
            <w:pPr>
              <w:tabs>
                <w:tab w:val="left" w:pos="284"/>
                <w:tab w:val="left" w:pos="567"/>
                <w:tab w:val="left" w:pos="851"/>
              </w:tabs>
              <w:ind w:right="-2"/>
              <w:rPr>
                <w:rFonts w:ascii="Times New Roman" w:hAnsi="Times New Roman"/>
                <w:b/>
                <w:bCs/>
                <w:szCs w:val="20"/>
              </w:rPr>
            </w:pPr>
            <w:r w:rsidRPr="000F460A">
              <w:rPr>
                <w:rFonts w:ascii="Times New Roman" w:hAnsi="Times New Roman"/>
                <w:b/>
                <w:bCs/>
                <w:szCs w:val="20"/>
              </w:rPr>
              <w:t>14.499.121</w:t>
            </w:r>
          </w:p>
        </w:tc>
        <w:tc>
          <w:tcPr>
            <w:tcW w:w="1732" w:type="dxa"/>
            <w:tcBorders>
              <w:top w:val="nil"/>
              <w:left w:val="nil"/>
              <w:bottom w:val="single" w:color="5B9BD5" w:sz="8" w:space="0"/>
              <w:right w:val="nil"/>
            </w:tcBorders>
            <w:hideMark/>
          </w:tcPr>
          <w:p w:rsidRPr="000F460A" w:rsidR="007B4192" w:rsidP="007B4192" w:rsidRDefault="007B4192" w14:paraId="04E7B7BC" w14:textId="77777777">
            <w:pPr>
              <w:tabs>
                <w:tab w:val="left" w:pos="284"/>
                <w:tab w:val="left" w:pos="567"/>
                <w:tab w:val="left" w:pos="851"/>
              </w:tabs>
              <w:ind w:right="-2"/>
              <w:rPr>
                <w:rFonts w:ascii="Times New Roman" w:hAnsi="Times New Roman"/>
                <w:b/>
                <w:bCs/>
                <w:szCs w:val="20"/>
              </w:rPr>
            </w:pPr>
            <w:r w:rsidRPr="000F460A">
              <w:rPr>
                <w:rFonts w:ascii="Times New Roman" w:hAnsi="Times New Roman"/>
                <w:b/>
                <w:bCs/>
                <w:szCs w:val="20"/>
              </w:rPr>
              <w:t>13.525.299</w:t>
            </w:r>
          </w:p>
        </w:tc>
        <w:tc>
          <w:tcPr>
            <w:tcW w:w="1615" w:type="dxa"/>
            <w:tcBorders>
              <w:top w:val="nil"/>
              <w:left w:val="nil"/>
              <w:bottom w:val="single" w:color="5B9BD5" w:sz="8" w:space="0"/>
              <w:right w:val="nil"/>
            </w:tcBorders>
            <w:hideMark/>
          </w:tcPr>
          <w:p w:rsidRPr="000F460A" w:rsidR="007B4192" w:rsidP="007B4192" w:rsidRDefault="007B4192" w14:paraId="4880512E" w14:textId="77777777">
            <w:pPr>
              <w:tabs>
                <w:tab w:val="left" w:pos="284"/>
                <w:tab w:val="left" w:pos="567"/>
                <w:tab w:val="left" w:pos="851"/>
              </w:tabs>
              <w:ind w:right="-2"/>
              <w:rPr>
                <w:rFonts w:ascii="Times New Roman" w:hAnsi="Times New Roman"/>
                <w:b/>
                <w:bCs/>
                <w:szCs w:val="20"/>
              </w:rPr>
            </w:pPr>
            <w:r w:rsidRPr="000F460A">
              <w:rPr>
                <w:rFonts w:ascii="Times New Roman" w:hAnsi="Times New Roman"/>
                <w:b/>
                <w:bCs/>
                <w:szCs w:val="20"/>
              </w:rPr>
              <w:t>154.779</w:t>
            </w:r>
          </w:p>
        </w:tc>
      </w:tr>
      <w:tr w:rsidRPr="000F460A" w:rsidR="007B4192" w:rsidTr="007B4192" w14:paraId="71DAB4E5" w14:textId="77777777">
        <w:trPr>
          <w:trHeight w:val="315"/>
        </w:trPr>
        <w:tc>
          <w:tcPr>
            <w:tcW w:w="474" w:type="dxa"/>
            <w:tcBorders>
              <w:top w:val="nil"/>
              <w:left w:val="nil"/>
              <w:bottom w:val="single" w:color="5B9BD5" w:sz="8" w:space="0"/>
              <w:right w:val="nil"/>
            </w:tcBorders>
            <w:hideMark/>
          </w:tcPr>
          <w:p w:rsidRPr="000F460A" w:rsidR="007B4192" w:rsidP="007B4192" w:rsidRDefault="007B4192" w14:paraId="7A250E54" w14:textId="77777777">
            <w:pPr>
              <w:tabs>
                <w:tab w:val="left" w:pos="284"/>
                <w:tab w:val="left" w:pos="567"/>
                <w:tab w:val="left" w:pos="851"/>
              </w:tabs>
              <w:ind w:right="-2"/>
              <w:rPr>
                <w:rFonts w:ascii="Times New Roman" w:hAnsi="Times New Roman"/>
                <w:szCs w:val="20"/>
              </w:rPr>
            </w:pPr>
            <w:r w:rsidRPr="000F460A">
              <w:rPr>
                <w:rFonts w:ascii="Times New Roman" w:hAnsi="Times New Roman"/>
                <w:szCs w:val="20"/>
              </w:rPr>
              <w:t> </w:t>
            </w:r>
          </w:p>
        </w:tc>
        <w:tc>
          <w:tcPr>
            <w:tcW w:w="4240" w:type="dxa"/>
            <w:tcBorders>
              <w:top w:val="nil"/>
              <w:left w:val="nil"/>
              <w:bottom w:val="single" w:color="5B9BD5" w:sz="8" w:space="0"/>
              <w:right w:val="nil"/>
            </w:tcBorders>
            <w:noWrap/>
            <w:hideMark/>
          </w:tcPr>
          <w:p w:rsidRPr="000F460A" w:rsidR="007B4192" w:rsidP="007B4192" w:rsidRDefault="007B4192" w14:paraId="7AA39796" w14:textId="77777777">
            <w:pPr>
              <w:tabs>
                <w:tab w:val="left" w:pos="284"/>
                <w:tab w:val="left" w:pos="567"/>
                <w:tab w:val="left" w:pos="851"/>
              </w:tabs>
              <w:ind w:right="-2"/>
              <w:rPr>
                <w:rFonts w:ascii="Times New Roman" w:hAnsi="Times New Roman"/>
                <w:szCs w:val="20"/>
              </w:rPr>
            </w:pPr>
            <w:r w:rsidRPr="000F460A">
              <w:rPr>
                <w:rFonts w:ascii="Times New Roman" w:hAnsi="Times New Roman"/>
                <w:szCs w:val="20"/>
              </w:rPr>
              <w:t xml:space="preserve">Voordelig eindsaldo (cumulatief) vorig jaar </w:t>
            </w:r>
          </w:p>
        </w:tc>
        <w:tc>
          <w:tcPr>
            <w:tcW w:w="1499" w:type="dxa"/>
            <w:tcBorders>
              <w:top w:val="nil"/>
              <w:left w:val="nil"/>
              <w:bottom w:val="single" w:color="5B9BD5" w:sz="8" w:space="0"/>
              <w:right w:val="nil"/>
            </w:tcBorders>
            <w:hideMark/>
          </w:tcPr>
          <w:p w:rsidRPr="000F460A" w:rsidR="007B4192" w:rsidP="007B4192" w:rsidRDefault="007B4192" w14:paraId="70FB450F" w14:textId="77777777">
            <w:pPr>
              <w:tabs>
                <w:tab w:val="left" w:pos="284"/>
                <w:tab w:val="left" w:pos="567"/>
                <w:tab w:val="left" w:pos="851"/>
              </w:tabs>
              <w:ind w:right="-2"/>
              <w:rPr>
                <w:rFonts w:ascii="Times New Roman" w:hAnsi="Times New Roman"/>
                <w:szCs w:val="20"/>
              </w:rPr>
            </w:pPr>
            <w:r w:rsidRPr="000F460A">
              <w:rPr>
                <w:rFonts w:ascii="Times New Roman" w:hAnsi="Times New Roman"/>
                <w:szCs w:val="20"/>
              </w:rPr>
              <w:t> </w:t>
            </w:r>
          </w:p>
        </w:tc>
        <w:tc>
          <w:tcPr>
            <w:tcW w:w="1732" w:type="dxa"/>
            <w:tcBorders>
              <w:top w:val="nil"/>
              <w:left w:val="nil"/>
              <w:bottom w:val="single" w:color="5B9BD5" w:sz="8" w:space="0"/>
              <w:right w:val="nil"/>
            </w:tcBorders>
            <w:hideMark/>
          </w:tcPr>
          <w:p w:rsidRPr="000F460A" w:rsidR="007B4192" w:rsidP="007B4192" w:rsidRDefault="007B4192" w14:paraId="72953C1E" w14:textId="77777777">
            <w:pPr>
              <w:tabs>
                <w:tab w:val="left" w:pos="284"/>
                <w:tab w:val="left" w:pos="567"/>
                <w:tab w:val="left" w:pos="851"/>
              </w:tabs>
              <w:ind w:right="-2"/>
              <w:rPr>
                <w:rFonts w:ascii="Times New Roman" w:hAnsi="Times New Roman"/>
                <w:szCs w:val="20"/>
              </w:rPr>
            </w:pPr>
            <w:r w:rsidRPr="000F460A">
              <w:rPr>
                <w:rFonts w:ascii="Times New Roman" w:hAnsi="Times New Roman"/>
                <w:szCs w:val="20"/>
              </w:rPr>
              <w:t>0</w:t>
            </w:r>
          </w:p>
        </w:tc>
        <w:tc>
          <w:tcPr>
            <w:tcW w:w="1615" w:type="dxa"/>
            <w:tcBorders>
              <w:top w:val="nil"/>
              <w:left w:val="nil"/>
              <w:bottom w:val="single" w:color="5B9BD5" w:sz="8" w:space="0"/>
              <w:right w:val="nil"/>
            </w:tcBorders>
            <w:hideMark/>
          </w:tcPr>
          <w:p w:rsidRPr="000F460A" w:rsidR="007B4192" w:rsidP="007B4192" w:rsidRDefault="007B4192" w14:paraId="62304BD9" w14:textId="77777777">
            <w:pPr>
              <w:tabs>
                <w:tab w:val="left" w:pos="284"/>
                <w:tab w:val="left" w:pos="567"/>
                <w:tab w:val="left" w:pos="851"/>
              </w:tabs>
              <w:ind w:right="-2"/>
              <w:rPr>
                <w:rFonts w:ascii="Times New Roman" w:hAnsi="Times New Roman"/>
                <w:szCs w:val="20"/>
              </w:rPr>
            </w:pPr>
            <w:r w:rsidRPr="000F460A">
              <w:rPr>
                <w:rFonts w:ascii="Times New Roman" w:hAnsi="Times New Roman"/>
                <w:szCs w:val="20"/>
              </w:rPr>
              <w:t>0</w:t>
            </w:r>
          </w:p>
        </w:tc>
      </w:tr>
      <w:tr w:rsidRPr="000F460A" w:rsidR="007B4192" w:rsidTr="007B4192" w14:paraId="73112E20" w14:textId="77777777">
        <w:trPr>
          <w:trHeight w:val="315"/>
        </w:trPr>
        <w:tc>
          <w:tcPr>
            <w:tcW w:w="474" w:type="dxa"/>
            <w:tcBorders>
              <w:top w:val="nil"/>
              <w:left w:val="nil"/>
              <w:bottom w:val="single" w:color="5B9BD5" w:sz="8" w:space="0"/>
              <w:right w:val="nil"/>
            </w:tcBorders>
            <w:hideMark/>
          </w:tcPr>
          <w:p w:rsidRPr="000F460A" w:rsidR="007B4192" w:rsidP="007B4192" w:rsidRDefault="007B4192" w14:paraId="6E5AB910" w14:textId="77777777">
            <w:pPr>
              <w:tabs>
                <w:tab w:val="left" w:pos="284"/>
                <w:tab w:val="left" w:pos="567"/>
                <w:tab w:val="left" w:pos="851"/>
              </w:tabs>
              <w:ind w:right="-2"/>
              <w:rPr>
                <w:rFonts w:ascii="Times New Roman" w:hAnsi="Times New Roman"/>
                <w:szCs w:val="20"/>
              </w:rPr>
            </w:pPr>
            <w:r w:rsidRPr="000F460A">
              <w:rPr>
                <w:rFonts w:ascii="Times New Roman" w:hAnsi="Times New Roman"/>
                <w:szCs w:val="20"/>
              </w:rPr>
              <w:t> </w:t>
            </w:r>
          </w:p>
        </w:tc>
        <w:tc>
          <w:tcPr>
            <w:tcW w:w="4240" w:type="dxa"/>
            <w:tcBorders>
              <w:top w:val="nil"/>
              <w:left w:val="nil"/>
              <w:bottom w:val="single" w:color="5B9BD5" w:sz="8" w:space="0"/>
              <w:right w:val="nil"/>
            </w:tcBorders>
            <w:hideMark/>
          </w:tcPr>
          <w:p w:rsidRPr="000F460A" w:rsidR="007B4192" w:rsidP="007B4192" w:rsidRDefault="007B4192" w14:paraId="297A8F07" w14:textId="77777777">
            <w:pPr>
              <w:tabs>
                <w:tab w:val="left" w:pos="284"/>
                <w:tab w:val="left" w:pos="567"/>
                <w:tab w:val="left" w:pos="851"/>
              </w:tabs>
              <w:ind w:right="-2"/>
              <w:rPr>
                <w:rFonts w:ascii="Times New Roman" w:hAnsi="Times New Roman"/>
                <w:b/>
                <w:bCs/>
                <w:szCs w:val="20"/>
              </w:rPr>
            </w:pPr>
            <w:r w:rsidRPr="000F460A">
              <w:rPr>
                <w:rFonts w:ascii="Times New Roman" w:hAnsi="Times New Roman"/>
                <w:b/>
                <w:bCs/>
                <w:szCs w:val="20"/>
              </w:rPr>
              <w:t>Subtotaal</w:t>
            </w:r>
          </w:p>
        </w:tc>
        <w:tc>
          <w:tcPr>
            <w:tcW w:w="1499" w:type="dxa"/>
            <w:tcBorders>
              <w:top w:val="nil"/>
              <w:left w:val="nil"/>
              <w:bottom w:val="single" w:color="5B9BD5" w:sz="8" w:space="0"/>
              <w:right w:val="nil"/>
            </w:tcBorders>
            <w:hideMark/>
          </w:tcPr>
          <w:p w:rsidRPr="000F460A" w:rsidR="007B4192" w:rsidP="007B4192" w:rsidRDefault="007B4192" w14:paraId="5DCDCEE4" w14:textId="77777777">
            <w:pPr>
              <w:tabs>
                <w:tab w:val="left" w:pos="284"/>
                <w:tab w:val="left" w:pos="567"/>
                <w:tab w:val="left" w:pos="851"/>
              </w:tabs>
              <w:ind w:right="-2"/>
              <w:rPr>
                <w:rFonts w:ascii="Times New Roman" w:hAnsi="Times New Roman"/>
                <w:b/>
                <w:bCs/>
                <w:szCs w:val="20"/>
              </w:rPr>
            </w:pPr>
            <w:r w:rsidRPr="000F460A">
              <w:rPr>
                <w:rFonts w:ascii="Times New Roman" w:hAnsi="Times New Roman"/>
                <w:b/>
                <w:bCs/>
                <w:szCs w:val="20"/>
              </w:rPr>
              <w:t>14.499.121</w:t>
            </w:r>
          </w:p>
        </w:tc>
        <w:tc>
          <w:tcPr>
            <w:tcW w:w="1732" w:type="dxa"/>
            <w:tcBorders>
              <w:top w:val="nil"/>
              <w:left w:val="nil"/>
              <w:bottom w:val="single" w:color="5B9BD5" w:sz="8" w:space="0"/>
              <w:right w:val="nil"/>
            </w:tcBorders>
            <w:hideMark/>
          </w:tcPr>
          <w:p w:rsidRPr="000F460A" w:rsidR="007B4192" w:rsidP="007B4192" w:rsidRDefault="007B4192" w14:paraId="3B86E861" w14:textId="77777777">
            <w:pPr>
              <w:tabs>
                <w:tab w:val="left" w:pos="284"/>
                <w:tab w:val="left" w:pos="567"/>
                <w:tab w:val="left" w:pos="851"/>
              </w:tabs>
              <w:ind w:right="-2"/>
              <w:rPr>
                <w:rFonts w:ascii="Times New Roman" w:hAnsi="Times New Roman"/>
                <w:b/>
                <w:bCs/>
                <w:szCs w:val="20"/>
              </w:rPr>
            </w:pPr>
            <w:r w:rsidRPr="000F460A">
              <w:rPr>
                <w:rFonts w:ascii="Times New Roman" w:hAnsi="Times New Roman"/>
                <w:b/>
                <w:bCs/>
                <w:szCs w:val="20"/>
              </w:rPr>
              <w:t>13.525.299</w:t>
            </w:r>
          </w:p>
        </w:tc>
        <w:tc>
          <w:tcPr>
            <w:tcW w:w="1615" w:type="dxa"/>
            <w:tcBorders>
              <w:top w:val="nil"/>
              <w:left w:val="nil"/>
              <w:bottom w:val="single" w:color="5B9BD5" w:sz="8" w:space="0"/>
              <w:right w:val="nil"/>
            </w:tcBorders>
            <w:hideMark/>
          </w:tcPr>
          <w:p w:rsidRPr="000F460A" w:rsidR="007B4192" w:rsidP="007B4192" w:rsidRDefault="007B4192" w14:paraId="418DAC20" w14:textId="77777777">
            <w:pPr>
              <w:tabs>
                <w:tab w:val="left" w:pos="284"/>
                <w:tab w:val="left" w:pos="567"/>
                <w:tab w:val="left" w:pos="851"/>
              </w:tabs>
              <w:ind w:right="-2"/>
              <w:rPr>
                <w:rFonts w:ascii="Times New Roman" w:hAnsi="Times New Roman"/>
                <w:b/>
                <w:bCs/>
                <w:szCs w:val="20"/>
              </w:rPr>
            </w:pPr>
            <w:r w:rsidRPr="000F460A">
              <w:rPr>
                <w:rFonts w:ascii="Times New Roman" w:hAnsi="Times New Roman"/>
                <w:b/>
                <w:bCs/>
                <w:szCs w:val="20"/>
              </w:rPr>
              <w:t>154.779</w:t>
            </w:r>
          </w:p>
        </w:tc>
      </w:tr>
      <w:tr w:rsidRPr="000F460A" w:rsidR="007B4192" w:rsidTr="007B4192" w14:paraId="4369686F" w14:textId="77777777">
        <w:trPr>
          <w:trHeight w:val="315"/>
        </w:trPr>
        <w:tc>
          <w:tcPr>
            <w:tcW w:w="474" w:type="dxa"/>
            <w:tcBorders>
              <w:top w:val="nil"/>
              <w:left w:val="nil"/>
              <w:bottom w:val="single" w:color="5B9BD5" w:sz="8" w:space="0"/>
              <w:right w:val="nil"/>
            </w:tcBorders>
            <w:hideMark/>
          </w:tcPr>
          <w:p w:rsidRPr="000F460A" w:rsidR="007B4192" w:rsidP="007B4192" w:rsidRDefault="007B4192" w14:paraId="75236E0B" w14:textId="77777777">
            <w:pPr>
              <w:tabs>
                <w:tab w:val="left" w:pos="284"/>
                <w:tab w:val="left" w:pos="567"/>
                <w:tab w:val="left" w:pos="851"/>
              </w:tabs>
              <w:ind w:right="-2"/>
              <w:rPr>
                <w:rFonts w:ascii="Times New Roman" w:hAnsi="Times New Roman"/>
                <w:szCs w:val="20"/>
              </w:rPr>
            </w:pPr>
            <w:r w:rsidRPr="000F460A">
              <w:rPr>
                <w:rFonts w:ascii="Times New Roman" w:hAnsi="Times New Roman"/>
                <w:szCs w:val="20"/>
              </w:rPr>
              <w:t> </w:t>
            </w:r>
          </w:p>
        </w:tc>
        <w:tc>
          <w:tcPr>
            <w:tcW w:w="4240" w:type="dxa"/>
            <w:tcBorders>
              <w:top w:val="nil"/>
              <w:left w:val="nil"/>
              <w:bottom w:val="single" w:color="5B9BD5" w:sz="8" w:space="0"/>
              <w:right w:val="nil"/>
            </w:tcBorders>
            <w:hideMark/>
          </w:tcPr>
          <w:p w:rsidRPr="000F460A" w:rsidR="007B4192" w:rsidP="007B4192" w:rsidRDefault="007B4192" w14:paraId="6B4195E7" w14:textId="77777777">
            <w:pPr>
              <w:tabs>
                <w:tab w:val="left" w:pos="284"/>
                <w:tab w:val="left" w:pos="567"/>
                <w:tab w:val="left" w:pos="851"/>
              </w:tabs>
              <w:ind w:right="-2"/>
              <w:rPr>
                <w:rFonts w:ascii="Times New Roman" w:hAnsi="Times New Roman"/>
                <w:szCs w:val="20"/>
              </w:rPr>
            </w:pPr>
            <w:r w:rsidRPr="000F460A">
              <w:rPr>
                <w:rFonts w:ascii="Times New Roman" w:hAnsi="Times New Roman"/>
                <w:szCs w:val="20"/>
              </w:rPr>
              <w:t xml:space="preserve">Voordelig eindsaldo (cumulatief) vorig jaar </w:t>
            </w:r>
          </w:p>
        </w:tc>
        <w:tc>
          <w:tcPr>
            <w:tcW w:w="1499" w:type="dxa"/>
            <w:tcBorders>
              <w:top w:val="nil"/>
              <w:left w:val="nil"/>
              <w:bottom w:val="single" w:color="5B9BD5" w:sz="8" w:space="0"/>
              <w:right w:val="nil"/>
            </w:tcBorders>
            <w:hideMark/>
          </w:tcPr>
          <w:p w:rsidRPr="000F460A" w:rsidR="007B4192" w:rsidP="007B4192" w:rsidRDefault="007B4192" w14:paraId="4E20AD23" w14:textId="77777777">
            <w:pPr>
              <w:tabs>
                <w:tab w:val="left" w:pos="284"/>
                <w:tab w:val="left" w:pos="567"/>
                <w:tab w:val="left" w:pos="851"/>
              </w:tabs>
              <w:ind w:right="-2"/>
              <w:rPr>
                <w:rFonts w:ascii="Times New Roman" w:hAnsi="Times New Roman"/>
                <w:szCs w:val="20"/>
              </w:rPr>
            </w:pPr>
            <w:r w:rsidRPr="000F460A">
              <w:rPr>
                <w:rFonts w:ascii="Times New Roman" w:hAnsi="Times New Roman"/>
                <w:szCs w:val="20"/>
              </w:rPr>
              <w:t> </w:t>
            </w:r>
          </w:p>
        </w:tc>
        <w:tc>
          <w:tcPr>
            <w:tcW w:w="1732" w:type="dxa"/>
            <w:tcBorders>
              <w:top w:val="nil"/>
              <w:left w:val="nil"/>
              <w:bottom w:val="single" w:color="5B9BD5" w:sz="8" w:space="0"/>
              <w:right w:val="nil"/>
            </w:tcBorders>
            <w:hideMark/>
          </w:tcPr>
          <w:p w:rsidRPr="000F460A" w:rsidR="007B4192" w:rsidP="007B4192" w:rsidRDefault="007B4192" w14:paraId="569EF90C" w14:textId="77777777">
            <w:pPr>
              <w:tabs>
                <w:tab w:val="left" w:pos="284"/>
                <w:tab w:val="left" w:pos="567"/>
                <w:tab w:val="left" w:pos="851"/>
              </w:tabs>
              <w:ind w:right="-2"/>
              <w:rPr>
                <w:rFonts w:ascii="Times New Roman" w:hAnsi="Times New Roman"/>
                <w:szCs w:val="20"/>
              </w:rPr>
            </w:pPr>
            <w:r w:rsidRPr="000F460A">
              <w:rPr>
                <w:rFonts w:ascii="Times New Roman" w:hAnsi="Times New Roman"/>
                <w:szCs w:val="20"/>
              </w:rPr>
              <w:t>0</w:t>
            </w:r>
          </w:p>
        </w:tc>
        <w:tc>
          <w:tcPr>
            <w:tcW w:w="1615" w:type="dxa"/>
            <w:tcBorders>
              <w:top w:val="nil"/>
              <w:left w:val="nil"/>
              <w:bottom w:val="single" w:color="5B9BD5" w:sz="8" w:space="0"/>
              <w:right w:val="nil"/>
            </w:tcBorders>
            <w:hideMark/>
          </w:tcPr>
          <w:p w:rsidRPr="000F460A" w:rsidR="007B4192" w:rsidP="007B4192" w:rsidRDefault="007B4192" w14:paraId="2BC51954" w14:textId="77777777">
            <w:pPr>
              <w:tabs>
                <w:tab w:val="left" w:pos="284"/>
                <w:tab w:val="left" w:pos="567"/>
                <w:tab w:val="left" w:pos="851"/>
              </w:tabs>
              <w:ind w:right="-2"/>
              <w:rPr>
                <w:rFonts w:ascii="Times New Roman" w:hAnsi="Times New Roman"/>
                <w:szCs w:val="20"/>
              </w:rPr>
            </w:pPr>
            <w:r w:rsidRPr="000F460A">
              <w:rPr>
                <w:rFonts w:ascii="Times New Roman" w:hAnsi="Times New Roman"/>
                <w:szCs w:val="20"/>
              </w:rPr>
              <w:t>13.370.520</w:t>
            </w:r>
          </w:p>
        </w:tc>
      </w:tr>
      <w:tr w:rsidRPr="000F460A" w:rsidR="007B4192" w:rsidTr="007B4192" w14:paraId="34784284" w14:textId="77777777">
        <w:trPr>
          <w:trHeight w:val="315"/>
        </w:trPr>
        <w:tc>
          <w:tcPr>
            <w:tcW w:w="474" w:type="dxa"/>
            <w:tcBorders>
              <w:top w:val="nil"/>
              <w:left w:val="nil"/>
              <w:bottom w:val="single" w:color="5B9BD5" w:sz="8" w:space="0"/>
              <w:right w:val="nil"/>
            </w:tcBorders>
            <w:hideMark/>
          </w:tcPr>
          <w:p w:rsidRPr="000F460A" w:rsidR="007B4192" w:rsidP="007B4192" w:rsidRDefault="007B4192" w14:paraId="3DD837A7" w14:textId="77777777">
            <w:pPr>
              <w:tabs>
                <w:tab w:val="left" w:pos="284"/>
                <w:tab w:val="left" w:pos="567"/>
                <w:tab w:val="left" w:pos="851"/>
              </w:tabs>
              <w:ind w:right="-2"/>
              <w:rPr>
                <w:rFonts w:ascii="Times New Roman" w:hAnsi="Times New Roman"/>
                <w:szCs w:val="20"/>
              </w:rPr>
            </w:pPr>
            <w:r w:rsidRPr="000F460A">
              <w:rPr>
                <w:rFonts w:ascii="Times New Roman" w:hAnsi="Times New Roman"/>
                <w:szCs w:val="20"/>
              </w:rPr>
              <w:t> </w:t>
            </w:r>
          </w:p>
        </w:tc>
        <w:tc>
          <w:tcPr>
            <w:tcW w:w="4240" w:type="dxa"/>
            <w:tcBorders>
              <w:top w:val="nil"/>
              <w:left w:val="nil"/>
              <w:bottom w:val="single" w:color="5B9BD5" w:sz="8" w:space="0"/>
              <w:right w:val="nil"/>
            </w:tcBorders>
            <w:hideMark/>
          </w:tcPr>
          <w:p w:rsidRPr="000F460A" w:rsidR="007B4192" w:rsidP="007B4192" w:rsidRDefault="007B4192" w14:paraId="2ADBC687" w14:textId="77777777">
            <w:pPr>
              <w:tabs>
                <w:tab w:val="left" w:pos="284"/>
                <w:tab w:val="left" w:pos="567"/>
                <w:tab w:val="left" w:pos="851"/>
              </w:tabs>
              <w:ind w:right="-2"/>
              <w:rPr>
                <w:rFonts w:ascii="Times New Roman" w:hAnsi="Times New Roman"/>
                <w:b/>
                <w:bCs/>
                <w:szCs w:val="20"/>
              </w:rPr>
            </w:pPr>
            <w:r w:rsidRPr="000F460A">
              <w:rPr>
                <w:rFonts w:ascii="Times New Roman" w:hAnsi="Times New Roman"/>
                <w:b/>
                <w:bCs/>
                <w:szCs w:val="20"/>
              </w:rPr>
              <w:t>Totaal</w:t>
            </w:r>
          </w:p>
        </w:tc>
        <w:tc>
          <w:tcPr>
            <w:tcW w:w="1499" w:type="dxa"/>
            <w:tcBorders>
              <w:top w:val="nil"/>
              <w:left w:val="nil"/>
              <w:bottom w:val="single" w:color="5B9BD5" w:sz="8" w:space="0"/>
              <w:right w:val="nil"/>
            </w:tcBorders>
            <w:hideMark/>
          </w:tcPr>
          <w:p w:rsidRPr="000F460A" w:rsidR="007B4192" w:rsidP="007B4192" w:rsidRDefault="007B4192" w14:paraId="4C5C001C" w14:textId="77777777">
            <w:pPr>
              <w:tabs>
                <w:tab w:val="left" w:pos="284"/>
                <w:tab w:val="left" w:pos="567"/>
                <w:tab w:val="left" w:pos="851"/>
              </w:tabs>
              <w:ind w:right="-2"/>
              <w:rPr>
                <w:rFonts w:ascii="Times New Roman" w:hAnsi="Times New Roman"/>
                <w:b/>
                <w:bCs/>
                <w:szCs w:val="20"/>
              </w:rPr>
            </w:pPr>
            <w:r w:rsidRPr="000F460A">
              <w:rPr>
                <w:rFonts w:ascii="Times New Roman" w:hAnsi="Times New Roman"/>
                <w:b/>
                <w:bCs/>
                <w:szCs w:val="20"/>
              </w:rPr>
              <w:t>14.499.121</w:t>
            </w:r>
          </w:p>
        </w:tc>
        <w:tc>
          <w:tcPr>
            <w:tcW w:w="1732" w:type="dxa"/>
            <w:tcBorders>
              <w:top w:val="nil"/>
              <w:left w:val="nil"/>
              <w:bottom w:val="single" w:color="5B9BD5" w:sz="8" w:space="0"/>
              <w:right w:val="nil"/>
            </w:tcBorders>
            <w:hideMark/>
          </w:tcPr>
          <w:p w:rsidRPr="000F460A" w:rsidR="007B4192" w:rsidP="007B4192" w:rsidRDefault="007B4192" w14:paraId="007D0E90" w14:textId="77777777">
            <w:pPr>
              <w:tabs>
                <w:tab w:val="left" w:pos="284"/>
                <w:tab w:val="left" w:pos="567"/>
                <w:tab w:val="left" w:pos="851"/>
              </w:tabs>
              <w:ind w:right="-2"/>
              <w:rPr>
                <w:rFonts w:ascii="Times New Roman" w:hAnsi="Times New Roman"/>
                <w:b/>
                <w:bCs/>
                <w:szCs w:val="20"/>
              </w:rPr>
            </w:pPr>
            <w:r w:rsidRPr="000F460A">
              <w:rPr>
                <w:rFonts w:ascii="Times New Roman" w:hAnsi="Times New Roman"/>
                <w:b/>
                <w:bCs/>
                <w:szCs w:val="20"/>
              </w:rPr>
              <w:t>13.525.299</w:t>
            </w:r>
          </w:p>
        </w:tc>
        <w:tc>
          <w:tcPr>
            <w:tcW w:w="1615" w:type="dxa"/>
            <w:tcBorders>
              <w:top w:val="nil"/>
              <w:left w:val="nil"/>
              <w:bottom w:val="single" w:color="5B9BD5" w:sz="8" w:space="0"/>
              <w:right w:val="nil"/>
            </w:tcBorders>
            <w:hideMark/>
          </w:tcPr>
          <w:p w:rsidRPr="000F460A" w:rsidR="007B4192" w:rsidP="007B4192" w:rsidRDefault="007B4192" w14:paraId="58A45C5D" w14:textId="77777777">
            <w:pPr>
              <w:tabs>
                <w:tab w:val="left" w:pos="284"/>
                <w:tab w:val="left" w:pos="567"/>
                <w:tab w:val="left" w:pos="851"/>
              </w:tabs>
              <w:ind w:right="-2"/>
              <w:rPr>
                <w:rFonts w:ascii="Times New Roman" w:hAnsi="Times New Roman"/>
                <w:b/>
                <w:bCs/>
                <w:szCs w:val="20"/>
              </w:rPr>
            </w:pPr>
            <w:r w:rsidRPr="000F460A">
              <w:rPr>
                <w:rFonts w:ascii="Times New Roman" w:hAnsi="Times New Roman"/>
                <w:b/>
                <w:bCs/>
                <w:szCs w:val="20"/>
              </w:rPr>
              <w:t>13.525.299</w:t>
            </w:r>
          </w:p>
        </w:tc>
      </w:tr>
    </w:tbl>
    <w:p w:rsidRPr="00FE48F3" w:rsidR="00FE48F3" w:rsidP="00FE48F3" w:rsidRDefault="00FE48F3" w14:paraId="23F11396" w14:textId="77777777">
      <w:pPr>
        <w:tabs>
          <w:tab w:val="left" w:pos="284"/>
          <w:tab w:val="left" w:pos="567"/>
          <w:tab w:val="left" w:pos="851"/>
        </w:tabs>
        <w:ind w:right="-2"/>
        <w:rPr>
          <w:rFonts w:ascii="Times New Roman" w:hAnsi="Times New Roman"/>
          <w:sz w:val="24"/>
          <w:szCs w:val="20"/>
        </w:rPr>
      </w:pPr>
    </w:p>
    <w:p w:rsidRPr="00FE48F3" w:rsidR="00FE48F3" w:rsidP="00FE48F3" w:rsidRDefault="00FE48F3" w14:paraId="408F211E" w14:textId="77777777">
      <w:pPr>
        <w:tabs>
          <w:tab w:val="left" w:pos="284"/>
          <w:tab w:val="left" w:pos="567"/>
          <w:tab w:val="left" w:pos="851"/>
        </w:tabs>
        <w:ind w:right="-2"/>
        <w:rPr>
          <w:rFonts w:ascii="Times New Roman" w:hAnsi="Times New Roman"/>
          <w:sz w:val="24"/>
          <w:szCs w:val="20"/>
        </w:rPr>
      </w:pPr>
    </w:p>
    <w:p w:rsidRPr="002168F4" w:rsidR="00FE48F3" w:rsidP="00FE48F3" w:rsidRDefault="00FE48F3" w14:paraId="59B12555" w14:textId="77777777">
      <w:pPr>
        <w:tabs>
          <w:tab w:val="left" w:pos="284"/>
          <w:tab w:val="left" w:pos="567"/>
          <w:tab w:val="left" w:pos="851"/>
        </w:tabs>
        <w:ind w:right="-2"/>
        <w:rPr>
          <w:rFonts w:ascii="Times New Roman" w:hAnsi="Times New Roman"/>
          <w:sz w:val="24"/>
          <w:szCs w:val="20"/>
        </w:rPr>
      </w:pPr>
    </w:p>
    <w:sectPr w:rsidRPr="002168F4" w:rsidR="00FE48F3"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8E307" w14:textId="77777777" w:rsidR="002F589E" w:rsidRDefault="002F589E">
      <w:pPr>
        <w:spacing w:line="20" w:lineRule="exact"/>
      </w:pPr>
    </w:p>
  </w:endnote>
  <w:endnote w:type="continuationSeparator" w:id="0">
    <w:p w14:paraId="73BC97FB" w14:textId="77777777" w:rsidR="002F589E" w:rsidRDefault="002F589E">
      <w:pPr>
        <w:pStyle w:val="Amendement"/>
      </w:pPr>
      <w:r>
        <w:rPr>
          <w:b w:val="0"/>
          <w:bCs w:val="0"/>
        </w:rPr>
        <w:t xml:space="preserve"> </w:t>
      </w:r>
    </w:p>
  </w:endnote>
  <w:endnote w:type="continuationNotice" w:id="1">
    <w:p w14:paraId="3FC26919" w14:textId="77777777" w:rsidR="002F589E" w:rsidRDefault="002F589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6E2AE"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D032480"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53E1D"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109CA6B2"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F6DA4" w14:textId="77777777" w:rsidR="002F589E" w:rsidRDefault="002F589E">
      <w:pPr>
        <w:pStyle w:val="Amendement"/>
      </w:pPr>
      <w:r>
        <w:rPr>
          <w:b w:val="0"/>
          <w:bCs w:val="0"/>
        </w:rPr>
        <w:separator/>
      </w:r>
    </w:p>
  </w:footnote>
  <w:footnote w:type="continuationSeparator" w:id="0">
    <w:p w14:paraId="633CC010" w14:textId="77777777" w:rsidR="002F589E" w:rsidRDefault="002F58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8F3"/>
    <w:rsid w:val="00012DBE"/>
    <w:rsid w:val="00063670"/>
    <w:rsid w:val="000A1D81"/>
    <w:rsid w:val="000F460A"/>
    <w:rsid w:val="00111ED3"/>
    <w:rsid w:val="00197796"/>
    <w:rsid w:val="001C190E"/>
    <w:rsid w:val="001F7173"/>
    <w:rsid w:val="002168F4"/>
    <w:rsid w:val="002A727C"/>
    <w:rsid w:val="002F589E"/>
    <w:rsid w:val="005142DD"/>
    <w:rsid w:val="005453BD"/>
    <w:rsid w:val="005C6515"/>
    <w:rsid w:val="005D2707"/>
    <w:rsid w:val="00606255"/>
    <w:rsid w:val="00656AAE"/>
    <w:rsid w:val="006B5F85"/>
    <w:rsid w:val="006B607A"/>
    <w:rsid w:val="007B4192"/>
    <w:rsid w:val="007D451C"/>
    <w:rsid w:val="007E4E3A"/>
    <w:rsid w:val="00826224"/>
    <w:rsid w:val="008740D1"/>
    <w:rsid w:val="0089645F"/>
    <w:rsid w:val="00930A23"/>
    <w:rsid w:val="009C7354"/>
    <w:rsid w:val="009E6D7F"/>
    <w:rsid w:val="00A11E73"/>
    <w:rsid w:val="00A2521E"/>
    <w:rsid w:val="00AE436A"/>
    <w:rsid w:val="00C05A25"/>
    <w:rsid w:val="00C135B1"/>
    <w:rsid w:val="00C3645C"/>
    <w:rsid w:val="00C92DF8"/>
    <w:rsid w:val="00CB3578"/>
    <w:rsid w:val="00CB45D2"/>
    <w:rsid w:val="00D20AFA"/>
    <w:rsid w:val="00D55648"/>
    <w:rsid w:val="00D93944"/>
    <w:rsid w:val="00E16443"/>
    <w:rsid w:val="00E36EE9"/>
    <w:rsid w:val="00E7437F"/>
    <w:rsid w:val="00E96EA2"/>
    <w:rsid w:val="00EA3F47"/>
    <w:rsid w:val="00F13442"/>
    <w:rsid w:val="00F956D4"/>
    <w:rsid w:val="00FE48F3"/>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2EE9FD"/>
  <w15:docId w15:val="{4B0442EC-88BD-4422-8C6A-4BECA3C1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dossiernr-text">
    <w:name w:val="dossiernr-text"/>
    <w:rsid w:val="00FE48F3"/>
    <w:rPr>
      <w:b/>
      <w:sz w:val="24"/>
      <w:szCs w:val="24"/>
    </w:rPr>
  </w:style>
  <w:style w:type="character" w:customStyle="1" w:styleId="begrotingshoofdstuk-text">
    <w:name w:val="begrotingshoofdstuk-text"/>
    <w:rsid w:val="00FE48F3"/>
    <w:rPr>
      <w:b/>
      <w:sz w:val="24"/>
      <w:szCs w:val="24"/>
    </w:rPr>
  </w:style>
  <w:style w:type="paragraph" w:styleId="Revisie">
    <w:name w:val="Revision"/>
    <w:hidden/>
    <w:uiPriority w:val="99"/>
    <w:semiHidden/>
    <w:rsid w:val="007B4192"/>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356</ap:Words>
  <ap:Characters>2208</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2559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2026-03-24T15:16:00.0000000Z</dcterms:created>
  <dcterms:modified xsi:type="dcterms:W3CDTF">2026-03-24T15:18:00.0000000Z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