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8a99bd58193d4abb" Type="http://schemas.microsoft.com/office/2007/relationships/ui/extensibility" Target="customUI/customUI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1809"/>
        <w:gridCol w:w="4019"/>
        <w:gridCol w:w="3820"/>
      </w:tblGrid>
      <w:tr w:rsidRPr="00B148EA" w:rsidR="00805686" w:rsidTr="00CE2763" w14:paraId="506F2A77" w14:textId="77777777">
        <w:tc>
          <w:tcPr>
            <w:tcW w:w="5828" w:type="dxa"/>
            <w:gridSpan w:val="2"/>
          </w:tcPr>
          <w:p w:rsidRPr="00B148EA" w:rsidR="00805686" w:rsidP="00503110" w:rsidRDefault="00F07C98" w14:paraId="506F2A71" w14:textId="77777777">
            <w:r w:rsidRPr="00B148EA">
              <w:rPr>
                <w:noProof/>
              </w:rPr>
              <w:drawing>
                <wp:inline distT="0" distB="0" distL="0" distR="0" wp14:anchorId="506F2AAE" wp14:editId="506F2AAF">
                  <wp:extent cx="3564000" cy="1260000"/>
                  <wp:effectExtent l="0" t="0" r="0" b="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</w:tcPr>
          <w:p w:rsidRPr="009B3A0F" w:rsidR="00B148EA" w:rsidP="00B148EA" w:rsidRDefault="00B148EA" w14:paraId="506F2A72" w14:textId="77777777"/>
          <w:p w:rsidRPr="009B3A0F" w:rsidR="00B148EA" w:rsidP="00B148EA" w:rsidRDefault="00B148EA" w14:paraId="506F2A73" w14:textId="77777777"/>
          <w:p w:rsidRPr="009B3A0F" w:rsidR="00B148EA" w:rsidP="00B148EA" w:rsidRDefault="00B148EA" w14:paraId="506F2A74" w14:textId="77777777"/>
          <w:p w:rsidRPr="009B3A0F" w:rsidR="00B148EA" w:rsidP="00B148EA" w:rsidRDefault="00B148EA" w14:paraId="506F2A75" w14:textId="77777777"/>
          <w:p w:rsidRPr="00B148EA" w:rsidR="00805686" w:rsidP="00B148EA" w:rsidRDefault="00503110" w14:paraId="506F2A76" w14:textId="77777777">
            <w:pPr>
              <w:jc w:val="right"/>
              <w:rPr>
                <w:b/>
                <w:sz w:val="22"/>
                <w:szCs w:val="22"/>
              </w:rPr>
            </w:pPr>
            <w:r w:rsidRPr="00B148EA">
              <w:rPr>
                <w:b/>
              </w:rPr>
              <w:t xml:space="preserve">Commissie </w:t>
            </w:r>
            <w:r w:rsidRPr="00B148EA" w:rsidR="00740EFE">
              <w:rPr>
                <w:b/>
              </w:rPr>
              <w:t>VWS</w:t>
            </w:r>
          </w:p>
        </w:tc>
      </w:tr>
      <w:tr w:rsidRPr="00B148EA" w:rsidR="00CF62F1" w:rsidTr="00CE2763" w14:paraId="451E8BC0" w14:textId="77777777">
        <w:tc>
          <w:tcPr>
            <w:tcW w:w="5828" w:type="dxa"/>
            <w:gridSpan w:val="2"/>
          </w:tcPr>
          <w:p w:rsidRPr="00B148EA" w:rsidR="00CF62F1" w:rsidP="00503110" w:rsidRDefault="00CF62F1" w14:paraId="046ED50A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CF62F1" w:rsidP="00503110" w:rsidRDefault="00CF62F1" w14:paraId="2AEF9B1E" w14:textId="77777777"/>
        </w:tc>
      </w:tr>
      <w:tr w:rsidRPr="00B148EA" w:rsidR="00CF62F1" w:rsidTr="00CE2763" w14:paraId="71165A26" w14:textId="77777777">
        <w:tc>
          <w:tcPr>
            <w:tcW w:w="5828" w:type="dxa"/>
            <w:gridSpan w:val="2"/>
          </w:tcPr>
          <w:p w:rsidRPr="00B148EA" w:rsidR="00CF62F1" w:rsidP="00503110" w:rsidRDefault="00CF62F1" w14:paraId="357EB501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CF62F1" w:rsidP="00503110" w:rsidRDefault="00CF62F1" w14:paraId="58F2AE52" w14:textId="77777777"/>
        </w:tc>
      </w:tr>
      <w:tr w:rsidRPr="00B148EA" w:rsidR="00CF62F1" w:rsidTr="00CE2763" w14:paraId="10CFDAE2" w14:textId="77777777">
        <w:tc>
          <w:tcPr>
            <w:tcW w:w="5828" w:type="dxa"/>
            <w:gridSpan w:val="2"/>
          </w:tcPr>
          <w:p w:rsidRPr="00B148EA" w:rsidR="00CF62F1" w:rsidP="00503110" w:rsidRDefault="00CF62F1" w14:paraId="6C584E64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CF62F1" w:rsidP="00503110" w:rsidRDefault="00CF62F1" w14:paraId="12C453CF" w14:textId="77777777"/>
        </w:tc>
      </w:tr>
      <w:tr w:rsidRPr="00B148EA" w:rsidR="00805686" w:rsidTr="00CE2763" w14:paraId="506F2A7A" w14:textId="77777777">
        <w:tc>
          <w:tcPr>
            <w:tcW w:w="5828" w:type="dxa"/>
            <w:gridSpan w:val="2"/>
          </w:tcPr>
          <w:p w:rsidRPr="00B148EA" w:rsidR="00805686" w:rsidP="00503110" w:rsidRDefault="00805686" w14:paraId="506F2A78" w14:textId="77777777">
            <w:pPr>
              <w:rPr>
                <w:szCs w:val="18"/>
              </w:rPr>
            </w:pPr>
          </w:p>
        </w:tc>
        <w:tc>
          <w:tcPr>
            <w:tcW w:w="3820" w:type="dxa"/>
          </w:tcPr>
          <w:p w:rsidRPr="00B148EA" w:rsidR="00805686" w:rsidP="00503110" w:rsidRDefault="00805686" w14:paraId="506F2A79" w14:textId="77777777"/>
        </w:tc>
      </w:tr>
      <w:tr w:rsidRPr="00B148EA" w:rsidR="00805686" w:rsidTr="00CE2763" w14:paraId="506F2A7D" w14:textId="77777777">
        <w:tc>
          <w:tcPr>
            <w:tcW w:w="5828" w:type="dxa"/>
            <w:gridSpan w:val="2"/>
          </w:tcPr>
          <w:p w:rsidRPr="00B148EA" w:rsidR="00805686" w:rsidP="00503110" w:rsidRDefault="00CF62F1" w14:paraId="506F2A7B" w14:textId="77348D84">
            <w:r w:rsidRPr="00B148EA">
              <w:t xml:space="preserve">Aan de </w:t>
            </w:r>
            <w:r w:rsidR="00372A4E">
              <w:t>Voorzitter van de Tweede Kamer der Staten-Generaal</w:t>
            </w:r>
          </w:p>
        </w:tc>
        <w:tc>
          <w:tcPr>
            <w:tcW w:w="3820" w:type="dxa"/>
          </w:tcPr>
          <w:p w:rsidRPr="00B148EA" w:rsidR="00805686" w:rsidP="00740EFE" w:rsidRDefault="00805686" w14:paraId="506F2A7C" w14:textId="2BFBC52F"/>
        </w:tc>
      </w:tr>
      <w:tr w:rsidRPr="00B148EA" w:rsidR="00CF62F1" w14:paraId="523A9AD1" w14:textId="77777777">
        <w:tc>
          <w:tcPr>
            <w:tcW w:w="9648" w:type="dxa"/>
            <w:gridSpan w:val="3"/>
          </w:tcPr>
          <w:p w:rsidRPr="00B148EA" w:rsidR="00CF62F1" w:rsidP="00503110" w:rsidRDefault="00CF62F1" w14:paraId="72236084" w14:textId="77777777"/>
        </w:tc>
      </w:tr>
      <w:tr w:rsidRPr="00B148EA" w:rsidR="00CF62F1" w14:paraId="1D2E6F5E" w14:textId="77777777">
        <w:tc>
          <w:tcPr>
            <w:tcW w:w="9648" w:type="dxa"/>
            <w:gridSpan w:val="3"/>
          </w:tcPr>
          <w:p w:rsidRPr="00B148EA" w:rsidR="00CF62F1" w:rsidP="00503110" w:rsidRDefault="00CF62F1" w14:paraId="1757C508" w14:textId="77777777"/>
        </w:tc>
      </w:tr>
      <w:tr w:rsidRPr="00B148EA" w:rsidR="00CF62F1" w14:paraId="23C3B684" w14:textId="77777777">
        <w:tc>
          <w:tcPr>
            <w:tcW w:w="9648" w:type="dxa"/>
            <w:gridSpan w:val="3"/>
          </w:tcPr>
          <w:p w:rsidRPr="00B148EA" w:rsidR="00CF62F1" w:rsidP="00503110" w:rsidRDefault="00CF62F1" w14:paraId="3FEA8A2D" w14:textId="77777777"/>
        </w:tc>
      </w:tr>
      <w:tr w:rsidRPr="00B148EA" w:rsidR="00805686" w14:paraId="506F2A83" w14:textId="77777777">
        <w:tc>
          <w:tcPr>
            <w:tcW w:w="9648" w:type="dxa"/>
            <w:gridSpan w:val="3"/>
          </w:tcPr>
          <w:p w:rsidRPr="00B148EA" w:rsidR="00805686" w:rsidP="00503110" w:rsidRDefault="00805686" w14:paraId="506F2A82" w14:textId="77777777"/>
        </w:tc>
      </w:tr>
      <w:tr w:rsidRPr="00B148EA" w:rsidR="00805686" w14:paraId="506F2A85" w14:textId="77777777">
        <w:tc>
          <w:tcPr>
            <w:tcW w:w="9648" w:type="dxa"/>
            <w:gridSpan w:val="3"/>
          </w:tcPr>
          <w:p w:rsidRPr="00B148EA" w:rsidR="00805686" w:rsidP="00503110" w:rsidRDefault="00805686" w14:paraId="506F2A84" w14:textId="77777777"/>
        </w:tc>
      </w:tr>
      <w:tr w:rsidRPr="00B148EA" w:rsidR="00805686" w14:paraId="506F2A87" w14:textId="77777777">
        <w:tc>
          <w:tcPr>
            <w:tcW w:w="9648" w:type="dxa"/>
            <w:gridSpan w:val="3"/>
          </w:tcPr>
          <w:p w:rsidRPr="00B148EA" w:rsidR="00805686" w:rsidP="00503110" w:rsidRDefault="00805686" w14:paraId="506F2A86" w14:textId="77777777"/>
        </w:tc>
      </w:tr>
      <w:tr w:rsidRPr="00B148EA" w:rsidR="00805686" w:rsidTr="002D587E" w14:paraId="506F2A8A" w14:textId="77777777">
        <w:tc>
          <w:tcPr>
            <w:tcW w:w="1809" w:type="dxa"/>
          </w:tcPr>
          <w:p w:rsidRPr="00B148EA" w:rsidR="00805686" w:rsidP="00503110" w:rsidRDefault="005F127E" w14:paraId="506F2A88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Plaats en datum:</w:t>
            </w:r>
          </w:p>
        </w:tc>
        <w:tc>
          <w:tcPr>
            <w:tcW w:w="7839" w:type="dxa"/>
            <w:gridSpan w:val="2"/>
          </w:tcPr>
          <w:p w:rsidRPr="00B148EA" w:rsidR="00805686" w:rsidP="00503110" w:rsidRDefault="005F127E" w14:paraId="506F2A89" w14:textId="6C68BD72">
            <w:r w:rsidRPr="00B148EA">
              <w:t xml:space="preserve">Den Haag, </w:t>
            </w:r>
            <w:r w:rsidRPr="00B148EA" w:rsidR="00740EFE">
              <w:t>2</w:t>
            </w:r>
            <w:r w:rsidR="00372A4E">
              <w:t>5</w:t>
            </w:r>
            <w:r w:rsidRPr="00B148EA" w:rsidR="00740EFE">
              <w:t xml:space="preserve"> maart 2026</w:t>
            </w:r>
          </w:p>
        </w:tc>
      </w:tr>
      <w:tr w:rsidRPr="00B148EA" w:rsidR="00805686" w:rsidTr="002D587E" w14:paraId="506F2A8D" w14:textId="77777777">
        <w:tc>
          <w:tcPr>
            <w:tcW w:w="1809" w:type="dxa"/>
          </w:tcPr>
          <w:p w:rsidRPr="00B148EA" w:rsidR="00805686" w:rsidP="00503110" w:rsidRDefault="005F127E" w14:paraId="506F2A8B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Betreft:</w:t>
            </w:r>
          </w:p>
        </w:tc>
        <w:tc>
          <w:tcPr>
            <w:tcW w:w="7839" w:type="dxa"/>
            <w:gridSpan w:val="2"/>
          </w:tcPr>
          <w:p w:rsidRPr="00B148EA" w:rsidR="00805686" w:rsidP="00503110" w:rsidRDefault="00372A4E" w14:paraId="506F2A8C" w14:textId="47554C0B">
            <w:r>
              <w:t>Verzoek tot o</w:t>
            </w:r>
            <w:r w:rsidRPr="00372A4E">
              <w:t>penbaarmaking rapport RUG en Universiteit Leiden m.b.t. tabaksontmoediging en reguleren van aanverwante producten</w:t>
            </w:r>
          </w:p>
        </w:tc>
      </w:tr>
      <w:tr w:rsidRPr="00B148EA" w:rsidR="00805686" w:rsidTr="002D587E" w14:paraId="506F2A90" w14:textId="77777777">
        <w:tc>
          <w:tcPr>
            <w:tcW w:w="1809" w:type="dxa"/>
          </w:tcPr>
          <w:p w:rsidRPr="00B148EA" w:rsidR="00805686" w:rsidP="00503110" w:rsidRDefault="005F127E" w14:paraId="506F2A8E" w14:textId="77777777">
            <w:pPr>
              <w:rPr>
                <w:sz w:val="16"/>
              </w:rPr>
            </w:pPr>
            <w:r w:rsidRPr="00B148EA">
              <w:rPr>
                <w:sz w:val="16"/>
              </w:rPr>
              <w:t>Ons kenmerk:</w:t>
            </w:r>
          </w:p>
        </w:tc>
        <w:tc>
          <w:tcPr>
            <w:tcW w:w="7839" w:type="dxa"/>
            <w:gridSpan w:val="2"/>
          </w:tcPr>
          <w:p w:rsidRPr="00B148EA" w:rsidR="00805686" w:rsidP="00503110" w:rsidRDefault="00666830" w14:paraId="506F2A8F" w14:textId="0786F006">
            <w:r w:rsidRPr="00666830">
              <w:t>2026Z</w:t>
            </w:r>
            <w:r w:rsidR="00372A4E">
              <w:t>06079/2026D13797</w:t>
            </w:r>
          </w:p>
        </w:tc>
      </w:tr>
      <w:tr w:rsidRPr="00B148EA" w:rsidR="00805686" w14:paraId="506F2A98" w14:textId="77777777">
        <w:tc>
          <w:tcPr>
            <w:tcW w:w="9648" w:type="dxa"/>
            <w:gridSpan w:val="3"/>
          </w:tcPr>
          <w:p w:rsidRPr="00B148EA" w:rsidR="00805686" w:rsidP="00503110" w:rsidRDefault="00805686" w14:paraId="506F2A97" w14:textId="77777777"/>
        </w:tc>
      </w:tr>
      <w:tr w:rsidRPr="00B148EA" w:rsidR="00805686" w14:paraId="506F2A9A" w14:textId="77777777">
        <w:tc>
          <w:tcPr>
            <w:tcW w:w="9648" w:type="dxa"/>
            <w:gridSpan w:val="3"/>
          </w:tcPr>
          <w:p w:rsidRPr="00B148EA" w:rsidR="00805686" w:rsidP="00503110" w:rsidRDefault="00805686" w14:paraId="506F2A99" w14:textId="77777777"/>
        </w:tc>
      </w:tr>
      <w:tr w:rsidRPr="00B148EA" w:rsidR="00805686" w14:paraId="506F2A9C" w14:textId="77777777">
        <w:tc>
          <w:tcPr>
            <w:tcW w:w="9648" w:type="dxa"/>
            <w:gridSpan w:val="3"/>
          </w:tcPr>
          <w:p w:rsidRPr="00B148EA" w:rsidR="00805686" w:rsidP="00503110" w:rsidRDefault="00805686" w14:paraId="506F2A9B" w14:textId="77777777"/>
        </w:tc>
      </w:tr>
      <w:tr w:rsidRPr="00B148EA" w:rsidR="00805686" w14:paraId="506F2AA2" w14:textId="77777777">
        <w:tc>
          <w:tcPr>
            <w:tcW w:w="9648" w:type="dxa"/>
            <w:gridSpan w:val="3"/>
          </w:tcPr>
          <w:p w:rsidR="00A1430A" w:rsidP="00503110" w:rsidRDefault="00A1430A" w14:paraId="71C0EF83" w14:textId="5D58C09D">
            <w:r w:rsidRPr="00A1430A">
              <w:t xml:space="preserve">De vaste commissie voor Volksgezondheid, Welzijn en Sport heeft in haar procedurevergadering van 25 maart 2026 gesproken over het onderzoeksrapport «Rapport over het thema tabaksontmoediging en het reguleren van aanverwante producten » van Rijksuniversiteit Groningen en Universiteit Leiden. Dit betreft een onderzoek naar de mogelijkheid voor nieuwe </w:t>
            </w:r>
            <w:proofErr w:type="spellStart"/>
            <w:r w:rsidRPr="00A1430A">
              <w:t>tabaksontmoedigende</w:t>
            </w:r>
            <w:proofErr w:type="spellEnd"/>
            <w:r w:rsidRPr="00A1430A">
              <w:t xml:space="preserve"> maatregelen, in het bijzonder maatregelen zonder inzet van accijnzen, en de ruimte die </w:t>
            </w:r>
            <w:r>
              <w:t xml:space="preserve">het </w:t>
            </w:r>
            <w:r w:rsidRPr="00A1430A">
              <w:t>Europese juridische kader daarvoor biedt. Het onderzoek verkent de effectiviteit, juridisch haalbaarheid en praktische beperkingen van verschillende opties, waaronder prijsmaatregelen, verkoopverboden, medicalisering/</w:t>
            </w:r>
            <w:proofErr w:type="spellStart"/>
            <w:r w:rsidRPr="00A1430A">
              <w:t>farmaceutisering</w:t>
            </w:r>
            <w:proofErr w:type="spellEnd"/>
            <w:r w:rsidRPr="00A1430A">
              <w:t>, statiegeld op elektronische tabaks- en aanverwante producten en regulering van productkenmerken. Dit onderzoeksrapport is op 25 maart 2026 opgeleverd in het kader van het EU-</w:t>
            </w:r>
            <w:proofErr w:type="spellStart"/>
            <w:r w:rsidRPr="00A1430A">
              <w:t>rapporteurschap</w:t>
            </w:r>
            <w:proofErr w:type="spellEnd"/>
            <w:r w:rsidRPr="00A1430A">
              <w:t xml:space="preserve"> over de Europese tabakswetgeving. </w:t>
            </w:r>
          </w:p>
          <w:p w:rsidR="00A1430A" w:rsidP="00503110" w:rsidRDefault="00A1430A" w14:paraId="6010FF1C" w14:textId="77777777"/>
          <w:p w:rsidRPr="00B148EA" w:rsidR="00805686" w:rsidP="00A1430A" w:rsidRDefault="00372A4E" w14:paraId="506F2AA1" w14:textId="6ED49A61">
            <w:r>
              <w:t>De commissie heeft besloten het rapport openbaar te maken. Deze bied ik</w:t>
            </w:r>
            <w:r w:rsidR="00A1430A">
              <w:t xml:space="preserve"> </w:t>
            </w:r>
            <w:r>
              <w:t>u hierbij aan.</w:t>
            </w:r>
          </w:p>
        </w:tc>
      </w:tr>
    </w:tbl>
    <w:p w:rsidRPr="00B148EA" w:rsidR="00805686" w:rsidRDefault="00805686" w14:paraId="506F2AA3" w14:textId="77777777">
      <w:pPr>
        <w:tabs>
          <w:tab w:val="left" w:pos="2625"/>
        </w:tabs>
        <w:rPr>
          <w:rStyle w:val="Verwijzingopmerking"/>
          <w:sz w:val="18"/>
          <w:szCs w:val="22"/>
        </w:rPr>
      </w:pPr>
    </w:p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Pr="00350829" w:rsidR="00805686" w14:paraId="506F2AAC" w14:textId="77777777">
        <w:trPr>
          <w:trHeight w:val="1315"/>
        </w:trPr>
        <w:tc>
          <w:tcPr>
            <w:tcW w:w="9648" w:type="dxa"/>
          </w:tcPr>
          <w:p w:rsidRPr="00B148EA" w:rsidR="00805686" w:rsidP="00503110" w:rsidRDefault="005F127E" w14:paraId="506F2AA4" w14:textId="77777777">
            <w:pPr>
              <w:rPr>
                <w:rStyle w:val="Verwijzingopmerking"/>
                <w:sz w:val="18"/>
                <w:szCs w:val="18"/>
              </w:rPr>
            </w:pPr>
            <w:r w:rsidRPr="00B148EA">
              <w:rPr>
                <w:rStyle w:val="Verwijzingopmerking"/>
                <w:sz w:val="18"/>
                <w:szCs w:val="18"/>
              </w:rPr>
              <w:t>Hoogachtend,</w:t>
            </w:r>
          </w:p>
          <w:p w:rsidRPr="00B148EA" w:rsidR="00805686" w:rsidP="00503110" w:rsidRDefault="00805686" w14:paraId="506F2AA5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B148EA" w:rsidR="00805686" w:rsidP="00503110" w:rsidRDefault="00B148EA" w14:paraId="506F2AA6" w14:textId="0996D822">
            <w:pPr>
              <w:rPr>
                <w:rStyle w:val="Verwijzingopmerking"/>
                <w:sz w:val="18"/>
                <w:szCs w:val="18"/>
              </w:rPr>
            </w:pPr>
            <w:r>
              <w:rPr>
                <w:rStyle w:val="Verwijzingopmerking"/>
                <w:sz w:val="18"/>
                <w:szCs w:val="18"/>
              </w:rPr>
              <w:t>d</w:t>
            </w:r>
            <w:r w:rsidRPr="00B148EA" w:rsidR="005F127E">
              <w:rPr>
                <w:rStyle w:val="Verwijzingopmerking"/>
                <w:sz w:val="18"/>
                <w:szCs w:val="18"/>
              </w:rPr>
              <w:t xml:space="preserve">e </w:t>
            </w:r>
            <w:r w:rsidR="00350829">
              <w:rPr>
                <w:rStyle w:val="Verwijzingopmerking"/>
                <w:sz w:val="18"/>
                <w:szCs w:val="18"/>
              </w:rPr>
              <w:t>voorzitter</w:t>
            </w:r>
            <w:r w:rsidRPr="00B148EA" w:rsidR="005F127E">
              <w:rPr>
                <w:rStyle w:val="Verwijzingopmerking"/>
                <w:sz w:val="18"/>
                <w:szCs w:val="18"/>
              </w:rPr>
              <w:t xml:space="preserve"> van de </w:t>
            </w:r>
            <w:r w:rsidRPr="00B148EA" w:rsidR="00316180">
              <w:rPr>
                <w:rStyle w:val="Verwijzingopmerking"/>
                <w:sz w:val="18"/>
                <w:szCs w:val="18"/>
              </w:rPr>
              <w:t>vaste commissie voor Volksgezondheid, Welzijn en Sport</w:t>
            </w:r>
            <w:r w:rsidRPr="00B148EA" w:rsidR="005F127E">
              <w:rPr>
                <w:rStyle w:val="Verwijzingopmerking"/>
                <w:sz w:val="18"/>
                <w:szCs w:val="18"/>
              </w:rPr>
              <w:t>,</w:t>
            </w:r>
          </w:p>
          <w:p w:rsidRPr="00350829" w:rsidR="00805686" w:rsidP="00503110" w:rsidRDefault="00350829" w14:paraId="506F2AA8" w14:textId="6F63ADA1">
            <w:pPr>
              <w:rPr>
                <w:rStyle w:val="Verwijzingopmerking"/>
                <w:sz w:val="18"/>
                <w:szCs w:val="18"/>
              </w:rPr>
            </w:pPr>
            <w:r w:rsidRPr="00350829">
              <w:rPr>
                <w:rStyle w:val="Verwijzingopmerking"/>
                <w:sz w:val="18"/>
                <w:szCs w:val="18"/>
              </w:rPr>
              <w:t>M. Mohandis</w:t>
            </w:r>
          </w:p>
          <w:p w:rsidRPr="00350829" w:rsidR="00805686" w:rsidP="00503110" w:rsidRDefault="00805686" w14:paraId="506F2AA9" w14:textId="77777777">
            <w:pPr>
              <w:rPr>
                <w:rStyle w:val="Verwijzingopmerking"/>
                <w:sz w:val="18"/>
                <w:szCs w:val="18"/>
              </w:rPr>
            </w:pPr>
          </w:p>
          <w:p w:rsidRPr="00350829" w:rsidR="00805686" w:rsidP="00503110" w:rsidRDefault="00350829" w14:paraId="506F2AAA" w14:textId="258F7435">
            <w:pPr>
              <w:rPr>
                <w:rStyle w:val="Verwijzingopmerking"/>
                <w:sz w:val="18"/>
                <w:szCs w:val="18"/>
              </w:rPr>
            </w:pPr>
            <w:r>
              <w:rPr>
                <w:rStyle w:val="Verwijzingopmerking"/>
                <w:sz w:val="18"/>
                <w:szCs w:val="18"/>
              </w:rPr>
              <w:t>d</w:t>
            </w:r>
            <w:r w:rsidRPr="00350829">
              <w:rPr>
                <w:rStyle w:val="Verwijzingopmerking"/>
                <w:sz w:val="18"/>
                <w:szCs w:val="18"/>
              </w:rPr>
              <w:t>e Griffier v</w:t>
            </w:r>
            <w:r>
              <w:rPr>
                <w:rStyle w:val="Verwijzingopmerking"/>
                <w:sz w:val="18"/>
                <w:szCs w:val="18"/>
              </w:rPr>
              <w:t>an de vaste commissie voor Volksgezondheid, Welzijn en Sport</w:t>
            </w:r>
          </w:p>
          <w:p w:rsidRPr="00350829" w:rsidR="00805686" w:rsidP="00503110" w:rsidRDefault="00316180" w14:paraId="506F2AAB" w14:textId="77777777">
            <w:pPr>
              <w:rPr>
                <w:rStyle w:val="Verwijzingopmerking"/>
                <w:sz w:val="18"/>
                <w:szCs w:val="24"/>
                <w:lang w:val="en-US"/>
              </w:rPr>
            </w:pPr>
            <w:r w:rsidRPr="00350829">
              <w:rPr>
                <w:lang w:val="en-US"/>
              </w:rPr>
              <w:t>M.E. Esmeijer</w:t>
            </w:r>
          </w:p>
        </w:tc>
      </w:tr>
    </w:tbl>
    <w:p w:rsidRPr="00350829" w:rsidR="00AC501B" w:rsidRDefault="00AC501B" w14:paraId="506F2AAD" w14:textId="77777777">
      <w:pPr>
        <w:rPr>
          <w:rStyle w:val="Verwijzingopmerking"/>
          <w:sz w:val="18"/>
          <w:szCs w:val="22"/>
          <w:lang w:val="en-US"/>
        </w:rPr>
      </w:pPr>
    </w:p>
    <w:sectPr w:rsidRPr="00350829" w:rsidR="00AC501B" w:rsidSect="00CF62F1">
      <w:footerReference w:type="default" r:id="rId11"/>
      <w:pgSz w:w="11906" w:h="16838"/>
      <w:pgMar w:top="397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6936D" w14:textId="77777777" w:rsidR="00BE05E2" w:rsidRDefault="00BE05E2">
      <w:r>
        <w:separator/>
      </w:r>
    </w:p>
  </w:endnote>
  <w:endnote w:type="continuationSeparator" w:id="0">
    <w:p w14:paraId="1DC02CFF" w14:textId="77777777" w:rsidR="00BE05E2" w:rsidRDefault="00BE0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026"/>
    </w:tblGrid>
    <w:tr w:rsidR="00805686" w14:paraId="506F2AB8" w14:textId="77777777">
      <w:tc>
        <w:tcPr>
          <w:tcW w:w="0" w:type="auto"/>
        </w:tcPr>
        <w:p w14:paraId="506F2AB4" w14:textId="77777777" w:rsidR="00805686" w:rsidRPr="00316180" w:rsidRDefault="005F127E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Tweede Kamer der Staten-Generaal</w:t>
          </w:r>
        </w:p>
        <w:p w14:paraId="506F2AB5" w14:textId="77777777" w:rsidR="00805686" w:rsidRPr="00316180" w:rsidRDefault="005F127E">
          <w:pPr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Postbus 20018</w:t>
          </w:r>
        </w:p>
        <w:p w14:paraId="506F2AB6" w14:textId="77777777" w:rsidR="00805686" w:rsidRPr="00316180" w:rsidRDefault="005F127E">
          <w:pPr>
            <w:keepNext/>
            <w:rPr>
              <w:b/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2500 EA Den Haag</w:t>
          </w:r>
        </w:p>
        <w:p w14:paraId="506F2AB7" w14:textId="77777777" w:rsidR="00805686" w:rsidRPr="00316180" w:rsidRDefault="00805686">
          <w:pPr>
            <w:keepNext/>
            <w:rPr>
              <w:color w:val="666699"/>
              <w:sz w:val="14"/>
              <w:szCs w:val="14"/>
            </w:rPr>
          </w:pPr>
        </w:p>
      </w:tc>
    </w:tr>
    <w:tr w:rsidR="00805686" w14:paraId="506F2ABA" w14:textId="77777777">
      <w:tc>
        <w:tcPr>
          <w:tcW w:w="0" w:type="auto"/>
        </w:tcPr>
        <w:p w14:paraId="506F2AB9" w14:textId="77777777" w:rsidR="00805686" w:rsidRPr="00316180" w:rsidRDefault="005F127E">
          <w:pPr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T. 070-3182211</w:t>
          </w:r>
        </w:p>
      </w:tc>
    </w:tr>
    <w:tr w:rsidR="00805686" w14:paraId="506F2ABC" w14:textId="77777777">
      <w:tc>
        <w:tcPr>
          <w:tcW w:w="0" w:type="auto"/>
        </w:tcPr>
        <w:p w14:paraId="506F2ABB" w14:textId="5F701253" w:rsidR="00805686" w:rsidRPr="00316180" w:rsidRDefault="005F127E" w:rsidP="00326369">
          <w:pPr>
            <w:keepNext/>
            <w:rPr>
              <w:color w:val="666699"/>
              <w:sz w:val="14"/>
              <w:szCs w:val="14"/>
            </w:rPr>
          </w:pPr>
          <w:r w:rsidRPr="00316180">
            <w:rPr>
              <w:b/>
              <w:color w:val="666699"/>
              <w:sz w:val="14"/>
              <w:szCs w:val="14"/>
            </w:rPr>
            <w:t>E.</w:t>
          </w:r>
          <w:r w:rsidR="00B148EA">
            <w:rPr>
              <w:color w:val="666699"/>
              <w:sz w:val="14"/>
              <w:szCs w:val="14"/>
            </w:rPr>
            <w:t xml:space="preserve"> </w:t>
          </w:r>
          <w:sdt>
            <w:sdtPr>
              <w:rPr>
                <w:b/>
                <w:color w:val="666699"/>
                <w:sz w:val="14"/>
                <w:szCs w:val="14"/>
              </w:rPr>
              <w:alias w:val="Zaak.ActorVoorTouwCommissie.Mail"/>
              <w:tag w:val="Zaak.ActorVoorTouwCommissie.Mail"/>
              <w:id w:val="-959413345"/>
              <w:placeholder>
                <w:docPart w:val="DefaultPlaceholder_1082065158"/>
              </w:placeholder>
              <w:text/>
            </w:sdtPr>
            <w:sdtEndPr/>
            <w:sdtContent>
              <w:r w:rsidR="00326369" w:rsidRPr="00326369">
                <w:rPr>
                  <w:b/>
                  <w:color w:val="666699"/>
                  <w:sz w:val="14"/>
                  <w:szCs w:val="14"/>
                </w:rPr>
                <w:t>cie.vws@tweedekamer.nl</w:t>
              </w:r>
            </w:sdtContent>
          </w:sdt>
        </w:p>
      </w:tc>
    </w:tr>
  </w:tbl>
  <w:p w14:paraId="506F2ABD" w14:textId="77777777" w:rsidR="00805686" w:rsidRDefault="0080568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1A076" w14:textId="77777777" w:rsidR="00BE05E2" w:rsidRDefault="00BE05E2">
      <w:r>
        <w:separator/>
      </w:r>
    </w:p>
  </w:footnote>
  <w:footnote w:type="continuationSeparator" w:id="0">
    <w:p w14:paraId="4BF1D441" w14:textId="77777777" w:rsidR="00BE05E2" w:rsidRDefault="00BE05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106A0"/>
    <w:multiLevelType w:val="hybridMultilevel"/>
    <w:tmpl w:val="02F601EA"/>
    <w:lvl w:ilvl="0" w:tplc="964EBB1E">
      <w:start w:val="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956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686"/>
    <w:rsid w:val="00044530"/>
    <w:rsid w:val="000E1A56"/>
    <w:rsid w:val="00186B93"/>
    <w:rsid w:val="001A333E"/>
    <w:rsid w:val="00296261"/>
    <w:rsid w:val="002D587E"/>
    <w:rsid w:val="00316180"/>
    <w:rsid w:val="00326369"/>
    <w:rsid w:val="00350829"/>
    <w:rsid w:val="00372A4E"/>
    <w:rsid w:val="003E2B12"/>
    <w:rsid w:val="00454963"/>
    <w:rsid w:val="004E7809"/>
    <w:rsid w:val="00503110"/>
    <w:rsid w:val="005553B5"/>
    <w:rsid w:val="005F127E"/>
    <w:rsid w:val="0065770B"/>
    <w:rsid w:val="00666830"/>
    <w:rsid w:val="006F48BE"/>
    <w:rsid w:val="00740EFE"/>
    <w:rsid w:val="007C44F8"/>
    <w:rsid w:val="00805686"/>
    <w:rsid w:val="008A21D3"/>
    <w:rsid w:val="009641CA"/>
    <w:rsid w:val="009B3A0F"/>
    <w:rsid w:val="009C23AA"/>
    <w:rsid w:val="009C367C"/>
    <w:rsid w:val="00A1430A"/>
    <w:rsid w:val="00A3788A"/>
    <w:rsid w:val="00AB4003"/>
    <w:rsid w:val="00AC501B"/>
    <w:rsid w:val="00AD4B79"/>
    <w:rsid w:val="00B148EA"/>
    <w:rsid w:val="00BC0B23"/>
    <w:rsid w:val="00BE05E2"/>
    <w:rsid w:val="00C33D6E"/>
    <w:rsid w:val="00CE2763"/>
    <w:rsid w:val="00CF62F1"/>
    <w:rsid w:val="00DA285F"/>
    <w:rsid w:val="00E5581C"/>
    <w:rsid w:val="00F07C98"/>
    <w:rsid w:val="00F24972"/>
    <w:rsid w:val="00F348E6"/>
    <w:rsid w:val="00FD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hp-com.DTI.parlisbesluit"/>
  <w:attachedSchema w:val="errors@urn:schemas-hp-com.DTI.parlisbesluit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F2A71"/>
  <w15:docId w15:val="{6D2F8CEF-B947-4EE3-B859-C7208528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03110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1F38EB"/>
    <w:rPr>
      <w:sz w:val="16"/>
      <w:szCs w:val="16"/>
    </w:rPr>
  </w:style>
  <w:style w:type="paragraph" w:styleId="Tekstopmerking">
    <w:name w:val="annotation text"/>
    <w:basedOn w:val="Standaard"/>
    <w:semiHidden/>
    <w:rsid w:val="001F38E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1F38EB"/>
    <w:rPr>
      <w:b/>
      <w:bCs/>
    </w:rPr>
  </w:style>
  <w:style w:type="paragraph" w:styleId="Ballontekst">
    <w:name w:val="Balloon Text"/>
    <w:basedOn w:val="Standaard"/>
    <w:semiHidden/>
    <w:rsid w:val="001F38EB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1F3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1F38E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1F38EB"/>
    <w:pPr>
      <w:tabs>
        <w:tab w:val="center" w:pos="4536"/>
        <w:tab w:val="right" w:pos="9072"/>
      </w:tabs>
    </w:pPr>
  </w:style>
  <w:style w:type="character" w:styleId="Tekstvantijdelijkeaanduiding">
    <w:name w:val="Placeholder Text"/>
    <w:basedOn w:val="Standaardalinea-lettertype"/>
    <w:uiPriority w:val="99"/>
    <w:semiHidden/>
    <w:rsid w:val="00740E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41A23-94A3-4807-94AF-908E940DD197}"/>
      </w:docPartPr>
      <w:docPartBody>
        <w:p w:rsidR="00484ADA" w:rsidRDefault="00182610">
          <w:r w:rsidRPr="00DA1541">
            <w:rPr>
              <w:rStyle w:val="Tekstvantijdelijkeaanduiding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610"/>
    <w:rsid w:val="000C46DF"/>
    <w:rsid w:val="00182610"/>
    <w:rsid w:val="001837AE"/>
    <w:rsid w:val="00186B93"/>
    <w:rsid w:val="002D1763"/>
    <w:rsid w:val="00484ADA"/>
    <w:rsid w:val="00603D17"/>
    <w:rsid w:val="008E6D3E"/>
    <w:rsid w:val="009641CA"/>
    <w:rsid w:val="00CA6339"/>
    <w:rsid w:val="00D44935"/>
    <w:rsid w:val="00E5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3C63CD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8261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4.xml><?xml version="1.0" encoding="utf-8"?>
<mso14:customUI xmlns:mso14="http://schemas.microsoft.com/office/2009/07/customui">
  <mso14:ribbon startFromScratch="0">
    <mso14:tabs>
      <mso14:tab idMso="TabHome">
        <mso14:group id="Group1" label="De Tweede Kamer" insertBeforeMso="GroupClipboard">
          <mso14:button size="large" onAction="OpslaanInParlisClicked" imageMso="FileBackUpSqlDatabase" id="Button1" label="Opslaan in Parlis" showImage="1"/>
        </mso14:group>
      </mso14:tab>
    </mso14:tabs>
  </mso14:ribbon>
</mso14:customUI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235</ap:Words>
  <ap:Characters>1297</ap:Characters>
  <ap:DocSecurity>0</ap:DocSecurity>
  <ap:Lines>10</ap:Lines>
  <ap:Paragraphs>3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Logo</vt:lpstr>
      <vt:lpstr>Logo</vt:lpstr>
    </vt:vector>
  </ap:TitlesOfParts>
  <ap:LinksUpToDate>false</ap:LinksUpToDate>
  <ap:CharactersWithSpaces>1529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2026-03-25T13:28:00.0000000Z</lastPrinted>
  <dcterms:created xsi:type="dcterms:W3CDTF">2026-03-25T15:00:00.0000000Z</dcterms:created>
  <dcterms:modified xsi:type="dcterms:W3CDTF">2026-03-25T15:00:00.0000000Z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0x0101001A9238E91383FD4BBA1D5C75E6E79C31</vt:lpwstr>
  </property>
  <property fmtid="{D5CDD505-2E9C-101B-9397-08002B2CF9AE}" pid="3" name="Documentnummer">
    <vt:lpwstr>2026D13630</vt:lpwstr>
  </property>
  <property fmtid="{D5CDD505-2E9C-101B-9397-08002B2CF9AE}" pid="4" name="Registratiebibliotheek">
    <vt:lpwstr>https://parlisweb.tweedekamer.statengeneraal.local/DocumentStorageWebApi/DocumentStorage/SaveDocument</vt:lpwstr>
  </property>
</Properties>
</file>