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F1720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E4E7F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48F0D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E9C272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5573BC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502289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7975E1B" w14:textId="77777777"/>
        </w:tc>
      </w:tr>
      <w:tr w:rsidR="00D24C47" w14:paraId="5C0EEA0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EDB3F0F" w14:textId="77777777"/>
        </w:tc>
      </w:tr>
      <w:tr w:rsidR="00D24C47" w14:paraId="1BD38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34141C" w14:textId="77777777"/>
        </w:tc>
        <w:tc>
          <w:tcPr>
            <w:tcW w:w="7729" w:type="dxa"/>
            <w:gridSpan w:val="2"/>
          </w:tcPr>
          <w:p w:rsidR="00D24C47" w:rsidRDefault="00D24C47" w14:paraId="3FF457A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0F0A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D42F7" w14:paraId="1D04C714" w14:textId="5E5F36B6">
            <w:pPr>
              <w:rPr>
                <w:b/>
              </w:rPr>
            </w:pPr>
            <w:r>
              <w:rPr>
                <w:b/>
              </w:rPr>
              <w:t>36 916</w:t>
            </w:r>
          </w:p>
        </w:tc>
        <w:tc>
          <w:tcPr>
            <w:tcW w:w="7729" w:type="dxa"/>
            <w:gridSpan w:val="2"/>
          </w:tcPr>
          <w:p w:rsidRPr="00BD42F7" w:rsidR="00D24C47" w:rsidRDefault="00BD42F7" w14:paraId="5B561857" w14:textId="39BB0C41">
            <w:pPr>
              <w:rPr>
                <w:b/>
                <w:bCs/>
                <w:szCs w:val="24"/>
              </w:rPr>
            </w:pPr>
            <w:r w:rsidRPr="00BD42F7">
              <w:rPr>
                <w:b/>
                <w:bCs/>
                <w:szCs w:val="24"/>
              </w:rPr>
              <w:t>Wijziging van de Tabaks- en rookwarenwet in verband met een verkoopverbod voor tabaksproducten en aanverwante producten in andere verkooppunten dan speciaalzaken</w:t>
            </w:r>
          </w:p>
        </w:tc>
      </w:tr>
      <w:tr w:rsidR="00D24C47" w14:paraId="626A9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14E43C" w14:textId="77777777"/>
        </w:tc>
        <w:tc>
          <w:tcPr>
            <w:tcW w:w="7729" w:type="dxa"/>
            <w:gridSpan w:val="2"/>
          </w:tcPr>
          <w:p w:rsidR="00D24C47" w:rsidRDefault="00D24C47" w14:paraId="6B84D84A" w14:textId="77777777"/>
        </w:tc>
      </w:tr>
      <w:tr w:rsidR="00D24C47" w14:paraId="369B2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50DA3" w14:textId="77777777"/>
        </w:tc>
        <w:tc>
          <w:tcPr>
            <w:tcW w:w="7729" w:type="dxa"/>
            <w:gridSpan w:val="2"/>
          </w:tcPr>
          <w:p w:rsidR="00D24C47" w:rsidRDefault="00D24C47" w14:paraId="4D28F065" w14:textId="77777777"/>
        </w:tc>
      </w:tr>
      <w:tr w:rsidR="00D24C47" w14:paraId="0D432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057AB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241B17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5D1A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658A63" w14:textId="77777777"/>
        </w:tc>
        <w:tc>
          <w:tcPr>
            <w:tcW w:w="7729" w:type="dxa"/>
            <w:gridSpan w:val="2"/>
          </w:tcPr>
          <w:p w:rsidR="00D24C47" w:rsidRDefault="00D24C47" w14:paraId="267AF339" w14:textId="77777777"/>
        </w:tc>
      </w:tr>
      <w:tr w:rsidR="00D24C47" w14:paraId="71FAB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86D8DA" w14:textId="77777777"/>
        </w:tc>
        <w:tc>
          <w:tcPr>
            <w:tcW w:w="7729" w:type="dxa"/>
            <w:gridSpan w:val="2"/>
          </w:tcPr>
          <w:p w:rsidR="00D24C47" w:rsidRDefault="00D24C47" w14:paraId="5E39FF0E" w14:textId="77777777">
            <w:r>
              <w:t>Aan de Tweede Kamer der Staten-Generaal</w:t>
            </w:r>
          </w:p>
        </w:tc>
      </w:tr>
      <w:tr w:rsidR="00D24C47" w14:paraId="13113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5008FD" w14:textId="77777777"/>
        </w:tc>
        <w:tc>
          <w:tcPr>
            <w:tcW w:w="7729" w:type="dxa"/>
            <w:gridSpan w:val="2"/>
          </w:tcPr>
          <w:p w:rsidR="00D24C47" w:rsidRDefault="00D24C47" w14:paraId="4E75AA40" w14:textId="77777777"/>
        </w:tc>
      </w:tr>
      <w:tr w:rsidR="00D24C47" w14:paraId="59EEF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C4E0D0" w14:textId="77777777"/>
        </w:tc>
        <w:tc>
          <w:tcPr>
            <w:tcW w:w="7729" w:type="dxa"/>
            <w:gridSpan w:val="2"/>
          </w:tcPr>
          <w:p w:rsidR="00D24C47" w:rsidRDefault="00D24C47" w14:paraId="19F1524C" w14:textId="77777777"/>
        </w:tc>
      </w:tr>
      <w:tr w:rsidR="00D24C47" w14:paraId="5C5E0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EFBBA0" w14:textId="77777777"/>
        </w:tc>
        <w:tc>
          <w:tcPr>
            <w:tcW w:w="7729" w:type="dxa"/>
            <w:gridSpan w:val="2"/>
          </w:tcPr>
          <w:p w:rsidRPr="00BD42F7" w:rsidR="00D24C47" w:rsidP="00BD42F7" w:rsidRDefault="0023695D" w14:paraId="0DFDCAE9" w14:textId="6D4A9956">
            <w:pPr>
              <w:rPr>
                <w:szCs w:val="24"/>
              </w:rPr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D42F7">
              <w:t>tot</w:t>
            </w:r>
            <w:r w:rsidR="00827419">
              <w:t xml:space="preserve"> </w:t>
            </w:r>
            <w:r w:rsidRPr="00467693" w:rsidR="00BD42F7">
              <w:rPr>
                <w:szCs w:val="24"/>
              </w:rPr>
              <w:t>Wijziging van de Tabaks- en rookwarenwet in verband met een verkoopverbod voor tabaksproducten en aanverwante producten in andere verkooppunten dan speciaalzaken</w:t>
            </w:r>
            <w:r w:rsidR="00827419">
              <w:t>.</w:t>
            </w:r>
          </w:p>
        </w:tc>
      </w:tr>
      <w:tr w:rsidR="00D24C47" w14:paraId="66EB0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73D438" w14:textId="77777777"/>
        </w:tc>
        <w:tc>
          <w:tcPr>
            <w:tcW w:w="7729" w:type="dxa"/>
            <w:gridSpan w:val="2"/>
          </w:tcPr>
          <w:p w:rsidR="00D24C47" w:rsidRDefault="00D24C47" w14:paraId="7FA137EA" w14:textId="77777777"/>
        </w:tc>
      </w:tr>
      <w:tr w:rsidR="00D24C47" w14:paraId="5C2F6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B08BD4" w14:textId="77777777"/>
        </w:tc>
        <w:tc>
          <w:tcPr>
            <w:tcW w:w="7729" w:type="dxa"/>
            <w:gridSpan w:val="2"/>
          </w:tcPr>
          <w:p w:rsidR="00D24C47" w:rsidP="0023695D" w:rsidRDefault="00D24C47" w14:paraId="4CF1329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119D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C5408A" w14:textId="77777777"/>
        </w:tc>
        <w:tc>
          <w:tcPr>
            <w:tcW w:w="7729" w:type="dxa"/>
            <w:gridSpan w:val="2"/>
          </w:tcPr>
          <w:p w:rsidR="00D24C47" w:rsidRDefault="00D24C47" w14:paraId="2749B10C" w14:textId="77777777"/>
        </w:tc>
      </w:tr>
      <w:tr w:rsidR="00D24C47" w14:paraId="4A645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01D1D5" w14:textId="77777777"/>
        </w:tc>
        <w:tc>
          <w:tcPr>
            <w:tcW w:w="7729" w:type="dxa"/>
            <w:gridSpan w:val="2"/>
          </w:tcPr>
          <w:p w:rsidR="00D24C47" w:rsidP="0023695D" w:rsidRDefault="00D24C47" w14:paraId="4BDBCD6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C76B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86F928" w14:textId="77777777"/>
        </w:tc>
        <w:tc>
          <w:tcPr>
            <w:tcW w:w="7729" w:type="dxa"/>
            <w:gridSpan w:val="2"/>
          </w:tcPr>
          <w:p w:rsidR="00D24C47" w:rsidRDefault="00D24C47" w14:paraId="2611304D" w14:textId="77777777"/>
        </w:tc>
      </w:tr>
      <w:tr w:rsidR="00D24C47" w14:paraId="62322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B1F1E2" w14:textId="77777777"/>
        </w:tc>
        <w:tc>
          <w:tcPr>
            <w:tcW w:w="7729" w:type="dxa"/>
            <w:gridSpan w:val="2"/>
          </w:tcPr>
          <w:p w:rsidR="00D24C47" w:rsidP="00B84DF9" w:rsidRDefault="00CB00B1" w14:paraId="529967DB" w14:textId="1BF28789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BD42F7">
              <w:t>20 maart 2026</w:t>
            </w:r>
            <w:r w:rsidR="00B84DF9">
              <w:tab/>
              <w:t>Willem-Alexander</w:t>
            </w:r>
          </w:p>
        </w:tc>
      </w:tr>
    </w:tbl>
    <w:p w:rsidR="00D24C47" w:rsidRDefault="00D24C47" w14:paraId="39103C04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DC97" w14:textId="77777777" w:rsidR="00BD42F7" w:rsidRDefault="00BD42F7">
      <w:pPr>
        <w:spacing w:line="20" w:lineRule="exact"/>
      </w:pPr>
    </w:p>
  </w:endnote>
  <w:endnote w:type="continuationSeparator" w:id="0">
    <w:p w14:paraId="75FDFD8A" w14:textId="77777777" w:rsidR="00BD42F7" w:rsidRDefault="00BD42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ACDA9C" w14:textId="77777777" w:rsidR="00BD42F7" w:rsidRDefault="00BD42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E89A" w14:textId="77777777" w:rsidR="00BD42F7" w:rsidRDefault="00BD42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F9EBC" w14:textId="77777777" w:rsidR="00BD42F7" w:rsidRDefault="00BD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F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3E35B9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BD42F7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8EA24"/>
  <w15:docId w15:val="{5D3C70F8-B065-4A44-99E1-7755E9B6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2026-03-24T11:52:00.0000000Z</lastPrinted>
  <dcterms:created xsi:type="dcterms:W3CDTF">2026-03-24T11:49:00.0000000Z</dcterms:created>
  <dcterms:modified xsi:type="dcterms:W3CDTF">2026-03-24T11:54:00.0000000Z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