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834" w:rsidP="00B86834" w:rsidRDefault="00B86834" w14:paraId="5B73D5AC" w14:textId="77777777">
      <w:r>
        <w:t>Geachte v</w:t>
      </w:r>
      <w:r w:rsidRPr="00E144AB">
        <w:t>oorzitter</w:t>
      </w:r>
      <w:r>
        <w:t>,</w:t>
      </w:r>
    </w:p>
    <w:p w:rsidR="00B86834" w:rsidP="00B86834" w:rsidRDefault="00B86834" w14:paraId="05D91ACE" w14:textId="77777777"/>
    <w:p w:rsidRPr="00336B8B" w:rsidR="00B86834" w:rsidP="00B86834" w:rsidRDefault="00B86834" w14:paraId="74E5F2DA" w14:textId="339A40C9">
      <w:pPr>
        <w:rPr>
          <w:color w:val="000000" w:themeColor="text1"/>
        </w:rPr>
      </w:pPr>
      <w:r>
        <w:t xml:space="preserve">Na afronding van de plenaire behandeling van de </w:t>
      </w:r>
      <w:r w:rsidRPr="00E144AB">
        <w:t>Vaststelling van de begrotingsstaat van het Klimaatfonds voor het jaar 2026</w:t>
      </w:r>
      <w:r>
        <w:t xml:space="preserve"> hebben de leden Van Oosterhout en </w:t>
      </w:r>
      <w:proofErr w:type="spellStart"/>
      <w:r>
        <w:t>Kröger</w:t>
      </w:r>
      <w:proofErr w:type="spellEnd"/>
      <w:r>
        <w:t xml:space="preserve"> (GroenLinks-PvdA) een amendement ingediend over middelen voor de Subsidieregeling Aardgasvrije Huizen (SAH)</w:t>
      </w:r>
      <w:r w:rsidRPr="00CD2375">
        <w:rPr>
          <w:rStyle w:val="Voetnootmarkering"/>
        </w:rPr>
        <w:t xml:space="preserve"> </w:t>
      </w:r>
      <w:r>
        <w:rPr>
          <w:rStyle w:val="Voetnootmarkering"/>
        </w:rPr>
        <w:footnoteReference w:id="1"/>
      </w:r>
      <w:r>
        <w:t>. Het amendement stelt voor om</w:t>
      </w:r>
      <w:r w:rsidRPr="00E144AB">
        <w:t xml:space="preserve"> € 77</w:t>
      </w:r>
      <w:r>
        <w:t xml:space="preserve"> mln. vrij te maken ten behoeve van dekking voor de financiering van warmteprojecten voor huishoudens op de begroting van </w:t>
      </w:r>
      <w:r w:rsidRPr="00E144AB">
        <w:t>het Ministerie van Volkshuisvesting en Ruimtelijke Ordening</w:t>
      </w:r>
      <w:r>
        <w:t xml:space="preserve">. </w:t>
      </w:r>
      <w:r w:rsidRPr="00E144AB">
        <w:t>Hierbij doe ik u</w:t>
      </w:r>
      <w:r>
        <w:t xml:space="preserve"> </w:t>
      </w:r>
      <w:r w:rsidRPr="00E144AB">
        <w:t>de appreciatie toekomen van</w:t>
      </w:r>
      <w:r>
        <w:t xml:space="preserve"> het ingediende amendement: ‘oordeel </w:t>
      </w:r>
      <w:r w:rsidRPr="00336B8B">
        <w:rPr>
          <w:color w:val="000000" w:themeColor="text1"/>
        </w:rPr>
        <w:t>Kamer’, ervan uitgaande dat het ritme van de uitgaven van cumulatief € 77 mln. wordt aangesloten bij het verwachte uitgavenpatroon van die projecten.</w:t>
      </w:r>
    </w:p>
    <w:p w:rsidR="00B86834" w:rsidP="00B86834" w:rsidRDefault="00B86834" w14:paraId="34A280DE" w14:textId="77777777"/>
    <w:p w:rsidR="00B86834" w:rsidP="00B86834" w:rsidRDefault="00B86834" w14:paraId="59369F3C" w14:textId="77777777">
      <w:r w:rsidRPr="00CD2375">
        <w:rPr>
          <w:rFonts w:cs="Arial"/>
          <w:color w:val="000000"/>
          <w:szCs w:val="18"/>
        </w:rPr>
        <w:t>Het kabinet onderschrijft het belang van de opschaling van collectieve warmte en de essentiële rol van woningcorporaties en andere verhuurders om dit te ondersteunen. D</w:t>
      </w:r>
      <w:r>
        <w:rPr>
          <w:rFonts w:cs="Arial"/>
          <w:color w:val="000000"/>
          <w:szCs w:val="18"/>
        </w:rPr>
        <w:t>e belangstelling</w:t>
      </w:r>
      <w:r w:rsidRPr="00CD2375">
        <w:rPr>
          <w:rFonts w:cs="Arial"/>
          <w:color w:val="000000"/>
          <w:szCs w:val="18"/>
        </w:rPr>
        <w:t xml:space="preserve"> is vorig jaar ook gebleken met de </w:t>
      </w:r>
      <w:r>
        <w:rPr>
          <w:rFonts w:cs="Arial"/>
          <w:color w:val="000000"/>
          <w:szCs w:val="18"/>
        </w:rPr>
        <w:t xml:space="preserve">grote vraag naar </w:t>
      </w:r>
      <w:r w:rsidRPr="00CD2375">
        <w:rPr>
          <w:rFonts w:cs="Arial"/>
          <w:color w:val="000000"/>
          <w:szCs w:val="18"/>
        </w:rPr>
        <w:t xml:space="preserve">de stimuleringsregeling aardgasvrije huurwoningen (SAH). </w:t>
      </w:r>
      <w:r>
        <w:rPr>
          <w:rFonts w:cs="Arial"/>
          <w:color w:val="000000"/>
          <w:szCs w:val="18"/>
        </w:rPr>
        <w:t xml:space="preserve">Het kabinet blijft </w:t>
      </w:r>
      <w:r w:rsidRPr="00CD2375">
        <w:rPr>
          <w:rFonts w:cs="Arial"/>
          <w:color w:val="000000"/>
          <w:szCs w:val="18"/>
        </w:rPr>
        <w:t xml:space="preserve">verhuurders en woningcorporaties ondersteunen bij het van het gas af halen van hun huurwoningen </w:t>
      </w:r>
      <w:r>
        <w:rPr>
          <w:rFonts w:cs="Arial"/>
          <w:color w:val="000000"/>
          <w:szCs w:val="18"/>
        </w:rPr>
        <w:t>om</w:t>
      </w:r>
      <w:r w:rsidRPr="00CD2375">
        <w:rPr>
          <w:rFonts w:cs="Arial"/>
          <w:color w:val="000000"/>
          <w:szCs w:val="18"/>
        </w:rPr>
        <w:t xml:space="preserve"> zo de ontwikkeling van warmtenetten een duwtje in de rug te geven</w:t>
      </w:r>
      <w:r>
        <w:rPr>
          <w:rFonts w:cs="Arial"/>
          <w:color w:val="000000"/>
          <w:szCs w:val="18"/>
        </w:rPr>
        <w:t>.</w:t>
      </w:r>
    </w:p>
    <w:p w:rsidR="00B86834" w:rsidP="00B86834" w:rsidRDefault="00B86834" w14:paraId="1F87B1CB" w14:textId="77777777"/>
    <w:p w:rsidRPr="00336B8B" w:rsidR="00B86834" w:rsidP="00B86834" w:rsidRDefault="00B86834" w14:paraId="33BC68ED" w14:textId="77777777">
      <w:r w:rsidRPr="00336B8B">
        <w:t xml:space="preserve">De </w:t>
      </w:r>
      <w:r>
        <w:t>M</w:t>
      </w:r>
      <w:r w:rsidRPr="00336B8B">
        <w:t xml:space="preserve">inister </w:t>
      </w:r>
      <w:r w:rsidRPr="00E144AB">
        <w:t>van Volkshuisvesting en Ruimtelijke Ordening</w:t>
      </w:r>
      <w:r w:rsidRPr="00336B8B">
        <w:t xml:space="preserve"> informeert uw Kamer in haar brief ‘Appreciatie amendement Van Oosterhout</w:t>
      </w:r>
      <w:r>
        <w:t>/</w:t>
      </w:r>
      <w:proofErr w:type="spellStart"/>
      <w:r w:rsidRPr="00336B8B">
        <w:t>Kröger</w:t>
      </w:r>
      <w:proofErr w:type="spellEnd"/>
      <w:r w:rsidRPr="00336B8B">
        <w:t xml:space="preserve"> </w:t>
      </w:r>
      <w:r>
        <w:t>ontwerpbegroting 2026 VRO (XXII)</w:t>
      </w:r>
      <w:r w:rsidRPr="00336B8B">
        <w:t xml:space="preserve"> d.d. 24 maart 2026 met dezelfde appreciatie op het corresponderende amendement op de begroting van het Klimaat</w:t>
      </w:r>
      <w:r>
        <w:t>- en energie</w:t>
      </w:r>
      <w:r w:rsidRPr="00336B8B">
        <w:t>fonds.</w:t>
      </w:r>
    </w:p>
    <w:p w:rsidRPr="00336B8B" w:rsidR="00B86834" w:rsidP="00B86834" w:rsidRDefault="00B86834" w14:paraId="5E121E11" w14:textId="77777777"/>
    <w:p w:rsidR="00B86834" w:rsidP="00B86834" w:rsidRDefault="00B86834" w14:paraId="5B4517CA" w14:textId="77777777"/>
    <w:p w:rsidR="00B86834" w:rsidP="00B86834" w:rsidRDefault="00B86834" w14:paraId="04AE9400" w14:textId="77777777"/>
    <w:p w:rsidR="00B86834" w:rsidP="00B86834" w:rsidRDefault="00B86834" w14:paraId="387081E4" w14:textId="77777777">
      <w:pPr>
        <w:rPr>
          <w:szCs w:val="18"/>
        </w:rPr>
      </w:pPr>
      <w:bookmarkStart w:name="_Hlk222840271" w:id="0"/>
      <w:proofErr w:type="spellStart"/>
      <w:r>
        <w:rPr>
          <w:szCs w:val="18"/>
        </w:rPr>
        <w:t>Stientje</w:t>
      </w:r>
      <w:proofErr w:type="spellEnd"/>
      <w:r>
        <w:rPr>
          <w:szCs w:val="18"/>
        </w:rPr>
        <w:t xml:space="preserve"> van Veldhoven-van der Meer</w:t>
      </w:r>
    </w:p>
    <w:bookmarkEnd w:id="0"/>
    <w:p w:rsidR="00B86834" w:rsidP="00B86834" w:rsidRDefault="00B86834" w14:paraId="4F33E304" w14:textId="77777777">
      <w:r>
        <w:rPr>
          <w:szCs w:val="18"/>
        </w:rPr>
        <w:t>Minister van Klimaat en Groene Groei</w:t>
      </w:r>
    </w:p>
    <w:p w:rsidRPr="00B86834" w:rsidR="00BD2D73" w:rsidP="00B86834" w:rsidRDefault="00BD2D73" w14:paraId="6B5D4E10" w14:textId="539FCBAB"/>
    <w:sectPr w:rsidRPr="00B86834"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23E4" w14:textId="77777777" w:rsidR="00EA0E6C" w:rsidRDefault="00EA0E6C">
      <w:r>
        <w:separator/>
      </w:r>
    </w:p>
    <w:p w14:paraId="2773D957" w14:textId="77777777" w:rsidR="00EA0E6C" w:rsidRDefault="00EA0E6C"/>
  </w:endnote>
  <w:endnote w:type="continuationSeparator" w:id="0">
    <w:p w14:paraId="31C0F1D7" w14:textId="77777777" w:rsidR="00EA0E6C" w:rsidRDefault="00EA0E6C">
      <w:r>
        <w:continuationSeparator/>
      </w:r>
    </w:p>
    <w:p w14:paraId="520A8E3C" w14:textId="77777777" w:rsidR="00EA0E6C" w:rsidRDefault="00EA0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E4F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C5B27" w14:paraId="2498CABA" w14:textId="77777777" w:rsidTr="00CA6A25">
      <w:trPr>
        <w:trHeight w:hRule="exact" w:val="240"/>
      </w:trPr>
      <w:tc>
        <w:tcPr>
          <w:tcW w:w="7601" w:type="dxa"/>
        </w:tcPr>
        <w:p w14:paraId="6CDDB2D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022DD84" w14:textId="5A2A41C5" w:rsidR="00527BD4" w:rsidRPr="00645414" w:rsidRDefault="00BC659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1C3910">
            <w:t>2</w:t>
          </w:r>
          <w:r w:rsidR="004425CC">
            <w:fldChar w:fldCharType="end"/>
          </w:r>
        </w:p>
      </w:tc>
    </w:tr>
  </w:tbl>
  <w:p w14:paraId="14A5F6C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C5B27" w14:paraId="279C1590" w14:textId="77777777" w:rsidTr="00CA6A25">
      <w:trPr>
        <w:trHeight w:hRule="exact" w:val="240"/>
      </w:trPr>
      <w:tc>
        <w:tcPr>
          <w:tcW w:w="7601" w:type="dxa"/>
        </w:tcPr>
        <w:p w14:paraId="7CFB16F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7ABDF23" w14:textId="7BC45232" w:rsidR="00527BD4" w:rsidRPr="00ED539E" w:rsidRDefault="00BC659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 w:rsidR="001C3910">
            <w:t>2</w:t>
          </w:r>
          <w:r w:rsidR="006A013B">
            <w:fldChar w:fldCharType="end"/>
          </w:r>
        </w:p>
      </w:tc>
    </w:tr>
  </w:tbl>
  <w:p w14:paraId="29F3F29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EAEEE1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3A7B" w14:textId="77777777" w:rsidR="00EA0E6C" w:rsidRDefault="00EA0E6C">
      <w:r>
        <w:separator/>
      </w:r>
    </w:p>
    <w:p w14:paraId="79E525FF" w14:textId="77777777" w:rsidR="00EA0E6C" w:rsidRDefault="00EA0E6C"/>
  </w:footnote>
  <w:footnote w:type="continuationSeparator" w:id="0">
    <w:p w14:paraId="0FE7AFBC" w14:textId="77777777" w:rsidR="00EA0E6C" w:rsidRDefault="00EA0E6C">
      <w:r>
        <w:continuationSeparator/>
      </w:r>
    </w:p>
    <w:p w14:paraId="464D8A60" w14:textId="77777777" w:rsidR="00EA0E6C" w:rsidRDefault="00EA0E6C"/>
  </w:footnote>
  <w:footnote w:id="1">
    <w:p w14:paraId="1498EC78" w14:textId="77777777" w:rsidR="00B86834" w:rsidRDefault="00B86834" w:rsidP="00B86834">
      <w:pPr>
        <w:pStyle w:val="Voetnoottekst"/>
      </w:pPr>
      <w:r>
        <w:rPr>
          <w:rStyle w:val="Voetnootmarkering"/>
        </w:rPr>
        <w:footnoteRef/>
      </w:r>
      <w:r>
        <w:t xml:space="preserve"> Kamerstukken II, 2025-26, 36800 M, nr. 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C5B27" w14:paraId="1DD3B70C" w14:textId="77777777" w:rsidTr="00A50CF6">
      <w:tc>
        <w:tcPr>
          <w:tcW w:w="2156" w:type="dxa"/>
        </w:tcPr>
        <w:p w14:paraId="3BE3662E" w14:textId="77777777" w:rsidR="00527BD4" w:rsidRPr="005819CE" w:rsidRDefault="00BC659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</w:tc>
    </w:tr>
    <w:tr w:rsidR="001C5B27" w14:paraId="5C6689F6" w14:textId="77777777" w:rsidTr="00A50CF6">
      <w:trPr>
        <w:trHeight w:hRule="exact" w:val="200"/>
      </w:trPr>
      <w:tc>
        <w:tcPr>
          <w:tcW w:w="2156" w:type="dxa"/>
        </w:tcPr>
        <w:p w14:paraId="5E221402" w14:textId="77777777" w:rsidR="00527BD4" w:rsidRPr="005819CE" w:rsidRDefault="00527BD4" w:rsidP="00A50CF6"/>
      </w:tc>
    </w:tr>
    <w:tr w:rsidR="001C5B27" w14:paraId="2ED8DD65" w14:textId="77777777" w:rsidTr="00502512">
      <w:trPr>
        <w:trHeight w:hRule="exact" w:val="774"/>
      </w:trPr>
      <w:tc>
        <w:tcPr>
          <w:tcW w:w="2156" w:type="dxa"/>
        </w:tcPr>
        <w:p w14:paraId="64C77828" w14:textId="77777777" w:rsidR="00527BD4" w:rsidRDefault="00BC659D" w:rsidP="003A5290">
          <w:pPr>
            <w:pStyle w:val="Huisstijl-Kopje"/>
          </w:pPr>
          <w:r>
            <w:t>Ons kenmerk</w:t>
          </w:r>
        </w:p>
        <w:p w14:paraId="535995E9" w14:textId="77777777" w:rsidR="00527BD4" w:rsidRPr="005819CE" w:rsidRDefault="00BC659D" w:rsidP="004425CC">
          <w:pPr>
            <w:pStyle w:val="Huisstijl-Kopje"/>
          </w:pPr>
          <w:r>
            <w:rPr>
              <w:b w:val="0"/>
            </w:rPr>
            <w:t>KGG_DGKE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105369421</w:t>
          </w:r>
        </w:p>
      </w:tc>
    </w:tr>
  </w:tbl>
  <w:p w14:paraId="50B225A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D5C9B0A" w14:textId="77777777" w:rsidR="00527BD4" w:rsidRDefault="00527BD4" w:rsidP="008C356D"/>
  <w:p w14:paraId="44B4C120" w14:textId="77777777" w:rsidR="00527BD4" w:rsidRPr="00740712" w:rsidRDefault="00527BD4" w:rsidP="008C356D"/>
  <w:p w14:paraId="6561B11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FD33EE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62120AD" w14:textId="77777777" w:rsidR="00527BD4" w:rsidRDefault="00527BD4" w:rsidP="004F44C2"/>
  <w:p w14:paraId="0FEF50F6" w14:textId="77777777" w:rsidR="00527BD4" w:rsidRPr="00740712" w:rsidRDefault="00527BD4" w:rsidP="004F44C2"/>
  <w:p w14:paraId="6B01A51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C5B27" w14:paraId="764CA3F6" w14:textId="77777777" w:rsidTr="00751A6A">
      <w:trPr>
        <w:trHeight w:val="2636"/>
      </w:trPr>
      <w:tc>
        <w:tcPr>
          <w:tcW w:w="737" w:type="dxa"/>
        </w:tcPr>
        <w:p w14:paraId="0A5352C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99B9980" w14:textId="77777777" w:rsidR="00527BD4" w:rsidRDefault="00BC659D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5ACD6F3" wp14:editId="62BF0CC1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5C8AFC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53AF9F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294849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C5B27" w14:paraId="52D03586" w14:textId="77777777" w:rsidTr="00A50CF6">
      <w:tc>
        <w:tcPr>
          <w:tcW w:w="2160" w:type="dxa"/>
        </w:tcPr>
        <w:p w14:paraId="46B0A665" w14:textId="77777777" w:rsidR="00527BD4" w:rsidRPr="005819CE" w:rsidRDefault="00BC659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  <w:p w14:paraId="01EC5A6B" w14:textId="77777777" w:rsidR="00527BD4" w:rsidRPr="00BE5ED9" w:rsidRDefault="00BC659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35579A9" w14:textId="77777777" w:rsidR="00EF495B" w:rsidRDefault="00BC659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1292A7A" w14:textId="77777777" w:rsidR="00EF495B" w:rsidRPr="005B3814" w:rsidRDefault="00BC659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F693984" w14:textId="3FB42381" w:rsidR="00527BD4" w:rsidRPr="00D53287" w:rsidRDefault="00BC659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1C5B27" w14:paraId="21D1E9CF" w14:textId="77777777" w:rsidTr="00A50CF6">
      <w:trPr>
        <w:trHeight w:hRule="exact" w:val="200"/>
      </w:trPr>
      <w:tc>
        <w:tcPr>
          <w:tcW w:w="2160" w:type="dxa"/>
        </w:tcPr>
        <w:p w14:paraId="18A234D7" w14:textId="77777777" w:rsidR="00527BD4" w:rsidRPr="005819CE" w:rsidRDefault="00527BD4" w:rsidP="00A50CF6"/>
      </w:tc>
    </w:tr>
    <w:tr w:rsidR="001C5B27" w14:paraId="146CE47B" w14:textId="77777777" w:rsidTr="00A50CF6">
      <w:tc>
        <w:tcPr>
          <w:tcW w:w="2160" w:type="dxa"/>
        </w:tcPr>
        <w:p w14:paraId="0D036B8A" w14:textId="77777777" w:rsidR="000C0163" w:rsidRPr="005819CE" w:rsidRDefault="00BC659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CC3F3CD" w14:textId="045C47F2" w:rsidR="00527BD4" w:rsidRPr="00F96E6B" w:rsidRDefault="00BC659D" w:rsidP="00B668C5">
          <w:pPr>
            <w:pStyle w:val="Huisstijl-Gegeven"/>
          </w:pPr>
          <w:r>
            <w:t>KGG_DGKE</w:t>
          </w:r>
          <w:r w:rsidR="00926AE2">
            <w:t xml:space="preserve"> / </w:t>
          </w:r>
          <w:r>
            <w:t>105369421</w:t>
          </w:r>
        </w:p>
      </w:tc>
    </w:tr>
  </w:tbl>
  <w:p w14:paraId="3085F07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C5B27" w14:paraId="0E6EA861" w14:textId="77777777" w:rsidTr="007610AA">
      <w:trPr>
        <w:trHeight w:val="400"/>
      </w:trPr>
      <w:tc>
        <w:tcPr>
          <w:tcW w:w="7520" w:type="dxa"/>
          <w:gridSpan w:val="2"/>
        </w:tcPr>
        <w:p w14:paraId="1D66DE66" w14:textId="77777777" w:rsidR="00527BD4" w:rsidRPr="00BC3B53" w:rsidRDefault="00BC659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C5B27" w14:paraId="5D9CD520" w14:textId="77777777" w:rsidTr="007610AA">
      <w:tc>
        <w:tcPr>
          <w:tcW w:w="7520" w:type="dxa"/>
          <w:gridSpan w:val="2"/>
        </w:tcPr>
        <w:p w14:paraId="463E42FE" w14:textId="77777777" w:rsidR="00527BD4" w:rsidRPr="00983E8F" w:rsidRDefault="00527BD4" w:rsidP="00A50CF6">
          <w:pPr>
            <w:pStyle w:val="Huisstijl-Rubricering"/>
          </w:pPr>
        </w:p>
      </w:tc>
    </w:tr>
    <w:tr w:rsidR="001C5B27" w14:paraId="49A9F393" w14:textId="77777777" w:rsidTr="007610AA">
      <w:trPr>
        <w:trHeight w:hRule="exact" w:val="2440"/>
      </w:trPr>
      <w:tc>
        <w:tcPr>
          <w:tcW w:w="7520" w:type="dxa"/>
          <w:gridSpan w:val="2"/>
        </w:tcPr>
        <w:p w14:paraId="64A91812" w14:textId="4A1A4EBC" w:rsidR="00527BD4" w:rsidRDefault="00D53287" w:rsidP="00A50CF6">
          <w:pPr>
            <w:pStyle w:val="Huisstijl-NAW"/>
          </w:pPr>
          <w:r>
            <w:t xml:space="preserve">De </w:t>
          </w:r>
          <w:r w:rsidR="009270E9">
            <w:t>Voorzitte</w:t>
          </w:r>
          <w:r>
            <w:t>r van de Tweede Kamer</w:t>
          </w:r>
          <w:r>
            <w:br/>
          </w:r>
          <w:r w:rsidR="00BC659D">
            <w:t>der Staten-Generaal</w:t>
          </w:r>
        </w:p>
        <w:p w14:paraId="460D5683" w14:textId="6AAB2AEA" w:rsidR="001C5B27" w:rsidRDefault="00BC659D">
          <w:pPr>
            <w:pStyle w:val="Huisstijl-NAW"/>
          </w:pPr>
          <w:r>
            <w:t>P</w:t>
          </w:r>
          <w:r w:rsidR="00D53287">
            <w:t>rinses Irenestraat 6</w:t>
          </w:r>
        </w:p>
        <w:p w14:paraId="08BCAF9E" w14:textId="029B210C" w:rsidR="001C5B27" w:rsidRDefault="00BC659D">
          <w:pPr>
            <w:pStyle w:val="Huisstijl-NAW"/>
          </w:pPr>
          <w:r>
            <w:t>25</w:t>
          </w:r>
          <w:r w:rsidR="00D53287">
            <w:t>95 BD</w:t>
          </w:r>
          <w:r>
            <w:t xml:space="preserve"> </w:t>
          </w:r>
          <w:r w:rsidR="00D53287">
            <w:t xml:space="preserve"> </w:t>
          </w:r>
          <w:r>
            <w:t>D</w:t>
          </w:r>
          <w:r w:rsidR="00D53287">
            <w:t>EN HAAG</w:t>
          </w:r>
        </w:p>
      </w:tc>
    </w:tr>
    <w:tr w:rsidR="001C5B27" w14:paraId="4057C030" w14:textId="77777777" w:rsidTr="007610AA">
      <w:trPr>
        <w:trHeight w:hRule="exact" w:val="400"/>
      </w:trPr>
      <w:tc>
        <w:tcPr>
          <w:tcW w:w="7520" w:type="dxa"/>
          <w:gridSpan w:val="2"/>
        </w:tcPr>
        <w:p w14:paraId="17F22A9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C5B27" w14:paraId="5F722FC1" w14:textId="77777777" w:rsidTr="007610AA">
      <w:trPr>
        <w:trHeight w:val="240"/>
      </w:trPr>
      <w:tc>
        <w:tcPr>
          <w:tcW w:w="900" w:type="dxa"/>
        </w:tcPr>
        <w:p w14:paraId="0174BE2B" w14:textId="77777777" w:rsidR="00527BD4" w:rsidRPr="007709EF" w:rsidRDefault="00BC659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6B02B18" w14:textId="6120820C" w:rsidR="00527BD4" w:rsidRPr="007709EF" w:rsidRDefault="00B668C5" w:rsidP="00A50CF6">
          <w:r>
            <w:t>24 maart 2026</w:t>
          </w:r>
        </w:p>
      </w:tc>
    </w:tr>
    <w:tr w:rsidR="001C5B27" w14:paraId="057A4046" w14:textId="77777777" w:rsidTr="007610AA">
      <w:trPr>
        <w:trHeight w:val="240"/>
      </w:trPr>
      <w:tc>
        <w:tcPr>
          <w:tcW w:w="900" w:type="dxa"/>
        </w:tcPr>
        <w:p w14:paraId="3A9EE40B" w14:textId="77777777" w:rsidR="00527BD4" w:rsidRPr="007709EF" w:rsidRDefault="00BC659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C9F472B" w14:textId="646345C8" w:rsidR="00527BD4" w:rsidRPr="007709EF" w:rsidRDefault="00BC659D" w:rsidP="00A50CF6">
          <w:r>
            <w:t xml:space="preserve">Appreciatie amendement Van Oosterhout en </w:t>
          </w:r>
          <w:proofErr w:type="spellStart"/>
          <w:r>
            <w:t>Kröger</w:t>
          </w:r>
          <w:proofErr w:type="spellEnd"/>
          <w:r>
            <w:t xml:space="preserve"> (GL-PvdA</w:t>
          </w:r>
          <w:r w:rsidR="009270E9">
            <w:t>, 36800</w:t>
          </w:r>
          <w:r w:rsidR="00B668C5">
            <w:t> </w:t>
          </w:r>
          <w:r w:rsidR="009270E9">
            <w:t>M</w:t>
          </w:r>
          <w:r w:rsidR="00B668C5">
            <w:t>,</w:t>
          </w:r>
          <w:r w:rsidR="009270E9">
            <w:t xml:space="preserve"> nr. 6)</w:t>
          </w:r>
          <w:r>
            <w:t xml:space="preserve"> over middelen voor Stimulering Aardgasvrije Huurwoningen</w:t>
          </w:r>
        </w:p>
      </w:tc>
    </w:tr>
  </w:tbl>
  <w:p w14:paraId="3E00767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C2C0B7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169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B68A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26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41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909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A1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FC25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AC1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30C892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7C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2AF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6C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89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765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8D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A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7EB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2688D"/>
    <w:multiLevelType w:val="hybridMultilevel"/>
    <w:tmpl w:val="6B72629A"/>
    <w:lvl w:ilvl="0" w:tplc="EFF632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2235698">
    <w:abstractNumId w:val="10"/>
  </w:num>
  <w:num w:numId="2" w16cid:durableId="2056002016">
    <w:abstractNumId w:val="7"/>
  </w:num>
  <w:num w:numId="3" w16cid:durableId="51269645">
    <w:abstractNumId w:val="6"/>
  </w:num>
  <w:num w:numId="4" w16cid:durableId="2028210541">
    <w:abstractNumId w:val="5"/>
  </w:num>
  <w:num w:numId="5" w16cid:durableId="469707048">
    <w:abstractNumId w:val="4"/>
  </w:num>
  <w:num w:numId="6" w16cid:durableId="1942838731">
    <w:abstractNumId w:val="8"/>
  </w:num>
  <w:num w:numId="7" w16cid:durableId="632834864">
    <w:abstractNumId w:val="3"/>
  </w:num>
  <w:num w:numId="8" w16cid:durableId="1259874643">
    <w:abstractNumId w:val="2"/>
  </w:num>
  <w:num w:numId="9" w16cid:durableId="1158839177">
    <w:abstractNumId w:val="1"/>
  </w:num>
  <w:num w:numId="10" w16cid:durableId="401298256">
    <w:abstractNumId w:val="0"/>
  </w:num>
  <w:num w:numId="11" w16cid:durableId="364642638">
    <w:abstractNumId w:val="9"/>
  </w:num>
  <w:num w:numId="12" w16cid:durableId="1325746998">
    <w:abstractNumId w:val="11"/>
  </w:num>
  <w:num w:numId="13" w16cid:durableId="109055389">
    <w:abstractNumId w:val="14"/>
  </w:num>
  <w:num w:numId="14" w16cid:durableId="227617380">
    <w:abstractNumId w:val="12"/>
  </w:num>
  <w:num w:numId="15" w16cid:durableId="4136630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C40B5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269D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3910"/>
    <w:rsid w:val="001C4D5A"/>
    <w:rsid w:val="001C5B27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060"/>
    <w:rsid w:val="002E0F69"/>
    <w:rsid w:val="002E1739"/>
    <w:rsid w:val="002F5147"/>
    <w:rsid w:val="002F7ABD"/>
    <w:rsid w:val="00312597"/>
    <w:rsid w:val="00312A4C"/>
    <w:rsid w:val="00326F28"/>
    <w:rsid w:val="00327BA5"/>
    <w:rsid w:val="0033326F"/>
    <w:rsid w:val="00334154"/>
    <w:rsid w:val="00336B8B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0074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16C16"/>
    <w:rsid w:val="004359B5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5058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0D04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6E64"/>
    <w:rsid w:val="00617A44"/>
    <w:rsid w:val="006202B6"/>
    <w:rsid w:val="00625CD0"/>
    <w:rsid w:val="0062627D"/>
    <w:rsid w:val="00627432"/>
    <w:rsid w:val="00643FAA"/>
    <w:rsid w:val="006448E3"/>
    <w:rsid w:val="006448E4"/>
    <w:rsid w:val="00645414"/>
    <w:rsid w:val="00651790"/>
    <w:rsid w:val="00651CEE"/>
    <w:rsid w:val="00653606"/>
    <w:rsid w:val="006610E9"/>
    <w:rsid w:val="00661591"/>
    <w:rsid w:val="00664678"/>
    <w:rsid w:val="0066632F"/>
    <w:rsid w:val="00667339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3A2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0EDF"/>
    <w:rsid w:val="008517C6"/>
    <w:rsid w:val="008547BA"/>
    <w:rsid w:val="008553C7"/>
    <w:rsid w:val="00856E50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270E9"/>
    <w:rsid w:val="00930B13"/>
    <w:rsid w:val="009311C8"/>
    <w:rsid w:val="00933376"/>
    <w:rsid w:val="00933A2F"/>
    <w:rsid w:val="0095324B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4F84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0D40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68C5"/>
    <w:rsid w:val="00B70BF3"/>
    <w:rsid w:val="00B71DC2"/>
    <w:rsid w:val="00B849F5"/>
    <w:rsid w:val="00B86834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C659D"/>
    <w:rsid w:val="00BD2370"/>
    <w:rsid w:val="00BD2D73"/>
    <w:rsid w:val="00BE3F88"/>
    <w:rsid w:val="00BE4756"/>
    <w:rsid w:val="00BE5ED9"/>
    <w:rsid w:val="00BE7B41"/>
    <w:rsid w:val="00BF3D50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66B7F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2375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3287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280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45AB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44AB"/>
    <w:rsid w:val="00E15881"/>
    <w:rsid w:val="00E16A8F"/>
    <w:rsid w:val="00E21DE3"/>
    <w:rsid w:val="00E273C5"/>
    <w:rsid w:val="00E307D1"/>
    <w:rsid w:val="00E31DB8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A0E6C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4587"/>
    <w:rsid w:val="00F172BB"/>
    <w:rsid w:val="00F17B10"/>
    <w:rsid w:val="00F21BEF"/>
    <w:rsid w:val="00F2315B"/>
    <w:rsid w:val="00F31815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96E6B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E1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E144AB"/>
    <w:rPr>
      <w:vertAlign w:val="superscript"/>
    </w:rPr>
  </w:style>
  <w:style w:type="paragraph" w:styleId="Revisie">
    <w:name w:val="Revision"/>
    <w:hidden/>
    <w:uiPriority w:val="99"/>
    <w:semiHidden/>
    <w:rsid w:val="00BF3D50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231</ap:Words>
  <ap:Characters>1369</ap:Characters>
  <ap:DocSecurity>0</ap:DocSecurity>
  <ap:Lines>11</ap:Lines>
  <ap:Paragraphs>3</ap:Paragraphs>
  <ap:ScaleCrop>false</ap:ScaleCrop>
  <ap:LinksUpToDate>false</ap:LinksUpToDate>
  <ap:CharactersWithSpaces>1597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2026-03-24T09:57:00.0000000Z</dcterms:created>
  <dcterms:modified xsi:type="dcterms:W3CDTF">2026-03-24T09:57:00.0000000Z</dcterms:modified>
  <dc:description>------------------------</dc:description>
  <dc:subject/>
  <keywords/>
  <version/>
  <category/>
</coreProperties>
</file>