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6C55" w:rsidP="00705D96" w:rsidRDefault="00B26C55" w14:paraId="7B297C7A" w14:textId="77777777">
      <w:bookmarkStart w:name="_GoBack" w:id="0"/>
      <w:bookmarkEnd w:id="0"/>
    </w:p>
    <w:p w:rsidR="00B26C55" w:rsidP="00705D96" w:rsidRDefault="00B26C55" w14:paraId="72328BAA" w14:textId="77777777"/>
    <w:p w:rsidR="00B26C55" w:rsidP="00705D96" w:rsidRDefault="00B26C55" w14:paraId="010FD227" w14:textId="77777777"/>
    <w:p w:rsidRPr="00BF75D2" w:rsidR="00705D96" w:rsidP="00705D96" w:rsidRDefault="00705D96" w14:paraId="393F9035" w14:textId="4663E332">
      <w:r w:rsidRPr="00BF75D2">
        <w:t>Geachte voorzitter,</w:t>
      </w:r>
    </w:p>
    <w:p w:rsidRPr="00BF75D2" w:rsidR="00705D96" w:rsidP="00705D96" w:rsidRDefault="00705D96" w14:paraId="568C013E" w14:textId="77777777"/>
    <w:p w:rsidRPr="00BF75D2" w:rsidR="00705D96" w:rsidP="00705D96" w:rsidRDefault="00705D96" w14:paraId="54188602" w14:textId="77777777">
      <w:bookmarkStart w:name="_Hlk223525794" w:id="1"/>
      <w:bookmarkStart w:name="_Hlk223519705" w:id="2"/>
      <w:r w:rsidRPr="00BF75D2">
        <w:t>De luchthaven Rotterdam (hierna: de luchthaven) staat volop in de maatschappelijke belangstelling. De luchthaven is belangrijk voor de omgeving, draagt bij aan het economisch verkeer en biedt zo voordelen voor de regio. Maar de luchthaven zorgt ook</w:t>
      </w:r>
      <w:r w:rsidRPr="0043454D">
        <w:t xml:space="preserve"> onvermijdelijk</w:t>
      </w:r>
      <w:r w:rsidRPr="00BF75D2">
        <w:t xml:space="preserve"> voor overlast bij omwonenden, die hinder ervaren. </w:t>
      </w:r>
      <w:bookmarkEnd w:id="1"/>
      <w:r w:rsidRPr="00BF75D2">
        <w:t xml:space="preserve">Hierbij bied ik u het ontwerp van het Luchthavenbesluit Rotterdam aan, waarin een brede afweging is gemaakt in de belangen die spelen rondom de luchthaven. De basis voor het besluit is de aanvraag die door de exploitant Rotterdam The Hague Airport is ingediend. Daarnaast bied ik u hierbij tevens de door de exploitant van de luchthaven Rotterdam ingediende aanvraag aan, alsmede de bijbehorende stukken die op deze aanvraag betrekking hebben, waaronder het opgestelde Milieueffectrapport (MER) en de economische onderbouwing. </w:t>
      </w:r>
    </w:p>
    <w:bookmarkEnd w:id="2"/>
    <w:p w:rsidRPr="00BF75D2" w:rsidR="00705D96" w:rsidP="00705D96" w:rsidRDefault="00705D96" w14:paraId="4BD9D670" w14:textId="77777777"/>
    <w:p w:rsidRPr="00BF75D2" w:rsidR="00705D96" w:rsidP="00705D96" w:rsidRDefault="00705D96" w14:paraId="7F046D1C" w14:textId="77777777">
      <w:pPr>
        <w:rPr>
          <w:i/>
          <w:iCs/>
        </w:rPr>
      </w:pPr>
      <w:r w:rsidRPr="00BF75D2">
        <w:rPr>
          <w:i/>
          <w:iCs/>
        </w:rPr>
        <w:t>Procedure</w:t>
      </w:r>
    </w:p>
    <w:p w:rsidRPr="00BF75D2" w:rsidR="00705D96" w:rsidP="00705D96" w:rsidRDefault="00705D96" w14:paraId="67DAD6FC" w14:textId="77777777">
      <w:r w:rsidRPr="00BF75D2">
        <w:t>De voorlegging geschiedt in het kader van de wettelijk voorgeschreven voorhangprocedure op grond van artikel 8.71 van de Wet luchtvaart en biedt uw Kamer de mogelijkheid zich uit te spreken over het ontwerpbesluit voordat het aan de Afdeling advisering van de Raad van State zal worden voorgelegd en vervolgens zal worden vastgesteld. Ter voldoening aan artikel 8.71 van de Wet luchtvaart is het ontwerpbesluit in de Staatscourant bekendgemaakt om eenieder de gelegenheid te geven om binnen zes weken na de dag waarop de bekendmaking is geschied, wensen en bedenkingen kenbaar te maken.</w:t>
      </w:r>
    </w:p>
    <w:p w:rsidRPr="00BF75D2" w:rsidR="00705D96" w:rsidP="00705D96" w:rsidRDefault="00705D96" w14:paraId="51767FA7" w14:textId="77777777"/>
    <w:p w:rsidRPr="00BF75D2" w:rsidR="00705D96" w:rsidP="00705D96" w:rsidRDefault="00705D96" w14:paraId="4A0BF80B" w14:textId="77777777">
      <w:pPr>
        <w:rPr>
          <w:i/>
          <w:iCs/>
        </w:rPr>
      </w:pPr>
      <w:r w:rsidRPr="00BF75D2">
        <w:rPr>
          <w:i/>
          <w:iCs/>
        </w:rPr>
        <w:t xml:space="preserve">Participatieproces </w:t>
      </w:r>
    </w:p>
    <w:p w:rsidR="00B26C55" w:rsidP="00705D96" w:rsidRDefault="00705D96" w14:paraId="59849FB6" w14:textId="77777777">
      <w:r w:rsidRPr="00BF75D2">
        <w:t>Aan de aanvraag is een zorgvuldig en uitvoerig participatietraject voorafgegaan.</w:t>
      </w:r>
      <w:r w:rsidRPr="00BF75D2">
        <w:rPr>
          <w:rStyle w:val="FootnoteReference"/>
        </w:rPr>
        <w:footnoteReference w:id="1"/>
      </w:r>
      <w:r w:rsidRPr="00BF75D2">
        <w:t xml:space="preserve"> Ondanks dat dit niet heeft geleid tot een uitkomst die betrokken partijen op alle wensen en bezwaren tegemoet is gekomen, zijn veel belangrijke bezwaren van omgevingspartijen in de aanvraag meegenomen. De bewonersvertegenwoordigers uit de CRO Rotterdam (Commissie Regionaal Overleg) staan dan ook overwegend </w:t>
      </w:r>
    </w:p>
    <w:p w:rsidR="00B26C55" w:rsidP="00705D96" w:rsidRDefault="00B26C55" w14:paraId="437AA4CD" w14:textId="77777777"/>
    <w:p w:rsidR="00B26C55" w:rsidP="00705D96" w:rsidRDefault="00B26C55" w14:paraId="54F77139" w14:textId="77777777"/>
    <w:p w:rsidR="00B26C55" w:rsidP="00705D96" w:rsidRDefault="00B26C55" w14:paraId="54E95D35" w14:textId="77777777"/>
    <w:p w:rsidRPr="00BF75D2" w:rsidR="00705D96" w:rsidP="00705D96" w:rsidRDefault="00705D96" w14:paraId="483797AF" w14:textId="33BF81F5">
      <w:r w:rsidRPr="00BF75D2">
        <w:t>positief tegenover de aanvraag en hebben hier vroegtijdig op gereageerd met aanvullende aandachtspunten.</w:t>
      </w:r>
      <w:r w:rsidRPr="00BF75D2">
        <w:rPr>
          <w:rStyle w:val="FootnoteReference"/>
        </w:rPr>
        <w:footnoteReference w:id="2"/>
      </w:r>
    </w:p>
    <w:p w:rsidRPr="00BF75D2" w:rsidR="00705D96" w:rsidP="00705D96" w:rsidRDefault="00705D96" w14:paraId="17C2FEAD" w14:textId="77777777"/>
    <w:p w:rsidRPr="00BF75D2" w:rsidR="00705D96" w:rsidP="00705D96" w:rsidRDefault="00705D96" w14:paraId="2EB0EE1E" w14:textId="77777777">
      <w:pPr>
        <w:rPr>
          <w:i/>
          <w:iCs/>
        </w:rPr>
      </w:pPr>
      <w:r w:rsidRPr="00BF75D2">
        <w:rPr>
          <w:i/>
          <w:iCs/>
        </w:rPr>
        <w:t>Aanvraag luchthavenbesluit</w:t>
      </w:r>
    </w:p>
    <w:p w:rsidRPr="00BF75D2" w:rsidR="00705D96" w:rsidP="00705D96" w:rsidRDefault="00705D96" w14:paraId="54ABC260" w14:textId="77777777">
      <w:r w:rsidRPr="00BF75D2">
        <w:t>Op 1 oktober 2025 heeft de exploitant van de luchthaven een aanvraag voor een luchthavenbesluit ingediend. In de aanvraag vraagt de luchthaven op jaarbasis ruimte aan voor het kunnen accommoderen van 59.689 vliegtuigbewegingen (waarvan 17.860 handelsverkeer) in het startjaar (2027) en 64.069 in het zichtjaar (2035). Kern van de aanvraag is de voortzetting van de huidige exploitatie, met maatregelen om de hinder (ook in de nacht) te beperken.</w:t>
      </w:r>
    </w:p>
    <w:p w:rsidRPr="00BF75D2" w:rsidR="00705D96" w:rsidP="00705D96" w:rsidRDefault="00705D96" w14:paraId="5C4CAFAB" w14:textId="77777777">
      <w:r w:rsidRPr="00BF75D2">
        <w:t>De kern van de aanvraag is als volgt:</w:t>
      </w:r>
    </w:p>
    <w:p w:rsidRPr="00BF75D2" w:rsidR="00705D96" w:rsidP="00705D96" w:rsidRDefault="00705D96" w14:paraId="04FC2850" w14:textId="77777777">
      <w:pPr>
        <w:numPr>
          <w:ilvl w:val="0"/>
          <w:numId w:val="24"/>
        </w:numPr>
      </w:pPr>
      <w:r w:rsidRPr="00BF75D2">
        <w:t>Voor het handelsverkeer is uitgegaan van de aantallen in het gebruiksjaar 2019. In het startjaar gaat het hierbij om 17.860 bewegingen handelsverkeer. De luchthaven vraagt om voor dit verkeer een maximumaantal op te nemen in het luchthavenbesluit.</w:t>
      </w:r>
    </w:p>
    <w:p w:rsidRPr="00BF75D2" w:rsidR="00705D96" w:rsidP="00705D96" w:rsidRDefault="00705D96" w14:paraId="58A33BD5" w14:textId="77777777">
      <w:pPr>
        <w:numPr>
          <w:ilvl w:val="0"/>
          <w:numId w:val="24"/>
        </w:numPr>
      </w:pPr>
      <w:r w:rsidRPr="00BF75D2">
        <w:t>In het zichtjaar (2035) zou het aantal bewegingen handelsverkeer onder voorwaarden kunnen toenemen met 4.380. De exploitant noemt dit innovatieruimte. Een belangrijke voorwaarde is dat het hierbij alleen kan gaan om vluchten die elektrisch zijn of aangedreven worden op waterstof of duurzame luchtvaartbrandstoffen.</w:t>
      </w:r>
    </w:p>
    <w:p w:rsidRPr="00BF75D2" w:rsidR="00705D96" w:rsidP="00705D96" w:rsidRDefault="00705D96" w14:paraId="093B521E" w14:textId="77777777">
      <w:pPr>
        <w:numPr>
          <w:ilvl w:val="0"/>
          <w:numId w:val="24"/>
        </w:numPr>
      </w:pPr>
      <w:r w:rsidRPr="00BF75D2">
        <w:t>Onderdeel van de aanvraag is ook het vastleggen van diverse hinderbeperkende maatregelen om de overlast in de nacht en de randen van de dag te verminderen. Voorbeelden zijn:</w:t>
      </w:r>
    </w:p>
    <w:p w:rsidRPr="00BF75D2" w:rsidR="00705D96" w:rsidP="00705D96" w:rsidRDefault="00705D96" w14:paraId="43CA066A" w14:textId="77777777">
      <w:pPr>
        <w:numPr>
          <w:ilvl w:val="1"/>
          <w:numId w:val="24"/>
        </w:numPr>
      </w:pPr>
      <w:r w:rsidRPr="00BF75D2">
        <w:t>Het aantal vertraagde landingen van handelsverkeer na 23.00 uur af laten nemen tot maximaal 180 landingen in 2032. Vertraagde landingen mogen tot uiterlijk 0.00 uur plaatsvinden, waar dat nu onder voorwaarden tot 01.00 uur mogelijk is. In 2024 vonden er nog 270 vertraagde landingen plaats.</w:t>
      </w:r>
    </w:p>
    <w:p w:rsidRPr="00BF75D2" w:rsidR="00705D96" w:rsidP="00705D96" w:rsidRDefault="00705D96" w14:paraId="3864EF38" w14:textId="77777777">
      <w:pPr>
        <w:numPr>
          <w:ilvl w:val="1"/>
          <w:numId w:val="24"/>
        </w:numPr>
      </w:pPr>
      <w:r w:rsidRPr="00BF75D2">
        <w:t xml:space="preserve">In de periode tussen 07.00 en 09.00 uur mogen per dag maximaal 10 starts, maar geen landingen plaatsvinden. Op dit moment is hiervoor geen maximum vastgesteld. </w:t>
      </w:r>
    </w:p>
    <w:p w:rsidRPr="00BF75D2" w:rsidR="00705D96" w:rsidP="00705D96" w:rsidRDefault="00705D96" w14:paraId="133A019A" w14:textId="77777777">
      <w:pPr>
        <w:numPr>
          <w:ilvl w:val="1"/>
          <w:numId w:val="24"/>
        </w:numPr>
      </w:pPr>
      <w:r w:rsidRPr="00BF75D2">
        <w:t>De starttijd van 07.00 uur blijft voor stillere vliegtuigen gehandhaafd. Voor minder stille vliegtuigen wijzigt de starttijd gefaseerd naar 08.30 uur.</w:t>
      </w:r>
    </w:p>
    <w:p w:rsidRPr="00BF75D2" w:rsidR="00705D96" w:rsidP="00705D96" w:rsidRDefault="00705D96" w14:paraId="335C24A6" w14:textId="77777777">
      <w:pPr>
        <w:numPr>
          <w:ilvl w:val="1"/>
          <w:numId w:val="24"/>
        </w:numPr>
      </w:pPr>
      <w:r w:rsidRPr="00BF75D2">
        <w:t xml:space="preserve">Tussen 21.00 en 23.00 uur mogen per dag maximaal 10 landingen plaatsvinden. Op dit moment is hiervoor geen grenswaarde vastgesteld. </w:t>
      </w:r>
    </w:p>
    <w:p w:rsidRPr="00BF75D2" w:rsidR="00705D96" w:rsidP="00705D96" w:rsidRDefault="00705D96" w14:paraId="70F6B484" w14:textId="77777777">
      <w:pPr>
        <w:numPr>
          <w:ilvl w:val="1"/>
          <w:numId w:val="24"/>
        </w:numPr>
      </w:pPr>
      <w:r w:rsidRPr="00BF75D2">
        <w:t>Geen business aviation tussen 0.00 en 07.00 uur, met uitzondering van 20 landingen per gebruiksjaar. Op dit moment is hiervoor geen grenswaarde vastgesteld. In 2025 vonden er 154 van deze vluchten plaats tussen 0.00 en 07.00 uur.</w:t>
      </w:r>
    </w:p>
    <w:p w:rsidRPr="00BF75D2" w:rsidR="00705D96" w:rsidP="00705D96" w:rsidRDefault="00705D96" w14:paraId="43781F58" w14:textId="77777777">
      <w:pPr>
        <w:rPr>
          <w:i/>
          <w:iCs/>
        </w:rPr>
      </w:pPr>
    </w:p>
    <w:p w:rsidRPr="00BF75D2" w:rsidR="00705D96" w:rsidP="00705D96" w:rsidRDefault="00705D96" w14:paraId="72574251" w14:textId="77777777">
      <w:r w:rsidRPr="00BF75D2">
        <w:rPr>
          <w:i/>
          <w:iCs/>
        </w:rPr>
        <w:t>Samenvatting ontwerp Luchthavenbesluit Rotterdam</w:t>
      </w:r>
    </w:p>
    <w:p w:rsidR="00B26C55" w:rsidP="00705D96" w:rsidRDefault="00705D96" w14:paraId="624C6FBD" w14:textId="77777777">
      <w:r w:rsidRPr="00BF75D2">
        <w:t xml:space="preserve">De luchthaven krijgt de ruimte om het aangevraagde gebruik te realiseren. Kern van de overweging om positief te besluiten over de aanvraag van het luchthavenbesluit is dat met de vergunde ruimte de exploitatie kan worden voortgezet, terwijl ook de hinder voor de omgeving wordt beperkt. Uit het MER volgt dat het voorgenomen/vergunde gebruik met het Luchthavenbesluit leidt tot gelijkblijvende of afnemende milieueffecten ten opzichte van de referentiesituatie. </w:t>
      </w:r>
    </w:p>
    <w:p w:rsidR="00B26C55" w:rsidP="00705D96" w:rsidRDefault="00B26C55" w14:paraId="059E2021" w14:textId="77777777"/>
    <w:p w:rsidR="00B26C55" w:rsidP="00705D96" w:rsidRDefault="00B26C55" w14:paraId="1517A00E" w14:textId="77777777"/>
    <w:p w:rsidR="00705D96" w:rsidP="00705D96" w:rsidRDefault="00705D96" w14:paraId="189804FB" w14:textId="1E4340BF">
      <w:r w:rsidRPr="00BF75D2">
        <w:t>Ten aanzien van de innovatieruimte worden duidelijke voorwaarden gesteld door het ministerie, voordat van deze ruimte gebruik kan worden gemaakt. Het gaat daarbij onder andere om de eis dat deze ruimte moet passen binnen de geluidsruimte. Daarnaast komt er een aparte gebruiksruimte voor vluchten ten behoeve van spoedeisende hulpverlening en politietaken vanwege het maatschappelijke belang (nationale veiligheid en gezondheid). Vanwege beleidsmatige keuzes en om de omgeving extra te beschermen tegen de overlast van de luchthaven is in het ontwerp van het luchthavenbesluit een aantal aanvullende maatregelen opgenomen. De belangrijkste zijn:</w:t>
      </w:r>
    </w:p>
    <w:p w:rsidRPr="00BF75D2" w:rsidR="00705D96" w:rsidP="00705D96" w:rsidRDefault="00705D96" w14:paraId="1B03C5DC" w14:textId="77777777">
      <w:pPr>
        <w:numPr>
          <w:ilvl w:val="0"/>
          <w:numId w:val="25"/>
        </w:numPr>
      </w:pPr>
      <w:r w:rsidRPr="00BF75D2">
        <w:t>Aanvullende handhavingspunten met grenswaarden voor de maximale geluidbelasting in een groter gebied rondom de luchthaven.</w:t>
      </w:r>
    </w:p>
    <w:p w:rsidRPr="00BF75D2" w:rsidR="00705D96" w:rsidP="00705D96" w:rsidRDefault="00705D96" w14:paraId="7ACA56FE" w14:textId="77777777">
      <w:pPr>
        <w:numPr>
          <w:ilvl w:val="0"/>
          <w:numId w:val="25"/>
        </w:numPr>
      </w:pPr>
      <w:r w:rsidRPr="00BF75D2">
        <w:t>Regels vanwege lokale luchtverontreiniging (APU-gebruik en éénmotorig taxiën).</w:t>
      </w:r>
    </w:p>
    <w:p w:rsidRPr="00BF75D2" w:rsidR="00705D96" w:rsidP="00705D96" w:rsidRDefault="00705D96" w14:paraId="3F7858D1" w14:textId="77777777">
      <w:pPr>
        <w:numPr>
          <w:ilvl w:val="0"/>
          <w:numId w:val="25"/>
        </w:numPr>
      </w:pPr>
      <w:r w:rsidRPr="00BF75D2">
        <w:t>Een bepaling met een verplichting tot een vijfjaarlijkse evaluatie van de effecten van de vergunde activiteit (vanaf het moment waarop het Luchthavenbesluit Rotterdam onherroepelijk is geworden).</w:t>
      </w:r>
    </w:p>
    <w:p w:rsidRPr="00BF75D2" w:rsidR="00705D96" w:rsidP="00705D96" w:rsidRDefault="00705D96" w14:paraId="06F41E39" w14:textId="77777777">
      <w:pPr>
        <w:rPr>
          <w:i/>
          <w:iCs/>
        </w:rPr>
      </w:pPr>
    </w:p>
    <w:p w:rsidRPr="00BF75D2" w:rsidR="00705D96" w:rsidP="00705D96" w:rsidRDefault="00705D96" w14:paraId="5E383172" w14:textId="77777777">
      <w:pPr>
        <w:rPr>
          <w:i/>
          <w:iCs/>
        </w:rPr>
      </w:pPr>
      <w:r w:rsidRPr="00BF75D2">
        <w:rPr>
          <w:i/>
          <w:iCs/>
        </w:rPr>
        <w:t xml:space="preserve">Aanvullende hinderbeperkende maatregelen </w:t>
      </w:r>
    </w:p>
    <w:p w:rsidRPr="00BF75D2" w:rsidR="00705D96" w:rsidP="00705D96" w:rsidRDefault="00705D96" w14:paraId="2CCDB9DB" w14:textId="77777777">
      <w:r w:rsidRPr="00BF75D2">
        <w:t xml:space="preserve">In aanvulling op de in het ontwerpbesluit genoemde maatregelen, worden er daarbuiten nog andere maatregelen ontwikkeld ter verbetering van de leefomgeving en duurzaamheid. Zo wordt een deel van de overlast voor omwonenden veroorzaakt door vliegtuigen die op aanvullende instructie van LVNL vroegtijdig hun standaard vertrekroute verlaten. In volksmond de zogenaamde “afwijkingen”. Het ministerie heeft als beleidsdoel in de luchtvaartnota 2020-2050 gesteld dat het volgen van vaste vertrekroutes tot 6000 voet uitgangspunt moet zijn. In de praktijk is dit bij Rotterdam nog niet zover, gelet op de samenloop met het Schipholverkeer. Dat verkeer heeft voorrang vanwege de complexiteit bij Schiphol. </w:t>
      </w:r>
      <w:bookmarkStart w:name="_Hlk223520167" w:id="3"/>
      <w:r w:rsidRPr="00BF75D2">
        <w:t xml:space="preserve">Binnen het programma luchtruimherziening worden Schiphol verkeersstromen verlegd zodat ook voor Rotterdam meer mogelijkheden ontstaan om de routes te blijven volgen. </w:t>
      </w:r>
      <w:bookmarkEnd w:id="3"/>
      <w:r w:rsidRPr="00BF75D2">
        <w:t>Daarnaast heeft het ministerie een onderzoek geïnitieerd om samen met LVNL en de luchtvaartautoriteit ILT te kijken, of op de korte termijn operationele maatregelen te bedenken zijn, waardoor specifieke hotspots alvast kunnen worden aangepakt. De planning is om dit onderzoek voor de zomer af te ronden.</w:t>
      </w:r>
    </w:p>
    <w:p w:rsidRPr="00BF75D2" w:rsidR="00705D96" w:rsidP="00705D96" w:rsidRDefault="00705D96" w14:paraId="6B5FDF6C" w14:textId="77777777">
      <w:pPr>
        <w:rPr>
          <w:i/>
          <w:iCs/>
        </w:rPr>
      </w:pPr>
    </w:p>
    <w:p w:rsidRPr="00BF75D2" w:rsidR="00705D96" w:rsidP="00705D96" w:rsidRDefault="00705D96" w14:paraId="580B1C68" w14:textId="77777777">
      <w:r w:rsidRPr="00BF75D2">
        <w:t>De luchthaven heeft daarnaast samen met de gemeente Rotterdam het initiatief genomen tot Rotterdam The Hague Innovation Airport (RHIA). RHIA heeft een aantal programma’s op het gebied van innovatie en klimaatneutrale luchtvaart geïnitieerd, waaronder voor elektrisch vliegen, vliegen op waterstof en SAF. Tot slot heeft de luchthaven kenbaar gemaakt dat zij 200 miljoen investeert in de modernisering van de luchthaven. Zo wordt de start en landingsbaan opgeknapt en de terminal vernieuwd.</w:t>
      </w:r>
    </w:p>
    <w:p w:rsidRPr="00BF75D2" w:rsidR="00705D96" w:rsidP="00705D96" w:rsidRDefault="00705D96" w14:paraId="3D4DAA75" w14:textId="77777777"/>
    <w:p w:rsidRPr="00BF75D2" w:rsidR="00705D96" w:rsidP="00705D96" w:rsidRDefault="00705D96" w14:paraId="67911AD3" w14:textId="77777777">
      <w:pPr>
        <w:rPr>
          <w:i/>
          <w:iCs/>
        </w:rPr>
      </w:pPr>
      <w:r w:rsidRPr="00BF75D2">
        <w:rPr>
          <w:i/>
          <w:iCs/>
        </w:rPr>
        <w:t xml:space="preserve">Vaststelling en inwerkingtreding </w:t>
      </w:r>
    </w:p>
    <w:p w:rsidRPr="00BF75D2" w:rsidR="00705D96" w:rsidP="00705D96" w:rsidRDefault="00705D96" w14:paraId="44BF0611" w14:textId="77777777">
      <w:r w:rsidRPr="00BF75D2">
        <w:t>Het ministerie heeft, mede in verband met de uitspraak van de Afdeling Bestuursrechtsspraak van de Raad van State</w:t>
      </w:r>
      <w:r w:rsidRPr="00BF75D2">
        <w:rPr>
          <w:vertAlign w:val="superscript"/>
        </w:rPr>
        <w:footnoteReference w:id="3"/>
      </w:r>
      <w:r w:rsidRPr="00BF75D2">
        <w:t xml:space="preserve">, de ambitie om het Luchthavenbesluit Rotterdam voor 30 april 2027 vast te stellen. De inwerkingtreding van het Luchthavenbesluit is voorzien bij de start van het eerste daaropvolgende gebruiksjaar, namelijk op 1 november 2027. </w:t>
      </w:r>
    </w:p>
    <w:p w:rsidR="003C529C" w:rsidP="007E2085" w:rsidRDefault="003C529C" w14:paraId="4ACF18C1" w14:textId="77777777"/>
    <w:p w:rsidR="007E2085" w:rsidP="007E2085" w:rsidRDefault="007E2085" w14:paraId="033C9E40" w14:textId="4C2FB359">
      <w:r>
        <w:t>Een gelijkluidende brief heb ik gezonden aan de voorzitter van de Eerste Kamer der Staten-Generaal.</w:t>
      </w:r>
    </w:p>
    <w:p w:rsidR="007E2085" w:rsidP="007E2085" w:rsidRDefault="007E2085" w14:paraId="478F9C58" w14:textId="77777777"/>
    <w:p w:rsidR="00D639EB" w:rsidP="007E2085" w:rsidRDefault="00D639EB" w14:paraId="58203030" w14:textId="77777777"/>
    <w:p w:rsidR="00D639EB" w:rsidP="007E2085" w:rsidRDefault="00D639EB" w14:paraId="2F5E087A" w14:textId="77777777"/>
    <w:p w:rsidR="00D639EB" w:rsidP="007E2085" w:rsidRDefault="00D639EB" w14:paraId="253F65B4" w14:textId="77777777"/>
    <w:p w:rsidR="00D639EB" w:rsidP="007E2085" w:rsidRDefault="00D639EB" w14:paraId="46371FA3" w14:textId="77777777"/>
    <w:p w:rsidR="00D639EB" w:rsidP="007E2085" w:rsidRDefault="00D639EB" w14:paraId="7268429C" w14:textId="77777777"/>
    <w:p w:rsidR="007E2085" w:rsidP="007E2085" w:rsidRDefault="007E2085" w14:paraId="6D1535A7" w14:textId="5D003D04">
      <w:r>
        <w:t>Hoogachtend,</w:t>
      </w:r>
    </w:p>
    <w:p w:rsidR="007E2085" w:rsidP="007E2085" w:rsidRDefault="007E2085" w14:paraId="61B84060" w14:textId="77777777">
      <w:pPr>
        <w:pStyle w:val="OndertekeningArea1"/>
      </w:pPr>
      <w:r>
        <w:t>DE MINISTER VAN INFRASTRUCTUUR EN WATERSTAAT,</w:t>
      </w:r>
    </w:p>
    <w:p w:rsidR="00A53260" w:rsidP="00A53260" w:rsidRDefault="00A53260" w14:paraId="6B2EDA2C" w14:textId="77777777"/>
    <w:p w:rsidRPr="00A53260" w:rsidR="003A020F" w:rsidP="00A53260" w:rsidRDefault="003A020F" w14:paraId="597A2DDB" w14:textId="77777777"/>
    <w:p w:rsidRPr="00A53260" w:rsidR="00A53260" w:rsidP="00A53260" w:rsidRDefault="00A53260" w14:paraId="7F74C503" w14:textId="77777777"/>
    <w:p w:rsidRPr="00A53260" w:rsidR="00A53260" w:rsidP="00A53260" w:rsidRDefault="00A53260" w14:paraId="3DB70E2F" w14:textId="77777777"/>
    <w:p w:rsidRPr="00A53260" w:rsidR="00A53260" w:rsidP="00A53260" w:rsidRDefault="00A53260" w14:paraId="32A7F1EC" w14:textId="77777777"/>
    <w:p w:rsidR="0071368F" w:rsidP="003D2C2E" w:rsidRDefault="00A53260" w14:paraId="4C8FA3CD" w14:textId="6D319A91">
      <w:r w:rsidRPr="00A53260">
        <w:t>Vincent Karremans</w:t>
      </w:r>
    </w:p>
    <w:sectPr w:rsidR="0071368F">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4D7AC5" w14:textId="77777777" w:rsidR="00C56DFB" w:rsidRDefault="00C56DFB">
      <w:pPr>
        <w:spacing w:line="240" w:lineRule="auto"/>
      </w:pPr>
      <w:r>
        <w:separator/>
      </w:r>
    </w:p>
  </w:endnote>
  <w:endnote w:type="continuationSeparator" w:id="0">
    <w:p w14:paraId="53267504" w14:textId="77777777" w:rsidR="00C56DFB" w:rsidRDefault="00C56D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40D739" w14:textId="77777777" w:rsidR="00B26C55" w:rsidRDefault="00B26C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784EE" w14:textId="77777777" w:rsidR="00B26C55" w:rsidRDefault="00B26C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9FE624" w14:textId="77777777" w:rsidR="00B26C55" w:rsidRDefault="00B26C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F250C2" w14:textId="77777777" w:rsidR="00C56DFB" w:rsidRDefault="00C56DFB">
      <w:pPr>
        <w:spacing w:line="240" w:lineRule="auto"/>
      </w:pPr>
      <w:r>
        <w:separator/>
      </w:r>
    </w:p>
  </w:footnote>
  <w:footnote w:type="continuationSeparator" w:id="0">
    <w:p w14:paraId="461DCCA0" w14:textId="77777777" w:rsidR="00C56DFB" w:rsidRDefault="00C56DFB">
      <w:pPr>
        <w:spacing w:line="240" w:lineRule="auto"/>
      </w:pPr>
      <w:r>
        <w:continuationSeparator/>
      </w:r>
    </w:p>
  </w:footnote>
  <w:footnote w:id="1">
    <w:p w14:paraId="6F5885DA" w14:textId="77777777" w:rsidR="00705D96" w:rsidRPr="00BF75D2" w:rsidRDefault="00705D96" w:rsidP="00705D96">
      <w:pPr>
        <w:pStyle w:val="FootnoteText"/>
        <w:rPr>
          <w:sz w:val="16"/>
          <w:szCs w:val="16"/>
        </w:rPr>
      </w:pPr>
      <w:r w:rsidRPr="00BF75D2">
        <w:rPr>
          <w:rStyle w:val="FootnoteReference"/>
          <w:sz w:val="16"/>
          <w:szCs w:val="16"/>
        </w:rPr>
        <w:footnoteRef/>
      </w:r>
      <w:r w:rsidRPr="00BF75D2">
        <w:rPr>
          <w:sz w:val="16"/>
          <w:szCs w:val="16"/>
        </w:rPr>
        <w:t xml:space="preserve"> </w:t>
      </w:r>
      <w:r w:rsidRPr="00EC7B22">
        <w:rPr>
          <w:sz w:val="16"/>
          <w:szCs w:val="16"/>
        </w:rPr>
        <w:t>Kamerstukken II 2022/23, 31 936, nr. 999.</w:t>
      </w:r>
    </w:p>
  </w:footnote>
  <w:footnote w:id="2">
    <w:p w14:paraId="3213E792" w14:textId="77777777" w:rsidR="00705D96" w:rsidRPr="00BF75D2" w:rsidRDefault="00705D96" w:rsidP="00705D96">
      <w:pPr>
        <w:pStyle w:val="FootnoteText"/>
        <w:rPr>
          <w:sz w:val="16"/>
          <w:szCs w:val="16"/>
        </w:rPr>
      </w:pPr>
      <w:r w:rsidRPr="00BF75D2">
        <w:rPr>
          <w:rStyle w:val="FootnoteReference"/>
          <w:sz w:val="16"/>
          <w:szCs w:val="16"/>
        </w:rPr>
        <w:footnoteRef/>
      </w:r>
      <w:r w:rsidRPr="00BF75D2">
        <w:rPr>
          <w:sz w:val="16"/>
          <w:szCs w:val="16"/>
        </w:rPr>
        <w:t xml:space="preserve"> https://www.cro-rotterdam.nl/vergaderingen/vergaderstukken 17 december 2025</w:t>
      </w:r>
      <w:r w:rsidRPr="00EC7B22">
        <w:rPr>
          <w:sz w:val="16"/>
          <w:szCs w:val="16"/>
        </w:rPr>
        <w:t>.</w:t>
      </w:r>
    </w:p>
  </w:footnote>
  <w:footnote w:id="3">
    <w:p w14:paraId="40A78AC1" w14:textId="77777777" w:rsidR="00705D96" w:rsidRPr="00BF75D2" w:rsidRDefault="00705D96" w:rsidP="00705D96">
      <w:pPr>
        <w:pStyle w:val="FootnoteText"/>
        <w:rPr>
          <w:sz w:val="16"/>
          <w:szCs w:val="16"/>
          <w:lang w:val="da-DK"/>
        </w:rPr>
      </w:pPr>
      <w:r w:rsidRPr="00BF75D2">
        <w:rPr>
          <w:rStyle w:val="FootnoteReference"/>
          <w:sz w:val="16"/>
          <w:szCs w:val="16"/>
        </w:rPr>
        <w:footnoteRef/>
      </w:r>
      <w:r w:rsidRPr="00BF75D2">
        <w:rPr>
          <w:sz w:val="16"/>
          <w:szCs w:val="16"/>
          <w:lang w:val="da-DK"/>
        </w:rPr>
        <w:t xml:space="preserve"> </w:t>
      </w:r>
      <w:r w:rsidRPr="00EC7B22">
        <w:rPr>
          <w:sz w:val="16"/>
          <w:szCs w:val="16"/>
          <w:lang w:val="da-DK"/>
        </w:rPr>
        <w:t>ABRvS 5 november 2025, ECLI:NL:RVS:2025:5326.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5E3111" w14:textId="77777777" w:rsidR="00B26C55" w:rsidRDefault="00B26C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FFC9F" w14:textId="77777777" w:rsidR="0071368F" w:rsidRDefault="00C76B9D">
    <w:r>
      <w:rPr>
        <w:noProof/>
        <w:lang w:val="en-GB" w:eastAsia="en-GB"/>
      </w:rPr>
      <mc:AlternateContent>
        <mc:Choice Requires="wps">
          <w:drawing>
            <wp:anchor distT="0" distB="0" distL="0" distR="0" simplePos="0" relativeHeight="251651584" behindDoc="0" locked="1" layoutInCell="1" allowOverlap="1" wp14:anchorId="5CCD3E0D" wp14:editId="48D25B7A">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516AE0C4" w14:textId="77777777" w:rsidR="0071368F" w:rsidRDefault="00C76B9D">
                          <w:pPr>
                            <w:pStyle w:val="AfzendgegevensKop0"/>
                          </w:pPr>
                          <w:r>
                            <w:t>Ministerie van Infrastructuur en Waterstaat</w:t>
                          </w:r>
                        </w:p>
                        <w:p w14:paraId="0C3DA51C" w14:textId="77777777" w:rsidR="004B5131" w:rsidRDefault="004B5131" w:rsidP="004B5131"/>
                        <w:p w14:paraId="33F3D7D9" w14:textId="77777777" w:rsidR="004B5131" w:rsidRPr="004B5131" w:rsidRDefault="004B5131" w:rsidP="004B5131">
                          <w:pPr>
                            <w:spacing w:line="276" w:lineRule="auto"/>
                            <w:rPr>
                              <w:b/>
                              <w:bCs/>
                              <w:sz w:val="13"/>
                              <w:szCs w:val="13"/>
                            </w:rPr>
                          </w:pPr>
                          <w:r w:rsidRPr="004B5131">
                            <w:rPr>
                              <w:b/>
                              <w:bCs/>
                              <w:sz w:val="13"/>
                              <w:szCs w:val="13"/>
                            </w:rPr>
                            <w:t>Kenmerk</w:t>
                          </w:r>
                        </w:p>
                        <w:p w14:paraId="1B62A624" w14:textId="77777777" w:rsidR="008325E6" w:rsidRPr="004B5131" w:rsidRDefault="008325E6" w:rsidP="008325E6">
                          <w:pPr>
                            <w:spacing w:line="276" w:lineRule="auto"/>
                            <w:rPr>
                              <w:sz w:val="13"/>
                              <w:szCs w:val="13"/>
                            </w:rPr>
                          </w:pPr>
                          <w:r w:rsidRPr="008325E6">
                            <w:rPr>
                              <w:sz w:val="13"/>
                              <w:szCs w:val="13"/>
                            </w:rPr>
                            <w:t>IENW/BSK-2026/40676</w:t>
                          </w:r>
                        </w:p>
                        <w:p w14:paraId="2CAC6DE9" w14:textId="3EC4B50E" w:rsidR="004B5131" w:rsidRPr="004B5131" w:rsidRDefault="004B5131" w:rsidP="004B5131">
                          <w:pPr>
                            <w:spacing w:line="276" w:lineRule="auto"/>
                            <w:rPr>
                              <w:sz w:val="13"/>
                              <w:szCs w:val="13"/>
                            </w:rPr>
                          </w:pPr>
                        </w:p>
                        <w:p w14:paraId="6E014175" w14:textId="77777777" w:rsidR="004B5131" w:rsidRPr="004B5131" w:rsidRDefault="004B5131" w:rsidP="004B5131"/>
                      </w:txbxContent>
                    </wps:txbx>
                    <wps:bodyPr vert="horz" wrap="square" lIns="0" tIns="0" rIns="0" bIns="0" anchor="t" anchorCtr="0"/>
                  </wps:wsp>
                </a:graphicData>
              </a:graphic>
            </wp:anchor>
          </w:drawing>
        </mc:Choice>
        <mc:Fallback>
          <w:pict>
            <v:shapetype w14:anchorId="5CCD3E0D"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516AE0C4" w14:textId="77777777" w:rsidR="0071368F" w:rsidRDefault="00C76B9D">
                    <w:pPr>
                      <w:pStyle w:val="AfzendgegevensKop0"/>
                    </w:pPr>
                    <w:r>
                      <w:t>Ministerie van Infrastructuur en Waterstaat</w:t>
                    </w:r>
                  </w:p>
                  <w:p w14:paraId="0C3DA51C" w14:textId="77777777" w:rsidR="004B5131" w:rsidRDefault="004B5131" w:rsidP="004B5131"/>
                  <w:p w14:paraId="33F3D7D9" w14:textId="77777777" w:rsidR="004B5131" w:rsidRPr="004B5131" w:rsidRDefault="004B5131" w:rsidP="004B5131">
                    <w:pPr>
                      <w:spacing w:line="276" w:lineRule="auto"/>
                      <w:rPr>
                        <w:b/>
                        <w:bCs/>
                        <w:sz w:val="13"/>
                        <w:szCs w:val="13"/>
                      </w:rPr>
                    </w:pPr>
                    <w:r w:rsidRPr="004B5131">
                      <w:rPr>
                        <w:b/>
                        <w:bCs/>
                        <w:sz w:val="13"/>
                        <w:szCs w:val="13"/>
                      </w:rPr>
                      <w:t>Kenmerk</w:t>
                    </w:r>
                  </w:p>
                  <w:p w14:paraId="1B62A624" w14:textId="77777777" w:rsidR="008325E6" w:rsidRPr="004B5131" w:rsidRDefault="008325E6" w:rsidP="008325E6">
                    <w:pPr>
                      <w:spacing w:line="276" w:lineRule="auto"/>
                      <w:rPr>
                        <w:sz w:val="13"/>
                        <w:szCs w:val="13"/>
                      </w:rPr>
                    </w:pPr>
                    <w:r w:rsidRPr="008325E6">
                      <w:rPr>
                        <w:sz w:val="13"/>
                        <w:szCs w:val="13"/>
                      </w:rPr>
                      <w:t>IENW/BSK-2026/40676</w:t>
                    </w:r>
                  </w:p>
                  <w:p w14:paraId="2CAC6DE9" w14:textId="3EC4B50E" w:rsidR="004B5131" w:rsidRPr="004B5131" w:rsidRDefault="004B5131" w:rsidP="004B5131">
                    <w:pPr>
                      <w:spacing w:line="276" w:lineRule="auto"/>
                      <w:rPr>
                        <w:sz w:val="13"/>
                        <w:szCs w:val="13"/>
                      </w:rPr>
                    </w:pPr>
                  </w:p>
                  <w:p w14:paraId="6E014175" w14:textId="77777777" w:rsidR="004B5131" w:rsidRPr="004B5131" w:rsidRDefault="004B5131" w:rsidP="004B5131"/>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490C4098" wp14:editId="7616E8EC">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790CC20" w14:textId="77777777" w:rsidR="0071368F" w:rsidRDefault="00C76B9D">
                          <w:pPr>
                            <w:pStyle w:val="Referentiegegevens"/>
                          </w:pPr>
                          <w:r>
                            <w:t xml:space="preserve">Page </w:t>
                          </w:r>
                          <w:r>
                            <w:fldChar w:fldCharType="begin"/>
                          </w:r>
                          <w:r>
                            <w:instrText>PAGE</w:instrText>
                          </w:r>
                          <w:r>
                            <w:fldChar w:fldCharType="separate"/>
                          </w:r>
                          <w:r w:rsidR="007C1F98">
                            <w:rPr>
                              <w:noProof/>
                            </w:rPr>
                            <w:t>2</w:t>
                          </w:r>
                          <w:r>
                            <w:fldChar w:fldCharType="end"/>
                          </w:r>
                          <w:r>
                            <w:t xml:space="preserve"> of </w:t>
                          </w:r>
                          <w:r>
                            <w:fldChar w:fldCharType="begin"/>
                          </w:r>
                          <w:r>
                            <w:instrText>NUMPAGES</w:instrText>
                          </w:r>
                          <w:r>
                            <w:fldChar w:fldCharType="separate"/>
                          </w:r>
                          <w:r w:rsidR="007C1F98">
                            <w:rPr>
                              <w:noProof/>
                            </w:rPr>
                            <w:t>2</w:t>
                          </w:r>
                          <w:r>
                            <w:fldChar w:fldCharType="end"/>
                          </w:r>
                        </w:p>
                      </w:txbxContent>
                    </wps:txbx>
                    <wps:bodyPr vert="horz" wrap="square" lIns="0" tIns="0" rIns="0" bIns="0" anchor="t" anchorCtr="0"/>
                  </wps:wsp>
                </a:graphicData>
              </a:graphic>
            </wp:anchor>
          </w:drawing>
        </mc:Choice>
        <mc:Fallback>
          <w:pict>
            <v:shape w14:anchorId="490C4098"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4790CC20" w14:textId="77777777" w:rsidR="0071368F" w:rsidRDefault="00C76B9D">
                    <w:pPr>
                      <w:pStyle w:val="Referentiegegevens"/>
                    </w:pPr>
                    <w:r>
                      <w:t xml:space="preserve">Page </w:t>
                    </w:r>
                    <w:r>
                      <w:fldChar w:fldCharType="begin"/>
                    </w:r>
                    <w:r>
                      <w:instrText>PAGE</w:instrText>
                    </w:r>
                    <w:r>
                      <w:fldChar w:fldCharType="separate"/>
                    </w:r>
                    <w:r w:rsidR="007C1F98">
                      <w:rPr>
                        <w:noProof/>
                      </w:rPr>
                      <w:t>2</w:t>
                    </w:r>
                    <w:r>
                      <w:fldChar w:fldCharType="end"/>
                    </w:r>
                    <w:r>
                      <w:t xml:space="preserve"> of </w:t>
                    </w:r>
                    <w:r>
                      <w:fldChar w:fldCharType="begin"/>
                    </w:r>
                    <w:r>
                      <w:instrText>NUMPAGES</w:instrText>
                    </w:r>
                    <w:r>
                      <w:fldChar w:fldCharType="separate"/>
                    </w:r>
                    <w:r w:rsidR="007C1F98">
                      <w:rPr>
                        <w:noProof/>
                      </w:rPr>
                      <w:t>2</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67F2A08A" wp14:editId="6205C33E">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5A93E0ED" w14:textId="77777777" w:rsidR="00793205" w:rsidRDefault="00793205"/>
                      </w:txbxContent>
                    </wps:txbx>
                    <wps:bodyPr vert="horz" wrap="square" lIns="0" tIns="0" rIns="0" bIns="0" anchor="t" anchorCtr="0"/>
                  </wps:wsp>
                </a:graphicData>
              </a:graphic>
            </wp:anchor>
          </w:drawing>
        </mc:Choice>
        <mc:Fallback>
          <w:pict>
            <v:shape w14:anchorId="67F2A08A"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5A93E0ED" w14:textId="77777777" w:rsidR="00793205" w:rsidRDefault="00793205"/>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12201E0F" wp14:editId="752DD494">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17052F97" w14:textId="77777777" w:rsidR="00793205" w:rsidRDefault="00793205"/>
                      </w:txbxContent>
                    </wps:txbx>
                    <wps:bodyPr vert="horz" wrap="square" lIns="0" tIns="0" rIns="0" bIns="0" anchor="t" anchorCtr="0"/>
                  </wps:wsp>
                </a:graphicData>
              </a:graphic>
            </wp:anchor>
          </w:drawing>
        </mc:Choice>
        <mc:Fallback>
          <w:pict>
            <v:shape w14:anchorId="12201E0F"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17052F97" w14:textId="77777777" w:rsidR="00793205" w:rsidRDefault="00793205"/>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62E422" w14:textId="77777777" w:rsidR="0071368F" w:rsidRDefault="00C76B9D">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7A411544" wp14:editId="2DD9DA4D">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02E56E5" w14:textId="77777777" w:rsidR="00793205" w:rsidRDefault="00793205"/>
                      </w:txbxContent>
                    </wps:txbx>
                    <wps:bodyPr vert="horz" wrap="square" lIns="0" tIns="0" rIns="0" bIns="0" anchor="t" anchorCtr="0"/>
                  </wps:wsp>
                </a:graphicData>
              </a:graphic>
            </wp:anchor>
          </w:drawing>
        </mc:Choice>
        <mc:Fallback>
          <w:pict>
            <v:shapetype w14:anchorId="7A411544"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302E56E5" w14:textId="77777777" w:rsidR="00793205" w:rsidRDefault="00793205"/>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1998748C" wp14:editId="08BBD7A9">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AD79E9A" w14:textId="50047BF7" w:rsidR="0071368F" w:rsidRDefault="00C76B9D">
                          <w:pPr>
                            <w:pStyle w:val="Referentiegegevens"/>
                          </w:pPr>
                          <w:r>
                            <w:t xml:space="preserve">Page </w:t>
                          </w:r>
                          <w:r>
                            <w:fldChar w:fldCharType="begin"/>
                          </w:r>
                          <w:r>
                            <w:instrText>PAGE</w:instrText>
                          </w:r>
                          <w:r>
                            <w:fldChar w:fldCharType="separate"/>
                          </w:r>
                          <w:r w:rsidR="00A960F0">
                            <w:rPr>
                              <w:noProof/>
                            </w:rPr>
                            <w:t>1</w:t>
                          </w:r>
                          <w:r>
                            <w:fldChar w:fldCharType="end"/>
                          </w:r>
                          <w:r>
                            <w:t xml:space="preserve"> of </w:t>
                          </w:r>
                          <w:r>
                            <w:fldChar w:fldCharType="begin"/>
                          </w:r>
                          <w:r>
                            <w:instrText>NUMPAGES</w:instrText>
                          </w:r>
                          <w:r>
                            <w:fldChar w:fldCharType="separate"/>
                          </w:r>
                          <w:r w:rsidR="00A960F0">
                            <w:rPr>
                              <w:noProof/>
                            </w:rPr>
                            <w:t>1</w:t>
                          </w:r>
                          <w:r>
                            <w:fldChar w:fldCharType="end"/>
                          </w:r>
                        </w:p>
                      </w:txbxContent>
                    </wps:txbx>
                    <wps:bodyPr vert="horz" wrap="square" lIns="0" tIns="0" rIns="0" bIns="0" anchor="t" anchorCtr="0"/>
                  </wps:wsp>
                </a:graphicData>
              </a:graphic>
            </wp:anchor>
          </w:drawing>
        </mc:Choice>
        <mc:Fallback>
          <w:pict>
            <v:shape w14:anchorId="1998748C"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2AD79E9A" w14:textId="50047BF7" w:rsidR="0071368F" w:rsidRDefault="00C76B9D">
                    <w:pPr>
                      <w:pStyle w:val="Referentiegegevens"/>
                    </w:pPr>
                    <w:r>
                      <w:t xml:space="preserve">Page </w:t>
                    </w:r>
                    <w:r>
                      <w:fldChar w:fldCharType="begin"/>
                    </w:r>
                    <w:r>
                      <w:instrText>PAGE</w:instrText>
                    </w:r>
                    <w:r>
                      <w:fldChar w:fldCharType="separate"/>
                    </w:r>
                    <w:r w:rsidR="00A960F0">
                      <w:rPr>
                        <w:noProof/>
                      </w:rPr>
                      <w:t>1</w:t>
                    </w:r>
                    <w:r>
                      <w:fldChar w:fldCharType="end"/>
                    </w:r>
                    <w:r>
                      <w:t xml:space="preserve"> of </w:t>
                    </w:r>
                    <w:r>
                      <w:fldChar w:fldCharType="begin"/>
                    </w:r>
                    <w:r>
                      <w:instrText>NUMPAGES</w:instrText>
                    </w:r>
                    <w:r>
                      <w:fldChar w:fldCharType="separate"/>
                    </w:r>
                    <w:r w:rsidR="00A960F0">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294D15BC" wp14:editId="0D478EA3">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018515A0" w14:textId="77777777" w:rsidR="0071368F" w:rsidRDefault="00C76B9D">
                          <w:pPr>
                            <w:pStyle w:val="AfzendgegevensKop0"/>
                          </w:pPr>
                          <w:r>
                            <w:t>Ministerie van Infrastructuur en Waterstaat</w:t>
                          </w:r>
                        </w:p>
                        <w:p w14:paraId="699B58F0" w14:textId="77777777" w:rsidR="0071368F" w:rsidRDefault="0071368F">
                          <w:pPr>
                            <w:pStyle w:val="WitregelW1"/>
                          </w:pPr>
                        </w:p>
                        <w:p w14:paraId="07AFE9C6" w14:textId="77777777" w:rsidR="0071368F" w:rsidRDefault="00C76B9D">
                          <w:pPr>
                            <w:pStyle w:val="Afzendgegevens"/>
                          </w:pPr>
                          <w:r>
                            <w:t>Rijnstraat 8</w:t>
                          </w:r>
                        </w:p>
                        <w:p w14:paraId="02A8162B" w14:textId="77777777" w:rsidR="0071368F" w:rsidRPr="007E2085" w:rsidRDefault="00C76B9D">
                          <w:pPr>
                            <w:pStyle w:val="Afzendgegevens"/>
                            <w:rPr>
                              <w:lang w:val="de-DE"/>
                            </w:rPr>
                          </w:pPr>
                          <w:r w:rsidRPr="007E2085">
                            <w:rPr>
                              <w:lang w:val="de-DE"/>
                            </w:rPr>
                            <w:t>2515 XP  Den Haag</w:t>
                          </w:r>
                        </w:p>
                        <w:p w14:paraId="05671CCF" w14:textId="77777777" w:rsidR="0071368F" w:rsidRPr="007E2085" w:rsidRDefault="00C76B9D">
                          <w:pPr>
                            <w:pStyle w:val="Afzendgegevens"/>
                            <w:rPr>
                              <w:lang w:val="de-DE"/>
                            </w:rPr>
                          </w:pPr>
                          <w:r w:rsidRPr="007E2085">
                            <w:rPr>
                              <w:lang w:val="de-DE"/>
                            </w:rPr>
                            <w:t>Postbus 20901</w:t>
                          </w:r>
                        </w:p>
                        <w:p w14:paraId="5FC8D29E" w14:textId="77777777" w:rsidR="0071368F" w:rsidRPr="007E2085" w:rsidRDefault="00C76B9D">
                          <w:pPr>
                            <w:pStyle w:val="Afzendgegevens"/>
                            <w:rPr>
                              <w:lang w:val="de-DE"/>
                            </w:rPr>
                          </w:pPr>
                          <w:r w:rsidRPr="007E2085">
                            <w:rPr>
                              <w:lang w:val="de-DE"/>
                            </w:rPr>
                            <w:t>2500 EX Den Haag</w:t>
                          </w:r>
                        </w:p>
                        <w:p w14:paraId="3644E8AE" w14:textId="77777777" w:rsidR="0071368F" w:rsidRPr="007E2085" w:rsidRDefault="0071368F">
                          <w:pPr>
                            <w:pStyle w:val="WitregelW1"/>
                            <w:rPr>
                              <w:lang w:val="de-DE"/>
                            </w:rPr>
                          </w:pPr>
                        </w:p>
                        <w:p w14:paraId="0C9F3E58" w14:textId="77777777" w:rsidR="0071368F" w:rsidRPr="007E2085" w:rsidRDefault="00C76B9D">
                          <w:pPr>
                            <w:pStyle w:val="Afzendgegevens"/>
                            <w:rPr>
                              <w:lang w:val="de-DE"/>
                            </w:rPr>
                          </w:pPr>
                          <w:r w:rsidRPr="007E2085">
                            <w:rPr>
                              <w:lang w:val="de-DE"/>
                            </w:rPr>
                            <w:t>T   070-456 0000</w:t>
                          </w:r>
                        </w:p>
                        <w:p w14:paraId="5427755B" w14:textId="77777777" w:rsidR="0071368F" w:rsidRDefault="00C76B9D">
                          <w:pPr>
                            <w:pStyle w:val="Afzendgegevens"/>
                          </w:pPr>
                          <w:r>
                            <w:t>F   070-456 1111</w:t>
                          </w:r>
                        </w:p>
                        <w:p w14:paraId="08CE1787" w14:textId="77777777" w:rsidR="004B5131" w:rsidRDefault="004B5131" w:rsidP="004B5131"/>
                        <w:p w14:paraId="656945FF" w14:textId="77777777" w:rsidR="004B5131" w:rsidRPr="004B5131" w:rsidRDefault="004B5131" w:rsidP="004B5131">
                          <w:pPr>
                            <w:spacing w:line="276" w:lineRule="auto"/>
                            <w:rPr>
                              <w:b/>
                              <w:bCs/>
                              <w:sz w:val="13"/>
                              <w:szCs w:val="13"/>
                            </w:rPr>
                          </w:pPr>
                          <w:r w:rsidRPr="004B5131">
                            <w:rPr>
                              <w:b/>
                              <w:bCs/>
                              <w:sz w:val="13"/>
                              <w:szCs w:val="13"/>
                            </w:rPr>
                            <w:t>Kenmerk</w:t>
                          </w:r>
                        </w:p>
                        <w:p w14:paraId="12AF2B12" w14:textId="29CFE998" w:rsidR="004B5131" w:rsidRPr="004B5131" w:rsidRDefault="008325E6" w:rsidP="004B5131">
                          <w:pPr>
                            <w:spacing w:line="276" w:lineRule="auto"/>
                            <w:rPr>
                              <w:sz w:val="13"/>
                              <w:szCs w:val="13"/>
                            </w:rPr>
                          </w:pPr>
                          <w:r w:rsidRPr="008325E6">
                            <w:rPr>
                              <w:sz w:val="13"/>
                              <w:szCs w:val="13"/>
                            </w:rPr>
                            <w:t>IENW/BSK-2026/40676</w:t>
                          </w:r>
                        </w:p>
                        <w:p w14:paraId="65140670" w14:textId="77777777" w:rsidR="004B5131" w:rsidRPr="004B5131" w:rsidRDefault="004B5131" w:rsidP="004B5131">
                          <w:pPr>
                            <w:spacing w:line="276" w:lineRule="auto"/>
                            <w:rPr>
                              <w:sz w:val="13"/>
                              <w:szCs w:val="13"/>
                            </w:rPr>
                          </w:pPr>
                        </w:p>
                        <w:p w14:paraId="4C47D9AB" w14:textId="665296DC" w:rsidR="004B5131" w:rsidRPr="004B5131" w:rsidRDefault="004B5131" w:rsidP="004B5131">
                          <w:pPr>
                            <w:spacing w:line="276" w:lineRule="auto"/>
                            <w:rPr>
                              <w:b/>
                              <w:bCs/>
                              <w:sz w:val="13"/>
                              <w:szCs w:val="13"/>
                            </w:rPr>
                          </w:pPr>
                          <w:r w:rsidRPr="004B5131">
                            <w:rPr>
                              <w:b/>
                              <w:bCs/>
                              <w:sz w:val="13"/>
                              <w:szCs w:val="13"/>
                            </w:rPr>
                            <w:t>Bijlagen</w:t>
                          </w:r>
                        </w:p>
                        <w:p w14:paraId="7B764CEF" w14:textId="5658C5ED" w:rsidR="004B5131" w:rsidRPr="004B5131" w:rsidRDefault="00C54309" w:rsidP="004B5131">
                          <w:pPr>
                            <w:spacing w:line="276" w:lineRule="auto"/>
                            <w:rPr>
                              <w:sz w:val="13"/>
                              <w:szCs w:val="13"/>
                            </w:rPr>
                          </w:pPr>
                          <w:r>
                            <w:rPr>
                              <w:sz w:val="13"/>
                              <w:szCs w:val="13"/>
                            </w:rPr>
                            <w:t>30</w:t>
                          </w:r>
                        </w:p>
                      </w:txbxContent>
                    </wps:txbx>
                    <wps:bodyPr vert="horz" wrap="square" lIns="0" tIns="0" rIns="0" bIns="0" anchor="t" anchorCtr="0"/>
                  </wps:wsp>
                </a:graphicData>
              </a:graphic>
            </wp:anchor>
          </w:drawing>
        </mc:Choice>
        <mc:Fallback>
          <w:pict>
            <v:shape w14:anchorId="294D15BC"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018515A0" w14:textId="77777777" w:rsidR="0071368F" w:rsidRDefault="00C76B9D">
                    <w:pPr>
                      <w:pStyle w:val="AfzendgegevensKop0"/>
                    </w:pPr>
                    <w:r>
                      <w:t>Ministerie van Infrastructuur en Waterstaat</w:t>
                    </w:r>
                  </w:p>
                  <w:p w14:paraId="699B58F0" w14:textId="77777777" w:rsidR="0071368F" w:rsidRDefault="0071368F">
                    <w:pPr>
                      <w:pStyle w:val="WitregelW1"/>
                    </w:pPr>
                  </w:p>
                  <w:p w14:paraId="07AFE9C6" w14:textId="77777777" w:rsidR="0071368F" w:rsidRDefault="00C76B9D">
                    <w:pPr>
                      <w:pStyle w:val="Afzendgegevens"/>
                    </w:pPr>
                    <w:r>
                      <w:t>Rijnstraat 8</w:t>
                    </w:r>
                  </w:p>
                  <w:p w14:paraId="02A8162B" w14:textId="77777777" w:rsidR="0071368F" w:rsidRPr="007E2085" w:rsidRDefault="00C76B9D">
                    <w:pPr>
                      <w:pStyle w:val="Afzendgegevens"/>
                      <w:rPr>
                        <w:lang w:val="de-DE"/>
                      </w:rPr>
                    </w:pPr>
                    <w:r w:rsidRPr="007E2085">
                      <w:rPr>
                        <w:lang w:val="de-DE"/>
                      </w:rPr>
                      <w:t>2515 XP  Den Haag</w:t>
                    </w:r>
                  </w:p>
                  <w:p w14:paraId="05671CCF" w14:textId="77777777" w:rsidR="0071368F" w:rsidRPr="007E2085" w:rsidRDefault="00C76B9D">
                    <w:pPr>
                      <w:pStyle w:val="Afzendgegevens"/>
                      <w:rPr>
                        <w:lang w:val="de-DE"/>
                      </w:rPr>
                    </w:pPr>
                    <w:r w:rsidRPr="007E2085">
                      <w:rPr>
                        <w:lang w:val="de-DE"/>
                      </w:rPr>
                      <w:t>Postbus 20901</w:t>
                    </w:r>
                  </w:p>
                  <w:p w14:paraId="5FC8D29E" w14:textId="77777777" w:rsidR="0071368F" w:rsidRPr="007E2085" w:rsidRDefault="00C76B9D">
                    <w:pPr>
                      <w:pStyle w:val="Afzendgegevens"/>
                      <w:rPr>
                        <w:lang w:val="de-DE"/>
                      </w:rPr>
                    </w:pPr>
                    <w:r w:rsidRPr="007E2085">
                      <w:rPr>
                        <w:lang w:val="de-DE"/>
                      </w:rPr>
                      <w:t>2500 EX Den Haag</w:t>
                    </w:r>
                  </w:p>
                  <w:p w14:paraId="3644E8AE" w14:textId="77777777" w:rsidR="0071368F" w:rsidRPr="007E2085" w:rsidRDefault="0071368F">
                    <w:pPr>
                      <w:pStyle w:val="WitregelW1"/>
                      <w:rPr>
                        <w:lang w:val="de-DE"/>
                      </w:rPr>
                    </w:pPr>
                  </w:p>
                  <w:p w14:paraId="0C9F3E58" w14:textId="77777777" w:rsidR="0071368F" w:rsidRPr="007E2085" w:rsidRDefault="00C76B9D">
                    <w:pPr>
                      <w:pStyle w:val="Afzendgegevens"/>
                      <w:rPr>
                        <w:lang w:val="de-DE"/>
                      </w:rPr>
                    </w:pPr>
                    <w:r w:rsidRPr="007E2085">
                      <w:rPr>
                        <w:lang w:val="de-DE"/>
                      </w:rPr>
                      <w:t>T   070-456 0000</w:t>
                    </w:r>
                  </w:p>
                  <w:p w14:paraId="5427755B" w14:textId="77777777" w:rsidR="0071368F" w:rsidRDefault="00C76B9D">
                    <w:pPr>
                      <w:pStyle w:val="Afzendgegevens"/>
                    </w:pPr>
                    <w:r>
                      <w:t>F   070-456 1111</w:t>
                    </w:r>
                  </w:p>
                  <w:p w14:paraId="08CE1787" w14:textId="77777777" w:rsidR="004B5131" w:rsidRDefault="004B5131" w:rsidP="004B5131"/>
                  <w:p w14:paraId="656945FF" w14:textId="77777777" w:rsidR="004B5131" w:rsidRPr="004B5131" w:rsidRDefault="004B5131" w:rsidP="004B5131">
                    <w:pPr>
                      <w:spacing w:line="276" w:lineRule="auto"/>
                      <w:rPr>
                        <w:b/>
                        <w:bCs/>
                        <w:sz w:val="13"/>
                        <w:szCs w:val="13"/>
                      </w:rPr>
                    </w:pPr>
                    <w:r w:rsidRPr="004B5131">
                      <w:rPr>
                        <w:b/>
                        <w:bCs/>
                        <w:sz w:val="13"/>
                        <w:szCs w:val="13"/>
                      </w:rPr>
                      <w:t>Kenmerk</w:t>
                    </w:r>
                  </w:p>
                  <w:p w14:paraId="12AF2B12" w14:textId="29CFE998" w:rsidR="004B5131" w:rsidRPr="004B5131" w:rsidRDefault="008325E6" w:rsidP="004B5131">
                    <w:pPr>
                      <w:spacing w:line="276" w:lineRule="auto"/>
                      <w:rPr>
                        <w:sz w:val="13"/>
                        <w:szCs w:val="13"/>
                      </w:rPr>
                    </w:pPr>
                    <w:r w:rsidRPr="008325E6">
                      <w:rPr>
                        <w:sz w:val="13"/>
                        <w:szCs w:val="13"/>
                      </w:rPr>
                      <w:t>IENW/BSK-2026/40676</w:t>
                    </w:r>
                  </w:p>
                  <w:p w14:paraId="65140670" w14:textId="77777777" w:rsidR="004B5131" w:rsidRPr="004B5131" w:rsidRDefault="004B5131" w:rsidP="004B5131">
                    <w:pPr>
                      <w:spacing w:line="276" w:lineRule="auto"/>
                      <w:rPr>
                        <w:sz w:val="13"/>
                        <w:szCs w:val="13"/>
                      </w:rPr>
                    </w:pPr>
                  </w:p>
                  <w:p w14:paraId="4C47D9AB" w14:textId="665296DC" w:rsidR="004B5131" w:rsidRPr="004B5131" w:rsidRDefault="004B5131" w:rsidP="004B5131">
                    <w:pPr>
                      <w:spacing w:line="276" w:lineRule="auto"/>
                      <w:rPr>
                        <w:b/>
                        <w:bCs/>
                        <w:sz w:val="13"/>
                        <w:szCs w:val="13"/>
                      </w:rPr>
                    </w:pPr>
                    <w:r w:rsidRPr="004B5131">
                      <w:rPr>
                        <w:b/>
                        <w:bCs/>
                        <w:sz w:val="13"/>
                        <w:szCs w:val="13"/>
                      </w:rPr>
                      <w:t>Bijlagen</w:t>
                    </w:r>
                  </w:p>
                  <w:p w14:paraId="7B764CEF" w14:textId="5658C5ED" w:rsidR="004B5131" w:rsidRPr="004B5131" w:rsidRDefault="00C54309" w:rsidP="004B5131">
                    <w:pPr>
                      <w:spacing w:line="276" w:lineRule="auto"/>
                      <w:rPr>
                        <w:sz w:val="13"/>
                        <w:szCs w:val="13"/>
                      </w:rPr>
                    </w:pPr>
                    <w:r>
                      <w:rPr>
                        <w:sz w:val="13"/>
                        <w:szCs w:val="13"/>
                      </w:rPr>
                      <w:t>30</w:t>
                    </w:r>
                  </w:p>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0D37C5AE" wp14:editId="2FA75C1C">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3420FF0D" w14:textId="77777777" w:rsidR="0071368F" w:rsidRDefault="00C76B9D">
                          <w:pPr>
                            <w:spacing w:line="240" w:lineRule="auto"/>
                          </w:pPr>
                          <w:r>
                            <w:rPr>
                              <w:noProof/>
                              <w:lang w:val="en-GB" w:eastAsia="en-GB"/>
                            </w:rPr>
                            <w:drawing>
                              <wp:inline distT="0" distB="0" distL="0" distR="0" wp14:anchorId="4E108C3B" wp14:editId="6BE099C9">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D37C5AE"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3420FF0D" w14:textId="77777777" w:rsidR="0071368F" w:rsidRDefault="00C76B9D">
                    <w:pPr>
                      <w:spacing w:line="240" w:lineRule="auto"/>
                    </w:pPr>
                    <w:r>
                      <w:rPr>
                        <w:noProof/>
                        <w:lang w:val="en-GB" w:eastAsia="en-GB"/>
                      </w:rPr>
                      <w:drawing>
                        <wp:inline distT="0" distB="0" distL="0" distR="0" wp14:anchorId="4E108C3B" wp14:editId="6BE099C9">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428564FB" wp14:editId="127FBD9D">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ABF7277" w14:textId="77777777" w:rsidR="0071368F" w:rsidRDefault="00C76B9D">
                          <w:pPr>
                            <w:spacing w:line="240" w:lineRule="auto"/>
                          </w:pPr>
                          <w:r>
                            <w:rPr>
                              <w:noProof/>
                              <w:lang w:val="en-GB" w:eastAsia="en-GB"/>
                            </w:rPr>
                            <w:drawing>
                              <wp:inline distT="0" distB="0" distL="0" distR="0" wp14:anchorId="22789282" wp14:editId="06993AA7">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28564FB"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2ABF7277" w14:textId="77777777" w:rsidR="0071368F" w:rsidRDefault="00C76B9D">
                    <w:pPr>
                      <w:spacing w:line="240" w:lineRule="auto"/>
                    </w:pPr>
                    <w:r>
                      <w:rPr>
                        <w:noProof/>
                        <w:lang w:val="en-GB" w:eastAsia="en-GB"/>
                      </w:rPr>
                      <w:drawing>
                        <wp:inline distT="0" distB="0" distL="0" distR="0" wp14:anchorId="22789282" wp14:editId="06993AA7">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4999EE00" wp14:editId="314C5828">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73CA1156" w14:textId="77777777" w:rsidR="0071368F" w:rsidRDefault="00C76B9D">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4999EE00"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73CA1156" w14:textId="77777777" w:rsidR="0071368F" w:rsidRDefault="00C76B9D">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58DECE6C" wp14:editId="76A1E18B">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102CD107" w14:textId="77777777" w:rsidR="0071368F" w:rsidRDefault="00C76B9D">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58DECE6C"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102CD107" w14:textId="77777777" w:rsidR="0071368F" w:rsidRDefault="00C76B9D">
                    <w:r>
                      <w:t>De voorzitter van de Tweede Kamer</w:t>
                    </w:r>
                    <w:r>
                      <w:br/>
                      <w:t>der Staten-Generaal</w:t>
                    </w:r>
                    <w:r>
                      <w:br/>
                      <w:t>Postbus 20018</w:t>
                    </w:r>
                    <w:r>
                      <w:b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3B56894F" wp14:editId="01DE6043">
              <wp:simplePos x="1007744" y="3635375"/>
              <wp:positionH relativeFrom="page">
                <wp:posOffset>1007744</wp:posOffset>
              </wp:positionH>
              <wp:positionV relativeFrom="paragraph">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71368F" w14:paraId="491F78A0" w14:textId="77777777">
                            <w:trPr>
                              <w:trHeight w:val="200"/>
                            </w:trPr>
                            <w:tc>
                              <w:tcPr>
                                <w:tcW w:w="1140" w:type="dxa"/>
                              </w:tcPr>
                              <w:p w14:paraId="35CC5F2A" w14:textId="77777777" w:rsidR="0071368F" w:rsidRDefault="0071368F"/>
                            </w:tc>
                            <w:tc>
                              <w:tcPr>
                                <w:tcW w:w="5400" w:type="dxa"/>
                              </w:tcPr>
                              <w:p w14:paraId="7C6BA82B" w14:textId="77777777" w:rsidR="0071368F" w:rsidRDefault="0071368F"/>
                            </w:tc>
                          </w:tr>
                          <w:tr w:rsidR="0071368F" w14:paraId="6161DB5E" w14:textId="77777777">
                            <w:trPr>
                              <w:trHeight w:val="240"/>
                            </w:trPr>
                            <w:tc>
                              <w:tcPr>
                                <w:tcW w:w="1140" w:type="dxa"/>
                              </w:tcPr>
                              <w:p w14:paraId="57636778" w14:textId="77777777" w:rsidR="0071368F" w:rsidRDefault="00C76B9D">
                                <w:r>
                                  <w:t>Datum</w:t>
                                </w:r>
                              </w:p>
                            </w:tc>
                            <w:tc>
                              <w:tcPr>
                                <w:tcW w:w="5400" w:type="dxa"/>
                              </w:tcPr>
                              <w:p w14:paraId="1B853C2A" w14:textId="2D8CD1B2" w:rsidR="0071368F" w:rsidRDefault="00317AAA">
                                <w:r>
                                  <w:t>1</w:t>
                                </w:r>
                                <w:r w:rsidR="00B26C55">
                                  <w:t>9</w:t>
                                </w:r>
                                <w:r w:rsidR="009936E8">
                                  <w:t xml:space="preserve"> </w:t>
                                </w:r>
                                <w:r>
                                  <w:t xml:space="preserve">maart 2026 </w:t>
                                </w:r>
                              </w:p>
                            </w:tc>
                          </w:tr>
                          <w:tr w:rsidR="0071368F" w14:paraId="689A9E49" w14:textId="77777777">
                            <w:trPr>
                              <w:trHeight w:val="240"/>
                            </w:trPr>
                            <w:tc>
                              <w:tcPr>
                                <w:tcW w:w="1140" w:type="dxa"/>
                              </w:tcPr>
                              <w:p w14:paraId="02298343" w14:textId="77777777" w:rsidR="0071368F" w:rsidRDefault="00C76B9D">
                                <w:r>
                                  <w:t>Betreft</w:t>
                                </w:r>
                              </w:p>
                            </w:tc>
                            <w:tc>
                              <w:tcPr>
                                <w:tcW w:w="5400" w:type="dxa"/>
                              </w:tcPr>
                              <w:p w14:paraId="0D9D5A37" w14:textId="77777777" w:rsidR="0071368F" w:rsidRDefault="00C76B9D">
                                <w:r>
                                  <w:t>Voorhang Luchthavenbesluit Rotterdam</w:t>
                                </w:r>
                              </w:p>
                            </w:tc>
                          </w:tr>
                          <w:tr w:rsidR="0071368F" w14:paraId="41343354" w14:textId="77777777">
                            <w:trPr>
                              <w:trHeight w:val="200"/>
                            </w:trPr>
                            <w:tc>
                              <w:tcPr>
                                <w:tcW w:w="1140" w:type="dxa"/>
                              </w:tcPr>
                              <w:p w14:paraId="0EB7511B" w14:textId="77777777" w:rsidR="0071368F" w:rsidRDefault="0071368F"/>
                            </w:tc>
                            <w:tc>
                              <w:tcPr>
                                <w:tcW w:w="5400" w:type="dxa"/>
                              </w:tcPr>
                              <w:p w14:paraId="29AF3294" w14:textId="77777777" w:rsidR="0071368F" w:rsidRDefault="0071368F"/>
                            </w:tc>
                          </w:tr>
                        </w:tbl>
                        <w:p w14:paraId="0AA1F602" w14:textId="77777777" w:rsidR="00793205" w:rsidRDefault="00793205"/>
                      </w:txbxContent>
                    </wps:txbx>
                    <wps:bodyPr vert="horz" wrap="square" lIns="0" tIns="0" rIns="0" bIns="0" anchor="t" anchorCtr="0"/>
                  </wps:wsp>
                </a:graphicData>
              </a:graphic>
            </wp:anchor>
          </w:drawing>
        </mc:Choice>
        <mc:Fallback>
          <w:pict>
            <v:shape w14:anchorId="3B56894F"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71368F" w14:paraId="491F78A0" w14:textId="77777777">
                      <w:trPr>
                        <w:trHeight w:val="200"/>
                      </w:trPr>
                      <w:tc>
                        <w:tcPr>
                          <w:tcW w:w="1140" w:type="dxa"/>
                        </w:tcPr>
                        <w:p w14:paraId="35CC5F2A" w14:textId="77777777" w:rsidR="0071368F" w:rsidRDefault="0071368F"/>
                      </w:tc>
                      <w:tc>
                        <w:tcPr>
                          <w:tcW w:w="5400" w:type="dxa"/>
                        </w:tcPr>
                        <w:p w14:paraId="7C6BA82B" w14:textId="77777777" w:rsidR="0071368F" w:rsidRDefault="0071368F"/>
                      </w:tc>
                    </w:tr>
                    <w:tr w:rsidR="0071368F" w14:paraId="6161DB5E" w14:textId="77777777">
                      <w:trPr>
                        <w:trHeight w:val="240"/>
                      </w:trPr>
                      <w:tc>
                        <w:tcPr>
                          <w:tcW w:w="1140" w:type="dxa"/>
                        </w:tcPr>
                        <w:p w14:paraId="57636778" w14:textId="77777777" w:rsidR="0071368F" w:rsidRDefault="00C76B9D">
                          <w:r>
                            <w:t>Datum</w:t>
                          </w:r>
                        </w:p>
                      </w:tc>
                      <w:tc>
                        <w:tcPr>
                          <w:tcW w:w="5400" w:type="dxa"/>
                        </w:tcPr>
                        <w:p w14:paraId="1B853C2A" w14:textId="2D8CD1B2" w:rsidR="0071368F" w:rsidRDefault="00317AAA">
                          <w:r>
                            <w:t>1</w:t>
                          </w:r>
                          <w:r w:rsidR="00B26C55">
                            <w:t>9</w:t>
                          </w:r>
                          <w:r w:rsidR="009936E8">
                            <w:t xml:space="preserve"> </w:t>
                          </w:r>
                          <w:r>
                            <w:t xml:space="preserve">maart 2026 </w:t>
                          </w:r>
                        </w:p>
                      </w:tc>
                    </w:tr>
                    <w:tr w:rsidR="0071368F" w14:paraId="689A9E49" w14:textId="77777777">
                      <w:trPr>
                        <w:trHeight w:val="240"/>
                      </w:trPr>
                      <w:tc>
                        <w:tcPr>
                          <w:tcW w:w="1140" w:type="dxa"/>
                        </w:tcPr>
                        <w:p w14:paraId="02298343" w14:textId="77777777" w:rsidR="0071368F" w:rsidRDefault="00C76B9D">
                          <w:r>
                            <w:t>Betreft</w:t>
                          </w:r>
                        </w:p>
                      </w:tc>
                      <w:tc>
                        <w:tcPr>
                          <w:tcW w:w="5400" w:type="dxa"/>
                        </w:tcPr>
                        <w:p w14:paraId="0D9D5A37" w14:textId="77777777" w:rsidR="0071368F" w:rsidRDefault="00C76B9D">
                          <w:r>
                            <w:t>Voorhang Luchthavenbesluit Rotterdam</w:t>
                          </w:r>
                        </w:p>
                      </w:tc>
                    </w:tr>
                    <w:tr w:rsidR="0071368F" w14:paraId="41343354" w14:textId="77777777">
                      <w:trPr>
                        <w:trHeight w:val="200"/>
                      </w:trPr>
                      <w:tc>
                        <w:tcPr>
                          <w:tcW w:w="1140" w:type="dxa"/>
                        </w:tcPr>
                        <w:p w14:paraId="0EB7511B" w14:textId="77777777" w:rsidR="0071368F" w:rsidRDefault="0071368F"/>
                      </w:tc>
                      <w:tc>
                        <w:tcPr>
                          <w:tcW w:w="5400" w:type="dxa"/>
                        </w:tcPr>
                        <w:p w14:paraId="29AF3294" w14:textId="77777777" w:rsidR="0071368F" w:rsidRDefault="0071368F"/>
                      </w:tc>
                    </w:tr>
                  </w:tbl>
                  <w:p w14:paraId="0AA1F602" w14:textId="77777777" w:rsidR="00793205" w:rsidRDefault="00793205"/>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4B1FA588" wp14:editId="181E3F48">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558F804A" w14:textId="77777777" w:rsidR="00793205" w:rsidRDefault="00793205"/>
                      </w:txbxContent>
                    </wps:txbx>
                    <wps:bodyPr vert="horz" wrap="square" lIns="0" tIns="0" rIns="0" bIns="0" anchor="t" anchorCtr="0"/>
                  </wps:wsp>
                </a:graphicData>
              </a:graphic>
            </wp:anchor>
          </w:drawing>
        </mc:Choice>
        <mc:Fallback>
          <w:pict>
            <v:shape w14:anchorId="4B1FA588"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558F804A" w14:textId="77777777" w:rsidR="00793205" w:rsidRDefault="00793205"/>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7C8B03D"/>
    <w:multiLevelType w:val="multilevel"/>
    <w:tmpl w:val="42A2E768"/>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671DB1F"/>
    <w:multiLevelType w:val="multilevel"/>
    <w:tmpl w:val="14643094"/>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8CA5AAD"/>
    <w:multiLevelType w:val="multilevel"/>
    <w:tmpl w:val="24F37E87"/>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904FA0B"/>
    <w:multiLevelType w:val="multilevel"/>
    <w:tmpl w:val="1A0B4A68"/>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C225EE4"/>
    <w:multiLevelType w:val="multilevel"/>
    <w:tmpl w:val="E3E73A53"/>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7C79845"/>
    <w:multiLevelType w:val="multilevel"/>
    <w:tmpl w:val="68B93FF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15:restartNumberingAfterBreak="0">
    <w:nsid w:val="B94B7909"/>
    <w:multiLevelType w:val="multilevel"/>
    <w:tmpl w:val="BCB66204"/>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D8A3953"/>
    <w:multiLevelType w:val="multilevel"/>
    <w:tmpl w:val="0A5F10CF"/>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D0B2C304"/>
    <w:multiLevelType w:val="multilevel"/>
    <w:tmpl w:val="4DA76CA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9" w15:restartNumberingAfterBreak="0">
    <w:nsid w:val="D26F2AB9"/>
    <w:multiLevelType w:val="multilevel"/>
    <w:tmpl w:val="076BA73C"/>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E806396B"/>
    <w:multiLevelType w:val="multilevel"/>
    <w:tmpl w:val="1DE0EA6F"/>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4EA7EAB"/>
    <w:multiLevelType w:val="multilevel"/>
    <w:tmpl w:val="B344F6DD"/>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FB17EB23"/>
    <w:multiLevelType w:val="multilevel"/>
    <w:tmpl w:val="3DD03F52"/>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11775D9"/>
    <w:multiLevelType w:val="hybridMultilevel"/>
    <w:tmpl w:val="A0B6EBB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17FB0485"/>
    <w:multiLevelType w:val="multilevel"/>
    <w:tmpl w:val="17E39A5D"/>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C767C0F"/>
    <w:multiLevelType w:val="multilevel"/>
    <w:tmpl w:val="E85A00EB"/>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C39A2E2"/>
    <w:multiLevelType w:val="multilevel"/>
    <w:tmpl w:val="D6490EC5"/>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7A29133"/>
    <w:multiLevelType w:val="multilevel"/>
    <w:tmpl w:val="3C9EE5EC"/>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D1DF81B"/>
    <w:multiLevelType w:val="multilevel"/>
    <w:tmpl w:val="67E7288B"/>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E33083D"/>
    <w:multiLevelType w:val="multilevel"/>
    <w:tmpl w:val="047AFDC1"/>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F787BA1"/>
    <w:multiLevelType w:val="multilevel"/>
    <w:tmpl w:val="1ADDD091"/>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03191D6"/>
    <w:multiLevelType w:val="multilevel"/>
    <w:tmpl w:val="C801BBC1"/>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0D357AA"/>
    <w:multiLevelType w:val="multilevel"/>
    <w:tmpl w:val="3FFDE9AA"/>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C300DA6"/>
    <w:multiLevelType w:val="hybridMultilevel"/>
    <w:tmpl w:val="13A6311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7FE89B6E"/>
    <w:multiLevelType w:val="multilevel"/>
    <w:tmpl w:val="E11B912F"/>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6"/>
  </w:num>
  <w:num w:numId="3">
    <w:abstractNumId w:val="10"/>
  </w:num>
  <w:num w:numId="4">
    <w:abstractNumId w:val="7"/>
  </w:num>
  <w:num w:numId="5">
    <w:abstractNumId w:val="5"/>
  </w:num>
  <w:num w:numId="6">
    <w:abstractNumId w:val="3"/>
  </w:num>
  <w:num w:numId="7">
    <w:abstractNumId w:val="18"/>
  </w:num>
  <w:num w:numId="8">
    <w:abstractNumId w:val="21"/>
  </w:num>
  <w:num w:numId="9">
    <w:abstractNumId w:val="1"/>
  </w:num>
  <w:num w:numId="10">
    <w:abstractNumId w:val="20"/>
  </w:num>
  <w:num w:numId="11">
    <w:abstractNumId w:val="15"/>
  </w:num>
  <w:num w:numId="12">
    <w:abstractNumId w:val="8"/>
  </w:num>
  <w:num w:numId="13">
    <w:abstractNumId w:val="19"/>
  </w:num>
  <w:num w:numId="14">
    <w:abstractNumId w:val="24"/>
  </w:num>
  <w:num w:numId="15">
    <w:abstractNumId w:val="9"/>
  </w:num>
  <w:num w:numId="16">
    <w:abstractNumId w:val="12"/>
  </w:num>
  <w:num w:numId="17">
    <w:abstractNumId w:val="2"/>
  </w:num>
  <w:num w:numId="18">
    <w:abstractNumId w:val="22"/>
  </w:num>
  <w:num w:numId="19">
    <w:abstractNumId w:val="14"/>
  </w:num>
  <w:num w:numId="20">
    <w:abstractNumId w:val="17"/>
  </w:num>
  <w:num w:numId="21">
    <w:abstractNumId w:val="0"/>
  </w:num>
  <w:num w:numId="22">
    <w:abstractNumId w:val="6"/>
  </w:num>
  <w:num w:numId="23">
    <w:abstractNumId w:val="11"/>
  </w:num>
  <w:num w:numId="24">
    <w:abstractNumId w:val="23"/>
  </w:num>
  <w:num w:numId="25">
    <w:abstractNumId w:val="13"/>
  </w:num>
  <w:num w:numId="26">
    <w:abstractNumId w:val="23"/>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260"/>
    <w:rsid w:val="0003468B"/>
    <w:rsid w:val="00044049"/>
    <w:rsid w:val="000707AE"/>
    <w:rsid w:val="00086049"/>
    <w:rsid w:val="000E6CDB"/>
    <w:rsid w:val="001015A7"/>
    <w:rsid w:val="0013681C"/>
    <w:rsid w:val="001660EB"/>
    <w:rsid w:val="00193BE9"/>
    <w:rsid w:val="001E14C0"/>
    <w:rsid w:val="00207B8B"/>
    <w:rsid w:val="00250183"/>
    <w:rsid w:val="002A1707"/>
    <w:rsid w:val="002D3614"/>
    <w:rsid w:val="002D641E"/>
    <w:rsid w:val="00314853"/>
    <w:rsid w:val="00317AAA"/>
    <w:rsid w:val="003352C9"/>
    <w:rsid w:val="00371900"/>
    <w:rsid w:val="00386CDD"/>
    <w:rsid w:val="003A020F"/>
    <w:rsid w:val="003C529C"/>
    <w:rsid w:val="003D2C2E"/>
    <w:rsid w:val="003D7DE5"/>
    <w:rsid w:val="00405518"/>
    <w:rsid w:val="00431A1B"/>
    <w:rsid w:val="0044416C"/>
    <w:rsid w:val="004563D9"/>
    <w:rsid w:val="00487C67"/>
    <w:rsid w:val="004B5131"/>
    <w:rsid w:val="005408DA"/>
    <w:rsid w:val="006336F8"/>
    <w:rsid w:val="00641DF9"/>
    <w:rsid w:val="006879DA"/>
    <w:rsid w:val="006978E5"/>
    <w:rsid w:val="006E13BB"/>
    <w:rsid w:val="00705D96"/>
    <w:rsid w:val="0071368F"/>
    <w:rsid w:val="00756674"/>
    <w:rsid w:val="00785E97"/>
    <w:rsid w:val="00787A2B"/>
    <w:rsid w:val="00793205"/>
    <w:rsid w:val="007B496A"/>
    <w:rsid w:val="007C1F98"/>
    <w:rsid w:val="007C5566"/>
    <w:rsid w:val="007E2085"/>
    <w:rsid w:val="008173ED"/>
    <w:rsid w:val="008325E6"/>
    <w:rsid w:val="00845E87"/>
    <w:rsid w:val="0086596D"/>
    <w:rsid w:val="0087797E"/>
    <w:rsid w:val="00893530"/>
    <w:rsid w:val="008D34E8"/>
    <w:rsid w:val="008F69B4"/>
    <w:rsid w:val="00903C73"/>
    <w:rsid w:val="00906AB8"/>
    <w:rsid w:val="00987451"/>
    <w:rsid w:val="009936E8"/>
    <w:rsid w:val="009B3585"/>
    <w:rsid w:val="009B61A8"/>
    <w:rsid w:val="009E3366"/>
    <w:rsid w:val="009E4C6C"/>
    <w:rsid w:val="00A13D82"/>
    <w:rsid w:val="00A34B0E"/>
    <w:rsid w:val="00A469F4"/>
    <w:rsid w:val="00A53260"/>
    <w:rsid w:val="00A55BC0"/>
    <w:rsid w:val="00A960F0"/>
    <w:rsid w:val="00A9670F"/>
    <w:rsid w:val="00AE2E14"/>
    <w:rsid w:val="00AF0BC1"/>
    <w:rsid w:val="00B26C55"/>
    <w:rsid w:val="00B30700"/>
    <w:rsid w:val="00B77BC9"/>
    <w:rsid w:val="00B91BD4"/>
    <w:rsid w:val="00B9365A"/>
    <w:rsid w:val="00BA1E90"/>
    <w:rsid w:val="00BE0225"/>
    <w:rsid w:val="00C35480"/>
    <w:rsid w:val="00C54309"/>
    <w:rsid w:val="00C56DFB"/>
    <w:rsid w:val="00C65BBB"/>
    <w:rsid w:val="00C76B9D"/>
    <w:rsid w:val="00CB341E"/>
    <w:rsid w:val="00CD2AE1"/>
    <w:rsid w:val="00D04819"/>
    <w:rsid w:val="00D54466"/>
    <w:rsid w:val="00D639EB"/>
    <w:rsid w:val="00D64ECE"/>
    <w:rsid w:val="00D85B2B"/>
    <w:rsid w:val="00D91101"/>
    <w:rsid w:val="00DA575A"/>
    <w:rsid w:val="00DA5EEC"/>
    <w:rsid w:val="00E35FEB"/>
    <w:rsid w:val="00EA294F"/>
    <w:rsid w:val="00EA2DCB"/>
    <w:rsid w:val="00ED0C89"/>
    <w:rsid w:val="00F00E07"/>
    <w:rsid w:val="00F2600B"/>
    <w:rsid w:val="00F516B6"/>
    <w:rsid w:val="00F94C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1B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ListParagraph">
    <w:name w:val="List Paragraph"/>
    <w:aliases w:val="Lijst meerdere niveaus,Dot pt,F5 List Paragraph,List Paragraph1,No Spacing1,List Paragraph Char Char Char,Indicator Text,Numbered Para 1,Bullet 1,Bullet Points,Párrafo de lista,MAIN CONTENT,Recommendation,List Paragraph2,Normal numbere"/>
    <w:basedOn w:val="Normal"/>
    <w:link w:val="ListParagraphChar"/>
    <w:uiPriority w:val="34"/>
    <w:qFormat/>
    <w:rsid w:val="007C1F98"/>
    <w:pPr>
      <w:ind w:left="720"/>
      <w:contextualSpacing/>
    </w:pPr>
  </w:style>
  <w:style w:type="character" w:customStyle="1" w:styleId="ListParagraphChar">
    <w:name w:val="List Paragraph Char"/>
    <w:aliases w:val="Lijst meerdere niveaus Char,Dot pt Char,F5 List Paragraph Char,List Paragraph1 Char,No Spacing1 Char,List Paragraph Char Char Char Char,Indicator Text Char,Numbered Para 1 Char,Bullet 1 Char,Bullet Points Char,Párrafo de lista Char"/>
    <w:basedOn w:val="DefaultParagraphFont"/>
    <w:link w:val="ListParagraph"/>
    <w:uiPriority w:val="34"/>
    <w:qFormat/>
    <w:locked/>
    <w:rsid w:val="007C1F98"/>
    <w:rPr>
      <w:rFonts w:ascii="Verdana" w:hAnsi="Verdana"/>
      <w:color w:val="000000"/>
      <w:sz w:val="18"/>
      <w:szCs w:val="18"/>
    </w:rPr>
  </w:style>
  <w:style w:type="paragraph" w:styleId="FootnoteText">
    <w:name w:val="footnote text"/>
    <w:basedOn w:val="Normal"/>
    <w:link w:val="FootnoteTextChar"/>
    <w:uiPriority w:val="99"/>
    <w:semiHidden/>
    <w:unhideWhenUsed/>
    <w:rsid w:val="007C1F98"/>
    <w:pPr>
      <w:spacing w:line="240" w:lineRule="auto"/>
    </w:pPr>
    <w:rPr>
      <w:sz w:val="20"/>
      <w:szCs w:val="20"/>
    </w:rPr>
  </w:style>
  <w:style w:type="character" w:customStyle="1" w:styleId="FootnoteTextChar">
    <w:name w:val="Footnote Text Char"/>
    <w:basedOn w:val="DefaultParagraphFont"/>
    <w:link w:val="FootnoteText"/>
    <w:uiPriority w:val="99"/>
    <w:semiHidden/>
    <w:rsid w:val="007C1F98"/>
    <w:rPr>
      <w:rFonts w:ascii="Verdana" w:hAnsi="Verdana"/>
      <w:color w:val="000000"/>
    </w:rPr>
  </w:style>
  <w:style w:type="character" w:styleId="FootnoteReference">
    <w:name w:val="footnote reference"/>
    <w:basedOn w:val="DefaultParagraphFont"/>
    <w:uiPriority w:val="99"/>
    <w:semiHidden/>
    <w:unhideWhenUsed/>
    <w:rsid w:val="007C1F98"/>
    <w:rPr>
      <w:vertAlign w:val="superscript"/>
    </w:rPr>
  </w:style>
  <w:style w:type="paragraph" w:styleId="Header">
    <w:name w:val="header"/>
    <w:basedOn w:val="Normal"/>
    <w:link w:val="HeaderChar"/>
    <w:uiPriority w:val="99"/>
    <w:unhideWhenUsed/>
    <w:rsid w:val="004B5131"/>
    <w:pPr>
      <w:tabs>
        <w:tab w:val="center" w:pos="4536"/>
        <w:tab w:val="right" w:pos="9072"/>
      </w:tabs>
      <w:spacing w:line="240" w:lineRule="auto"/>
    </w:pPr>
  </w:style>
  <w:style w:type="character" w:customStyle="1" w:styleId="HeaderChar">
    <w:name w:val="Header Char"/>
    <w:basedOn w:val="DefaultParagraphFont"/>
    <w:link w:val="Header"/>
    <w:uiPriority w:val="99"/>
    <w:rsid w:val="004B5131"/>
    <w:rPr>
      <w:rFonts w:ascii="Verdana" w:hAnsi="Verdana"/>
      <w:color w:val="000000"/>
      <w:sz w:val="18"/>
      <w:szCs w:val="18"/>
    </w:rPr>
  </w:style>
  <w:style w:type="paragraph" w:styleId="Footer">
    <w:name w:val="footer"/>
    <w:basedOn w:val="Normal"/>
    <w:link w:val="FooterChar"/>
    <w:uiPriority w:val="99"/>
    <w:unhideWhenUsed/>
    <w:rsid w:val="004B5131"/>
    <w:pPr>
      <w:tabs>
        <w:tab w:val="center" w:pos="4536"/>
        <w:tab w:val="right" w:pos="9072"/>
      </w:tabs>
      <w:spacing w:line="240" w:lineRule="auto"/>
    </w:pPr>
  </w:style>
  <w:style w:type="character" w:customStyle="1" w:styleId="FooterChar">
    <w:name w:val="Footer Char"/>
    <w:basedOn w:val="DefaultParagraphFont"/>
    <w:link w:val="Footer"/>
    <w:uiPriority w:val="99"/>
    <w:rsid w:val="004B5131"/>
    <w:rPr>
      <w:rFonts w:ascii="Verdana" w:hAnsi="Verdana"/>
      <w:color w:val="000000"/>
      <w:sz w:val="18"/>
      <w:szCs w:val="18"/>
    </w:rPr>
  </w:style>
  <w:style w:type="paragraph" w:styleId="Revision">
    <w:name w:val="Revision"/>
    <w:hidden/>
    <w:uiPriority w:val="99"/>
    <w:semiHidden/>
    <w:rsid w:val="00431A1B"/>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412954">
      <w:bodyDiv w:val="1"/>
      <w:marLeft w:val="0"/>
      <w:marRight w:val="0"/>
      <w:marTop w:val="0"/>
      <w:marBottom w:val="0"/>
      <w:divBdr>
        <w:top w:val="none" w:sz="0" w:space="0" w:color="auto"/>
        <w:left w:val="none" w:sz="0" w:space="0" w:color="auto"/>
        <w:bottom w:val="none" w:sz="0" w:space="0" w:color="auto"/>
        <w:right w:val="none" w:sz="0" w:space="0" w:color="auto"/>
      </w:divBdr>
    </w:div>
    <w:div w:id="260142715">
      <w:bodyDiv w:val="1"/>
      <w:marLeft w:val="0"/>
      <w:marRight w:val="0"/>
      <w:marTop w:val="0"/>
      <w:marBottom w:val="0"/>
      <w:divBdr>
        <w:top w:val="none" w:sz="0" w:space="0" w:color="auto"/>
        <w:left w:val="none" w:sz="0" w:space="0" w:color="auto"/>
        <w:bottom w:val="none" w:sz="0" w:space="0" w:color="auto"/>
        <w:right w:val="none" w:sz="0" w:space="0" w:color="auto"/>
      </w:divBdr>
    </w:div>
    <w:div w:id="523593331">
      <w:bodyDiv w:val="1"/>
      <w:marLeft w:val="0"/>
      <w:marRight w:val="0"/>
      <w:marTop w:val="0"/>
      <w:marBottom w:val="0"/>
      <w:divBdr>
        <w:top w:val="none" w:sz="0" w:space="0" w:color="auto"/>
        <w:left w:val="none" w:sz="0" w:space="0" w:color="auto"/>
        <w:bottom w:val="none" w:sz="0" w:space="0" w:color="auto"/>
        <w:right w:val="none" w:sz="0" w:space="0" w:color="auto"/>
      </w:divBdr>
    </w:div>
    <w:div w:id="948196186">
      <w:bodyDiv w:val="1"/>
      <w:marLeft w:val="0"/>
      <w:marRight w:val="0"/>
      <w:marTop w:val="0"/>
      <w:marBottom w:val="0"/>
      <w:divBdr>
        <w:top w:val="none" w:sz="0" w:space="0" w:color="auto"/>
        <w:left w:val="none" w:sz="0" w:space="0" w:color="auto"/>
        <w:bottom w:val="none" w:sz="0" w:space="0" w:color="auto"/>
        <w:right w:val="none" w:sz="0" w:space="0" w:color="auto"/>
      </w:divBdr>
    </w:div>
    <w:div w:id="1757901649">
      <w:bodyDiv w:val="1"/>
      <w:marLeft w:val="0"/>
      <w:marRight w:val="0"/>
      <w:marTop w:val="0"/>
      <w:marBottom w:val="0"/>
      <w:divBdr>
        <w:top w:val="none" w:sz="0" w:space="0" w:color="auto"/>
        <w:left w:val="none" w:sz="0" w:space="0" w:color="auto"/>
        <w:bottom w:val="none" w:sz="0" w:space="0" w:color="auto"/>
        <w:right w:val="none" w:sz="0" w:space="0" w:color="auto"/>
      </w:divBdr>
    </w:div>
    <w:div w:id="2052459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Dieters\AppData\Local\Micro%20Focus\Content%20Manager\TEMP\HPTRIM.12540\IENW%20BSK-2026%2029111%20%2004.%20Voorhangbrief%20Luchthavenbesluit%20Rotterdam%20TK.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1198</ap:Words>
  <ap:Characters>6831</ap:Characters>
  <ap:DocSecurity>0</ap:DocSecurity>
  <ap:Lines>56</ap:Lines>
  <ap:Paragraphs>16</ap:Paragraphs>
  <ap:ScaleCrop>false</ap:ScaleCrop>
  <ap:HeadingPairs>
    <vt:vector baseType="variant" size="2">
      <vt:variant>
        <vt:lpstr>Titel</vt:lpstr>
      </vt:variant>
      <vt:variant>
        <vt:i4>1</vt:i4>
      </vt:variant>
    </vt:vector>
  </ap:HeadingPairs>
  <ap:TitlesOfParts>
    <vt:vector baseType="lpstr" size="1">
      <vt:lpstr>Brief aan Parlement - Voorhang Luchthavenbesluit Rotterdam</vt:lpstr>
    </vt:vector>
  </ap:TitlesOfParts>
  <ap:LinksUpToDate>false</ap:LinksUpToDate>
  <ap:CharactersWithSpaces>8013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2026-03-19T08:19:00.0000000Z</dcterms:created>
  <dcterms:modified xsi:type="dcterms:W3CDTF">2026-03-19T08:19:00.0000000Z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Voorhang Luchthavenbesluit Rotterdam</vt:lpwstr>
  </property>
  <property fmtid="{D5CDD505-2E9C-101B-9397-08002B2CF9AE}" pid="5" name="Publicatiedatum">
    <vt:lpwstr/>
  </property>
  <property fmtid="{D5CDD505-2E9C-101B-9397-08002B2CF9AE}" pid="6" name="Verantwoordelijke organisatie">
    <vt:lpwstr>Directie Bestuur en Bereikbaarheid</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E. Groenewolt</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