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0" w:type="dxa"/>
          <w:right w:w="0" w:type="dxa"/>
        </w:tblCellMar>
        <w:tblLook w:val="0000" w:firstRow="0" w:lastRow="0" w:firstColumn="0" w:lastColumn="0" w:noHBand="0" w:noVBand="0"/>
      </w:tblPr>
      <w:tblGrid>
        <w:gridCol w:w="4251"/>
        <w:gridCol w:w="4252"/>
      </w:tblGrid>
      <w:tr w:rsidR="00436D93" w:rsidTr="00436D93" w14:paraId="54477880" w14:textId="77777777">
        <w:sdt>
          <w:sdtPr>
            <w:tag w:val="bmZaakNummerAdvies"/>
            <w:id w:val="-1405287084"/>
            <w:lock w:val="sdtLocked"/>
            <w:placeholder>
              <w:docPart w:val="DefaultPlaceholder_-1854013440"/>
            </w:placeholder>
          </w:sdtPr>
          <w:sdtEndPr/>
          <w:sdtContent>
            <w:tc>
              <w:tcPr>
                <w:tcW w:w="4251" w:type="dxa"/>
              </w:tcPr>
              <w:p w:rsidR="00541010" w:rsidRDefault="00541010" w14:paraId="1B0624F7" w14:textId="77777777"/>
              <w:p w:rsidR="00436D93" w:rsidRDefault="00436D93" w14:paraId="02F3D922" w14:textId="49A35BD0">
                <w:r>
                  <w:t>No. W04.25.00267/I/K</w:t>
                </w:r>
              </w:p>
            </w:tc>
          </w:sdtContent>
        </w:sdt>
        <w:sdt>
          <w:sdtPr>
            <w:tag w:val="bmDatumAdvies"/>
            <w:id w:val="551663775"/>
            <w:lock w:val="sdtLocked"/>
            <w:placeholder>
              <w:docPart w:val="DefaultPlaceholder_-1854013440"/>
            </w:placeholder>
          </w:sdtPr>
          <w:sdtEndPr/>
          <w:sdtContent>
            <w:tc>
              <w:tcPr>
                <w:tcW w:w="4252" w:type="dxa"/>
              </w:tcPr>
              <w:p w:rsidR="00436D93" w:rsidRDefault="00436D93" w14:paraId="5FDD9FC7" w14:textId="3918F6B0">
                <w:r>
                  <w:t>'s-Gravenhage, 4 maart 2026</w:t>
                </w:r>
              </w:p>
            </w:tc>
          </w:sdtContent>
        </w:sdt>
      </w:tr>
    </w:tbl>
    <w:p w:rsidR="00436D93" w:rsidRDefault="00436D93" w14:paraId="06C8DAFD" w14:textId="77777777"/>
    <w:p w:rsidR="00436D93" w:rsidRDefault="00436D93" w14:paraId="6ED565B3" w14:textId="77777777"/>
    <w:p w:rsidR="00436D93" w:rsidRDefault="00436D93" w14:paraId="4D2DA67E" w14:textId="77777777"/>
    <w:sdt>
      <w:sdtPr>
        <w:tag w:val="bmAanhef"/>
        <w:id w:val="317082590"/>
        <w:lock w:val="sdtLocked"/>
        <w:placeholder>
          <w:docPart w:val="3F7DA2EE98604C54900494B24762C70E"/>
        </w:placeholder>
      </w:sdtPr>
      <w:sdtEndPr/>
      <w:sdtContent>
        <w:p w:rsidR="00436D93" w:rsidRDefault="00436D93" w14:paraId="02F386B7" w14:textId="531F4297">
          <w:pPr>
            <w:rPr>
              <w:color w:val="000000"/>
            </w:rPr>
          </w:pPr>
          <w:r>
            <w:rPr>
              <w:color w:val="000000"/>
            </w:rPr>
            <w:t xml:space="preserve">Bij brief van de Voorzitter van de Tweede Kamer der Staten-Generaal van 16 september 2025 heeft de voorzitter van de Tweede Kamer, bij de Afdeling advisering van de Raad van State van het Koninkrijk ter overweging aanhangig gemaakt het voorstel van Rijkswet van </w:t>
          </w:r>
          <w:r w:rsidR="000705A6">
            <w:rPr>
              <w:color w:val="000000"/>
            </w:rPr>
            <w:t xml:space="preserve">de </w:t>
          </w:r>
          <w:r>
            <w:rPr>
              <w:color w:val="000000"/>
            </w:rPr>
            <w:t xml:space="preserve">Gevolmachtigde Minister van Aruba houdende voorzieningen voor de behandeling van geschillen tussen het Koninkrijk en de landen (Rijkswet </w:t>
          </w:r>
          <w:proofErr w:type="spellStart"/>
          <w:r>
            <w:rPr>
              <w:color w:val="000000"/>
            </w:rPr>
            <w:t>Koninkrijksgeschillen</w:t>
          </w:r>
          <w:proofErr w:type="spellEnd"/>
          <w:r>
            <w:rPr>
              <w:color w:val="000000"/>
            </w:rPr>
            <w:t>), met memorie van toelichting.</w:t>
          </w:r>
        </w:p>
        <w:p w:rsidR="00436D93" w:rsidRDefault="00436D93" w14:paraId="033059CB" w14:textId="77777777">
          <w:pPr>
            <w:rPr>
              <w:color w:val="000000"/>
            </w:rPr>
          </w:pPr>
        </w:p>
        <w:p w:rsidRPr="00436D93" w:rsidR="00436D93" w:rsidRDefault="00436D93" w14:paraId="7A383E0D" w14:textId="77777777">
          <w:pPr>
            <w:rPr>
              <w:b/>
              <w:bCs/>
              <w:color w:val="000000"/>
            </w:rPr>
          </w:pPr>
          <w:r w:rsidRPr="00436D93">
            <w:rPr>
              <w:b/>
              <w:bCs/>
              <w:color w:val="000000"/>
            </w:rPr>
            <w:t>Samenvatting</w:t>
          </w:r>
        </w:p>
        <w:p w:rsidR="00436D93" w:rsidRDefault="00436D93" w14:paraId="637F049B" w14:textId="77777777">
          <w:pPr>
            <w:rPr>
              <w:color w:val="000000"/>
            </w:rPr>
          </w:pPr>
        </w:p>
        <w:p w:rsidRPr="0012095D" w:rsidR="003D75B7" w:rsidP="003D75B7" w:rsidRDefault="003D75B7" w14:paraId="1E47F8A7" w14:textId="77777777">
          <w:pPr>
            <w:rPr>
              <w:i/>
              <w:iCs/>
              <w:color w:val="000000"/>
            </w:rPr>
          </w:pPr>
          <w:r w:rsidRPr="0012095D">
            <w:rPr>
              <w:i/>
              <w:iCs/>
              <w:color w:val="000000"/>
            </w:rPr>
            <w:t>Inhoud en achtergrond van het voorstel</w:t>
          </w:r>
        </w:p>
        <w:p w:rsidR="00984E20" w:rsidP="003D75B7" w:rsidRDefault="003D75B7" w14:paraId="1DEE296E" w14:textId="77777777">
          <w:pPr>
            <w:rPr>
              <w:color w:val="000000"/>
            </w:rPr>
          </w:pPr>
          <w:r>
            <w:rPr>
              <w:color w:val="000000"/>
            </w:rPr>
            <w:t xml:space="preserve">Sinds 2010 bepaalt het Statuut voor het Koninkrijk der Nederlanden dat er een regeling moet komen om geschillen binnen het Koninkrijk te beslechten. Het voorstel voor de rijkswet is ingediend door de gevolmachtigde minister van Aruba. Het is het resultaat van overleg tussen de Staten van Aruba, Curaçao en Sint Maarten. </w:t>
          </w:r>
        </w:p>
        <w:p w:rsidR="00984E20" w:rsidP="003D75B7" w:rsidRDefault="00984E20" w14:paraId="38E2F119" w14:textId="77777777">
          <w:pPr>
            <w:rPr>
              <w:color w:val="000000"/>
            </w:rPr>
          </w:pPr>
        </w:p>
        <w:p w:rsidR="003D75B7" w:rsidP="003D75B7" w:rsidRDefault="003D75B7" w14:paraId="4A1AD344" w14:textId="54B82EA9">
          <w:pPr>
            <w:rPr>
              <w:color w:val="000000"/>
            </w:rPr>
          </w:pPr>
          <w:r>
            <w:rPr>
              <w:color w:val="000000"/>
            </w:rPr>
            <w:t xml:space="preserve">Het voorstel bepaalt dat als er binnen het Koninkrijk tussen landen een geschil rijst over wat in het Statuut staat of in een regeling die op het Statuut is gebaseerd, dat de Caribische landen Aruba, Curaçao, Sint Maarten dit geschil kunnen voorleggen aan de Raad van State van het Koninkrijk. Deze treedt op als </w:t>
          </w:r>
          <w:proofErr w:type="spellStart"/>
          <w:r>
            <w:rPr>
              <w:color w:val="000000"/>
            </w:rPr>
            <w:t>geschillenbeslechter</w:t>
          </w:r>
          <w:proofErr w:type="spellEnd"/>
          <w:r>
            <w:rPr>
              <w:color w:val="000000"/>
            </w:rPr>
            <w:t xml:space="preserve">. Het oordeel van de Raad van State van het Koninkrijk is bindend. De Rijksministerraad mag daar vervolgens dan niet van afwijken. </w:t>
          </w:r>
        </w:p>
        <w:p w:rsidR="003D75B7" w:rsidP="003D75B7" w:rsidRDefault="003D75B7" w14:paraId="0227C52D" w14:textId="77777777">
          <w:pPr>
            <w:rPr>
              <w:color w:val="000000"/>
            </w:rPr>
          </w:pPr>
        </w:p>
        <w:p w:rsidRPr="0012095D" w:rsidR="003D75B7" w:rsidP="003D75B7" w:rsidRDefault="003D75B7" w14:paraId="4AC41149" w14:textId="77777777">
          <w:pPr>
            <w:rPr>
              <w:i/>
              <w:iCs/>
              <w:color w:val="000000"/>
            </w:rPr>
          </w:pPr>
          <w:r w:rsidRPr="0012095D">
            <w:rPr>
              <w:i/>
              <w:iCs/>
              <w:color w:val="000000"/>
            </w:rPr>
            <w:t xml:space="preserve">Noodzaak van een geschillenregeling </w:t>
          </w:r>
        </w:p>
        <w:p w:rsidR="003D75B7" w:rsidP="003D75B7" w:rsidRDefault="003D75B7" w14:paraId="5ED7F15D" w14:textId="1CCB0A5E">
          <w:pPr>
            <w:rPr>
              <w:color w:val="000000"/>
            </w:rPr>
          </w:pPr>
          <w:r>
            <w:rPr>
              <w:color w:val="000000"/>
            </w:rPr>
            <w:t xml:space="preserve">De Afdeling begrijpt de wens om een adequate geschillenregeling tot stand te brengen. Niet alleen stelt het Statuut zo’n regeling verplicht, maar het draagt ook bij aan een goede samenwerking binnen het Koninkrijk als geschillen kunnen worden beslecht op basis van een deugdelijke procedure. Daarbij tekent de Afdeling aan dat het voorleggen van een geschil aan de </w:t>
          </w:r>
          <w:proofErr w:type="spellStart"/>
          <w:r>
            <w:rPr>
              <w:color w:val="000000"/>
            </w:rPr>
            <w:t>geschillenbeslechter</w:t>
          </w:r>
          <w:proofErr w:type="spellEnd"/>
          <w:r>
            <w:rPr>
              <w:color w:val="000000"/>
            </w:rPr>
            <w:t xml:space="preserve"> als uiterst middel moet worden gezien. Om geschillen te voorkomen én bij het ontstaan van geschillen is constructief overleg tussen de landen van het Koninkrijk van het grootste belang.</w:t>
          </w:r>
        </w:p>
        <w:p w:rsidR="003D75B7" w:rsidP="003D75B7" w:rsidRDefault="003D75B7" w14:paraId="1D537772" w14:textId="77777777">
          <w:pPr>
            <w:rPr>
              <w:color w:val="000000"/>
            </w:rPr>
          </w:pPr>
        </w:p>
        <w:p w:rsidRPr="00D34B2C" w:rsidR="003D75B7" w:rsidP="003D75B7" w:rsidRDefault="003D75B7" w14:paraId="261A1127" w14:textId="77777777">
          <w:pPr>
            <w:rPr>
              <w:i/>
              <w:iCs/>
              <w:color w:val="000000"/>
            </w:rPr>
          </w:pPr>
          <w:r w:rsidRPr="00D34B2C">
            <w:rPr>
              <w:i/>
              <w:iCs/>
              <w:color w:val="000000"/>
            </w:rPr>
            <w:t>Vormgeving</w:t>
          </w:r>
        </w:p>
        <w:p w:rsidR="00823010" w:rsidP="003D75B7" w:rsidRDefault="003D75B7" w14:paraId="1A2B4A2B" w14:textId="77777777">
          <w:pPr>
            <w:rPr>
              <w:color w:val="000000"/>
            </w:rPr>
          </w:pPr>
          <w:r>
            <w:rPr>
              <w:color w:val="000000"/>
            </w:rPr>
            <w:t xml:space="preserve">De Afdeling maakt in haar advies opmerkingen over de vormgeving van de geschillenregeling. Een geschillenregeling moet zo worden vormgegeven dat hiermee de rechtmatigheid van besluiten van de Rijksministerraad kan worden beoordeeld. Maar een systeem van geschilbeslechting moet ook ruimte laten voor een zekere politiek-bestuurlijke afweging. </w:t>
          </w:r>
        </w:p>
        <w:p w:rsidR="00823010" w:rsidP="003D75B7" w:rsidRDefault="00823010" w14:paraId="01C5C8E0" w14:textId="77777777">
          <w:pPr>
            <w:rPr>
              <w:color w:val="000000"/>
            </w:rPr>
          </w:pPr>
        </w:p>
        <w:p w:rsidR="003D75B7" w:rsidP="003D75B7" w:rsidRDefault="003D75B7" w14:paraId="5110DC9C" w14:textId="5F3B81B0">
          <w:pPr>
            <w:rPr>
              <w:color w:val="000000"/>
            </w:rPr>
          </w:pPr>
          <w:r>
            <w:rPr>
              <w:color w:val="000000"/>
            </w:rPr>
            <w:lastRenderedPageBreak/>
            <w:t>Het advies is dan ook om de geschillenregeling zo vorm te geven dat de Rijksministerraad niet kan afwijken van rechtmatigheidsoordelen, maar wel om zeer zwaarwegende redenen kan afwijken van oordelen over politiek-bestuurlijke aspecten van een geschil.</w:t>
          </w:r>
          <w:r w:rsidR="00823010">
            <w:rPr>
              <w:rStyle w:val="Voetnootmarkering"/>
            </w:rPr>
            <w:footnoteReference w:id="2"/>
          </w:r>
          <w:r>
            <w:rPr>
              <w:color w:val="000000"/>
            </w:rPr>
            <w:t xml:space="preserve"> Het is aan de instantie die de geschillen beslecht om te bepalen welke oordelen betrekking hebben op rechtmatigheidsaspecten van een geschil en welke op politiek-bestuurlijke aspecten, zoals de Afdeling dit ook doet bij geschilbeslechting op basis van een andere rijkswet, namelijk de Rijkswet financieel toezicht. Ook bij geschilbeslechting op grond van die rijkswet geldt dat de Rijksministerraad niet kan afwijken van rechtmatigheidsoordelen, maar wel kan afwijken van andere oordelen op zeer zwaarwegende gronden. </w:t>
          </w:r>
        </w:p>
        <w:p w:rsidR="003D75B7" w:rsidP="003D75B7" w:rsidRDefault="003D75B7" w14:paraId="0EEC258A" w14:textId="77777777">
          <w:pPr>
            <w:rPr>
              <w:color w:val="000000"/>
            </w:rPr>
          </w:pPr>
        </w:p>
        <w:p w:rsidRPr="005D1B40" w:rsidR="003D75B7" w:rsidP="003D75B7" w:rsidRDefault="003D75B7" w14:paraId="1468E2F2" w14:textId="77777777">
          <w:pPr>
            <w:rPr>
              <w:i/>
              <w:iCs/>
              <w:color w:val="000000"/>
            </w:rPr>
          </w:pPr>
          <w:r w:rsidRPr="005D1B40">
            <w:rPr>
              <w:i/>
              <w:iCs/>
              <w:color w:val="000000"/>
            </w:rPr>
            <w:t>Verduidelijking</w:t>
          </w:r>
        </w:p>
        <w:p w:rsidR="003D75B7" w:rsidP="003D75B7" w:rsidRDefault="003D75B7" w14:paraId="16D72027" w14:textId="08C85F2B">
          <w:pPr>
            <w:rPr>
              <w:color w:val="000000"/>
            </w:rPr>
          </w:pPr>
          <w:r>
            <w:rPr>
              <w:color w:val="000000"/>
            </w:rPr>
            <w:t xml:space="preserve">Verder adviseert de Afdeling op bepaalde punten de geschillenregeling te verduidelijken. De procedure bevat enkele onduidelijkheden, bijvoorbeeld of ook Nederland een geschil voor beslechting kan voorleggen en er bestaan verschillen tussen dit voorstel en al bestaande procedures over de beslechting van </w:t>
          </w:r>
          <w:proofErr w:type="spellStart"/>
          <w:r>
            <w:rPr>
              <w:color w:val="000000"/>
            </w:rPr>
            <w:t>Koninkrijksgeschillen</w:t>
          </w:r>
          <w:proofErr w:type="spellEnd"/>
          <w:r>
            <w:rPr>
              <w:color w:val="000000"/>
            </w:rPr>
            <w:t xml:space="preserve">, bijvoorbeeld over het vaststellen van een procesreglement. </w:t>
          </w:r>
        </w:p>
        <w:p w:rsidR="003D75B7" w:rsidP="003D75B7" w:rsidRDefault="003D75B7" w14:paraId="55F94186" w14:textId="77777777">
          <w:pPr>
            <w:rPr>
              <w:color w:val="000000"/>
            </w:rPr>
          </w:pPr>
        </w:p>
        <w:p w:rsidR="00087798" w:rsidRDefault="00436D93" w14:paraId="6E0EBB92" w14:textId="0DC4790D">
          <w:r>
            <w:rPr>
              <w:color w:val="000000"/>
            </w:rPr>
            <w:t>De Afdeling adviseert het voorstel in deze zin aan te passen.</w:t>
          </w:r>
        </w:p>
      </w:sdtContent>
    </w:sdt>
    <w:p w:rsidR="001978DD" w:rsidRDefault="001978DD" w14:paraId="23EF97DC" w14:textId="77777777"/>
    <w:p w:rsidRPr="00377EEC" w:rsidR="00377EEC" w:rsidRDefault="00377EEC" w14:paraId="3FC44EC8" w14:textId="60ACDC17">
      <w:pPr>
        <w:rPr>
          <w:b/>
          <w:bCs/>
        </w:rPr>
      </w:pPr>
      <w:r w:rsidRPr="00377EEC">
        <w:rPr>
          <w:b/>
          <w:bCs/>
        </w:rPr>
        <w:t>Advies</w:t>
      </w:r>
    </w:p>
    <w:p w:rsidR="00377EEC" w:rsidRDefault="00377EEC" w14:paraId="3F6BE84B" w14:textId="77777777"/>
    <w:sdt>
      <w:sdtPr>
        <w:rPr>
          <w:kern w:val="0"/>
          <w14:ligatures w14:val="none"/>
        </w:rPr>
        <w:tag w:val="bmVrijeTekst1"/>
        <w:id w:val="264740688"/>
        <w:lock w:val="sdtLocked"/>
        <w:placeholder>
          <w:docPart w:val="DefaultPlaceholder_-1854013440"/>
        </w:placeholder>
      </w:sdtPr>
      <w:sdtEndPr/>
      <w:sdtContent>
        <w:p w:rsidRPr="008D638C" w:rsidR="00E77DF4" w:rsidP="008D638C" w:rsidRDefault="00471093" w14:paraId="7F8BF18F" w14:textId="1DA9DE03">
          <w:pPr>
            <w:pStyle w:val="Lijstalinea"/>
            <w:ind w:left="0"/>
          </w:pPr>
          <w:r w:rsidRPr="00471093">
            <w:t>1.</w:t>
          </w:r>
          <w:r w:rsidRPr="00471093">
            <w:tab/>
          </w:r>
          <w:r w:rsidR="002F367A">
            <w:rPr>
              <w:u w:val="single"/>
            </w:rPr>
            <w:t>Voorgeschiedenis en inhoud van dit voorstel</w:t>
          </w:r>
        </w:p>
        <w:p w:rsidR="001C44A6" w:rsidP="001C44A6" w:rsidRDefault="001C44A6" w14:paraId="39F91212" w14:textId="77777777">
          <w:pPr>
            <w:rPr>
              <w:u w:val="single"/>
            </w:rPr>
          </w:pPr>
        </w:p>
        <w:p w:rsidR="003E3ADB" w:rsidP="00711450" w:rsidRDefault="00D45663" w14:paraId="3C4A2FB2" w14:textId="77777777">
          <w:r>
            <w:t xml:space="preserve">Dit voorstel van </w:t>
          </w:r>
          <w:r w:rsidR="002F45A0">
            <w:t>r</w:t>
          </w:r>
          <w:r>
            <w:t xml:space="preserve">ijkswet </w:t>
          </w:r>
          <w:r w:rsidR="006079BD">
            <w:t xml:space="preserve">geeft invulling aan </w:t>
          </w:r>
          <w:r w:rsidR="0089280F">
            <w:t>artikel 12a van het Statuut voor het Koninkrijk der Nederlanden (hierna: het Statuut)</w:t>
          </w:r>
          <w:r w:rsidR="002F45A0">
            <w:t>. Deze bepaling schrijft voor dat bij rijkswet voorzieningen worden getroffen voor de behandeling van bij rijkswet aangewezen geschillen tussen het Koninkrijk en de landen.</w:t>
          </w:r>
          <w:r w:rsidR="00AC6FB3">
            <w:t xml:space="preserve"> Deze bepaling geeft uitdrukking aan de behoefte </w:t>
          </w:r>
          <w:r w:rsidR="00165891">
            <w:t xml:space="preserve">aan een correctie op de asymmetrie </w:t>
          </w:r>
          <w:r w:rsidR="00711450">
            <w:t>binnen het Koninkrijk</w:t>
          </w:r>
          <w:r w:rsidR="00E30976">
            <w:t>.</w:t>
          </w:r>
          <w:r w:rsidR="00711450">
            <w:t xml:space="preserve"> </w:t>
          </w:r>
        </w:p>
        <w:p w:rsidR="003E3ADB" w:rsidP="00711450" w:rsidRDefault="003E3ADB" w14:paraId="6D42D874" w14:textId="77777777"/>
        <w:p w:rsidR="00B63A41" w:rsidP="00711450" w:rsidRDefault="003E3ADB" w14:paraId="7711556E" w14:textId="18776FB5">
          <w:r>
            <w:t>In het Koninkrijk</w:t>
          </w:r>
          <w:r w:rsidR="00711450">
            <w:t xml:space="preserve"> </w:t>
          </w:r>
          <w:r w:rsidR="00E30976">
            <w:t xml:space="preserve">heeft </w:t>
          </w:r>
          <w:r w:rsidR="00711450">
            <w:t xml:space="preserve">Nederland als grootste land </w:t>
          </w:r>
          <w:r w:rsidR="008E576F">
            <w:t xml:space="preserve">het overwicht in de politieke organen en procedures die bepalend zijn voor de ontwikkeling van het Koninkrijk. </w:t>
          </w:r>
          <w:r w:rsidR="00F82B96">
            <w:t>Ook binnen het voortgezet overleg, dat</w:t>
          </w:r>
          <w:r w:rsidR="006E04B0">
            <w:t xml:space="preserve"> </w:t>
          </w:r>
          <w:r w:rsidR="00BA2238">
            <w:t>plaatsvindt</w:t>
          </w:r>
          <w:r w:rsidR="006E04B0">
            <w:t xml:space="preserve"> </w:t>
          </w:r>
          <w:r w:rsidR="00BA2238">
            <w:t xml:space="preserve">in </w:t>
          </w:r>
          <w:r w:rsidR="006E04B0">
            <w:t>een kleiner verband van de Rijksministerraad</w:t>
          </w:r>
          <w:r w:rsidR="00AF59B8">
            <w:t xml:space="preserve"> (hierna: RMR)</w:t>
          </w:r>
          <w:r w:rsidR="00BA2238">
            <w:t xml:space="preserve"> en</w:t>
          </w:r>
          <w:r w:rsidR="00F82B96">
            <w:t xml:space="preserve"> met dit overwicht rekening houdt</w:t>
          </w:r>
          <w:r w:rsidR="002F367A">
            <w:t>, houdt Nederland een meerderheid.</w:t>
          </w:r>
          <w:r w:rsidR="002F367A">
            <w:rPr>
              <w:rStyle w:val="Voetnootmarkering"/>
            </w:rPr>
            <w:footnoteReference w:id="3"/>
          </w:r>
          <w:r w:rsidR="002F367A">
            <w:t xml:space="preserve"> </w:t>
          </w:r>
          <w:r w:rsidR="006F0D72">
            <w:t xml:space="preserve">Dat betekent niet alleen dat Nederland het laatste woord heeft in </w:t>
          </w:r>
          <w:proofErr w:type="spellStart"/>
          <w:r w:rsidR="006F0D72">
            <w:t>Koninkrijk</w:t>
          </w:r>
          <w:r w:rsidR="00FE7E2C">
            <w:t>s</w:t>
          </w:r>
          <w:r w:rsidR="006F0D72">
            <w:t>aangelegenheden</w:t>
          </w:r>
          <w:proofErr w:type="spellEnd"/>
          <w:r w:rsidR="006F0D72">
            <w:t>, maar ook</w:t>
          </w:r>
          <w:r w:rsidR="00B63A41">
            <w:t xml:space="preserve"> als besluiten </w:t>
          </w:r>
          <w:r w:rsidR="00017E04">
            <w:t>voorl</w:t>
          </w:r>
          <w:r w:rsidR="00962A96">
            <w:t>i</w:t>
          </w:r>
          <w:r w:rsidR="00017E04">
            <w:t xml:space="preserve">ggen </w:t>
          </w:r>
          <w:r w:rsidR="00B63A41">
            <w:t>over de inzet van toezichtsbevoegdheden, waarmee in de autonomie van landen wordt ingegrepen.</w:t>
          </w:r>
          <w:r w:rsidR="00B63A41">
            <w:rPr>
              <w:rStyle w:val="Voetnootmarkering"/>
            </w:rPr>
            <w:footnoteReference w:id="4"/>
          </w:r>
          <w:r w:rsidR="00B63A41">
            <w:t xml:space="preserve"> </w:t>
          </w:r>
        </w:p>
        <w:p w:rsidR="00623276" w:rsidP="001C44A6" w:rsidRDefault="00623276" w14:paraId="7254E6EC" w14:textId="77777777"/>
        <w:p w:rsidR="00236C1F" w:rsidP="001C44A6" w:rsidRDefault="00A609B1" w14:paraId="15BBF88D" w14:textId="6B93997C">
          <w:r>
            <w:t xml:space="preserve">Sinds de inwerkingtreding van </w:t>
          </w:r>
          <w:r w:rsidR="003548A4">
            <w:t>artikel 12a</w:t>
          </w:r>
          <w:r w:rsidR="00D91C61">
            <w:t xml:space="preserve"> van het Statuut</w:t>
          </w:r>
          <w:r>
            <w:t xml:space="preserve"> (op 10 oktober 2010)</w:t>
          </w:r>
          <w:r w:rsidR="00342759">
            <w:t xml:space="preserve"> </w:t>
          </w:r>
          <w:r w:rsidR="00A00941">
            <w:t>zijn gesprekken g</w:t>
          </w:r>
          <w:r w:rsidR="00A32CFC">
            <w:t>evoerd</w:t>
          </w:r>
          <w:r w:rsidR="00A00941">
            <w:t xml:space="preserve"> tussen de landen van het Koninkrijk over de vormgeving van de geschillenregeling. </w:t>
          </w:r>
          <w:r w:rsidRPr="00236C1F" w:rsidR="00236C1F">
            <w:t xml:space="preserve">Het Interparlementair </w:t>
          </w:r>
          <w:proofErr w:type="spellStart"/>
          <w:r w:rsidRPr="00236C1F" w:rsidR="00236C1F">
            <w:t>Koninkrijksoverleg</w:t>
          </w:r>
          <w:proofErr w:type="spellEnd"/>
          <w:r w:rsidRPr="00236C1F" w:rsidR="00236C1F">
            <w:t xml:space="preserve"> (IPKO) heeft zich </w:t>
          </w:r>
          <w:r w:rsidR="00236C1F">
            <w:t xml:space="preserve">hierover </w:t>
          </w:r>
          <w:r w:rsidRPr="00236C1F" w:rsidR="00236C1F">
            <w:t>een aantal keer inhoudelijk uitgelaten</w:t>
          </w:r>
          <w:r w:rsidR="00236C1F">
            <w:t>.</w:t>
          </w:r>
          <w:r w:rsidR="00AF6104">
            <w:rPr>
              <w:rStyle w:val="Voetnootmarkering"/>
            </w:rPr>
            <w:footnoteReference w:id="5"/>
          </w:r>
          <w:r w:rsidR="00236C1F">
            <w:t xml:space="preserve"> </w:t>
          </w:r>
          <w:r w:rsidR="00716581">
            <w:t xml:space="preserve">In </w:t>
          </w:r>
          <w:r w:rsidR="0026359B">
            <w:t xml:space="preserve">2019 </w:t>
          </w:r>
          <w:r w:rsidR="00FF5D4B">
            <w:t>is</w:t>
          </w:r>
          <w:r w:rsidR="0026359B">
            <w:t xml:space="preserve"> een voorstel van Rijkswet inzake </w:t>
          </w:r>
          <w:proofErr w:type="spellStart"/>
          <w:r w:rsidR="0026359B">
            <w:t>Koninkrijksgeschillen</w:t>
          </w:r>
          <w:proofErr w:type="spellEnd"/>
          <w:r w:rsidR="0026359B">
            <w:t xml:space="preserve"> aangenomen door de Tweede Kamer.</w:t>
          </w:r>
          <w:r w:rsidR="00E54F91">
            <w:rPr>
              <w:rStyle w:val="Voetnootmarkering"/>
            </w:rPr>
            <w:footnoteReference w:id="6"/>
          </w:r>
          <w:r w:rsidR="0026359B">
            <w:t xml:space="preserve"> </w:t>
          </w:r>
          <w:r w:rsidR="00646933">
            <w:t xml:space="preserve">Bij de totstandkoming van </w:t>
          </w:r>
          <w:r w:rsidR="00C947E0">
            <w:t xml:space="preserve">dat </w:t>
          </w:r>
          <w:r w:rsidR="00646933">
            <w:t xml:space="preserve">voorstel van Rijkswet en tijdens de behandeling </w:t>
          </w:r>
          <w:r w:rsidR="00842797">
            <w:t xml:space="preserve">was echter duidelijk dat </w:t>
          </w:r>
          <w:r w:rsidR="005621A8">
            <w:t xml:space="preserve">Aruba, Curaçao en Sint Maarten (hierna: </w:t>
          </w:r>
          <w:r w:rsidR="00842797">
            <w:t>de Caribische landen</w:t>
          </w:r>
          <w:r w:rsidR="005621A8">
            <w:t>)</w:t>
          </w:r>
          <w:r w:rsidR="00842797">
            <w:t xml:space="preserve"> het niet eens waren met enkele elementen in het wetsvoorstel.</w:t>
          </w:r>
          <w:r w:rsidR="00AB7A4C">
            <w:rPr>
              <w:rStyle w:val="Voetnootmarkering"/>
            </w:rPr>
            <w:footnoteReference w:id="7"/>
          </w:r>
          <w:r w:rsidR="00842797">
            <w:t xml:space="preserve"> </w:t>
          </w:r>
          <w:r w:rsidR="0056165E">
            <w:t>Voorafgaand aan de plenaire behandeling in de Eerste Kamer</w:t>
          </w:r>
          <w:r w:rsidR="0098135B">
            <w:t xml:space="preserve"> tekenden de delegaties van de Staten van Aruba, Curaçao en Sint Maarten verzet aan tegen het voorstel. Naar aanleiding daarvan </w:t>
          </w:r>
          <w:r w:rsidR="00D34415">
            <w:t xml:space="preserve">trok de </w:t>
          </w:r>
          <w:r w:rsidR="00372429">
            <w:t>s</w:t>
          </w:r>
          <w:r w:rsidR="00D34415">
            <w:t>taatssecretaris van Binnenlandse Zaken</w:t>
          </w:r>
          <w:r w:rsidR="00804C99">
            <w:t xml:space="preserve"> en Koninkrijksrelaties</w:t>
          </w:r>
          <w:r w:rsidR="00D34415">
            <w:t xml:space="preserve"> het voorstel </w:t>
          </w:r>
          <w:r w:rsidR="00D93DA0">
            <w:t>in.</w:t>
          </w:r>
          <w:r w:rsidR="00D93DA0">
            <w:rPr>
              <w:rStyle w:val="Voetnootmarkering"/>
            </w:rPr>
            <w:footnoteReference w:id="8"/>
          </w:r>
          <w:r w:rsidR="00D34415">
            <w:t xml:space="preserve"> </w:t>
          </w:r>
          <w:r w:rsidR="0024195E">
            <w:t xml:space="preserve">Vervolgens </w:t>
          </w:r>
          <w:r w:rsidR="008E2560">
            <w:t xml:space="preserve">hebben de Caribische landen het initiatief </w:t>
          </w:r>
          <w:r w:rsidR="009A65CF">
            <w:t>om te komen tot een Rijkswet naar zich toegetrokken.</w:t>
          </w:r>
          <w:r w:rsidR="009A65CF">
            <w:rPr>
              <w:rStyle w:val="Voetnootmarkering"/>
            </w:rPr>
            <w:footnoteReference w:id="9"/>
          </w:r>
          <w:r w:rsidR="0056165E">
            <w:t xml:space="preserve"> </w:t>
          </w:r>
        </w:p>
        <w:p w:rsidR="0085376F" w:rsidP="001C44A6" w:rsidRDefault="0085376F" w14:paraId="59363C02" w14:textId="77777777"/>
        <w:p w:rsidR="003335D0" w:rsidP="001C44A6" w:rsidRDefault="0068590A" w14:paraId="6EB2821D" w14:textId="77777777">
          <w:r>
            <w:t>Het v</w:t>
          </w:r>
          <w:r w:rsidR="0085376F">
            <w:t>oorliggend</w:t>
          </w:r>
          <w:r>
            <w:t>e</w:t>
          </w:r>
          <w:r w:rsidR="0085376F">
            <w:t xml:space="preserve"> wetsvoorstel </w:t>
          </w:r>
          <w:r w:rsidR="00C41DF5">
            <w:t xml:space="preserve">is aanhangig gemaakt </w:t>
          </w:r>
          <w:r w:rsidR="008217ED">
            <w:t xml:space="preserve">door de </w:t>
          </w:r>
          <w:r w:rsidR="00FC4E80">
            <w:t>Gevolmachtigde Minister</w:t>
          </w:r>
          <w:r w:rsidR="008217ED">
            <w:t xml:space="preserve"> van Aruba</w:t>
          </w:r>
          <w:r w:rsidR="001728C9">
            <w:t>.</w:t>
          </w:r>
          <w:r w:rsidR="008217ED">
            <w:rPr>
              <w:rStyle w:val="Voetnootmarkering"/>
            </w:rPr>
            <w:footnoteReference w:id="10"/>
          </w:r>
          <w:r w:rsidR="001728C9">
            <w:t xml:space="preserve"> Het voorstel is het resultaat van overleg tussen de Staten van Aruba</w:t>
          </w:r>
          <w:r w:rsidR="008C0D27">
            <w:rPr>
              <w:color w:val="000000"/>
            </w:rPr>
            <w:t>, Curaçao en Sint Maarten</w:t>
          </w:r>
          <w:r w:rsidR="00C73739">
            <w:t xml:space="preserve"> </w:t>
          </w:r>
          <w:r w:rsidR="00887AFA">
            <w:t>en</w:t>
          </w:r>
          <w:r w:rsidR="00C73739">
            <w:t xml:space="preserve"> komt</w:t>
          </w:r>
          <w:r w:rsidR="003F6C5A">
            <w:t xml:space="preserve"> voor wat betreft de </w:t>
          </w:r>
          <w:r w:rsidR="001072DD">
            <w:t xml:space="preserve">kern van de </w:t>
          </w:r>
          <w:r w:rsidR="003F6C5A">
            <w:t>te volgen procedure</w:t>
          </w:r>
          <w:r w:rsidR="00C73739">
            <w:t xml:space="preserve"> </w:t>
          </w:r>
          <w:r w:rsidR="00C91FAF">
            <w:t>groten</w:t>
          </w:r>
          <w:r w:rsidR="007062C1">
            <w:t>deels</w:t>
          </w:r>
          <w:r w:rsidR="00C73739">
            <w:t xml:space="preserve"> overeen met het </w:t>
          </w:r>
          <w:r w:rsidR="00A91149">
            <w:t>wets</w:t>
          </w:r>
          <w:r w:rsidR="00C73739">
            <w:t>voorstel</w:t>
          </w:r>
          <w:r w:rsidR="00A91149">
            <w:t xml:space="preserve"> uit</w:t>
          </w:r>
          <w:r w:rsidR="00C73739">
            <w:t xml:space="preserve"> </w:t>
          </w:r>
          <w:r w:rsidR="004C2B5C">
            <w:t>2018</w:t>
          </w:r>
          <w:r w:rsidR="00713AB5">
            <w:t>.</w:t>
          </w:r>
          <w:r w:rsidR="003F6C5A">
            <w:t xml:space="preserve"> Indien een geschil </w:t>
          </w:r>
          <w:r w:rsidR="00DF33EB">
            <w:t xml:space="preserve">rijst tussen het Koninkrijk en </w:t>
          </w:r>
          <w:r w:rsidR="00FE7E2C">
            <w:t xml:space="preserve">één </w:t>
          </w:r>
          <w:r w:rsidR="00DF33EB">
            <w:t>of meer landen over de interpretatie</w:t>
          </w:r>
          <w:r w:rsidR="00A552CB">
            <w:t xml:space="preserve"> van het bepaalde bij of krachtens het Statuut en het voortgezet overleg </w:t>
          </w:r>
          <w:r w:rsidR="00F6070A">
            <w:t>niet tot een oplossing leidt, wordt</w:t>
          </w:r>
          <w:r w:rsidR="00D964A3">
            <w:t xml:space="preserve"> het geschil</w:t>
          </w:r>
          <w:r w:rsidR="00F6070A">
            <w:t xml:space="preserve"> op verzoek </w:t>
          </w:r>
          <w:r w:rsidR="001072DD">
            <w:t xml:space="preserve">van één van de </w:t>
          </w:r>
          <w:r w:rsidR="00FC4E80">
            <w:t>Gevolmachtigde Ministers</w:t>
          </w:r>
          <w:r w:rsidR="001072DD">
            <w:t xml:space="preserve"> </w:t>
          </w:r>
          <w:r w:rsidR="00F6070A">
            <w:t>voorgelegd aan de Raad van State</w:t>
          </w:r>
          <w:r w:rsidR="00887621">
            <w:t xml:space="preserve"> van het Koninkrijk</w:t>
          </w:r>
          <w:r w:rsidR="00F6070A">
            <w:t>.</w:t>
          </w:r>
          <w:r w:rsidR="00BB115E">
            <w:rPr>
              <w:rStyle w:val="Voetnootmarkering"/>
            </w:rPr>
            <w:footnoteReference w:id="11"/>
          </w:r>
          <w:r w:rsidR="00932E1A">
            <w:t xml:space="preserve"> </w:t>
          </w:r>
        </w:p>
        <w:p w:rsidR="003335D0" w:rsidP="001C44A6" w:rsidRDefault="003335D0" w14:paraId="0048459B" w14:textId="77777777"/>
        <w:p w:rsidR="00F741F4" w:rsidP="001C44A6" w:rsidRDefault="00933D8E" w14:paraId="7CCA9C48" w14:textId="1EBAD348">
          <w:r>
            <w:t>De voorgestelde geschillenregeling kent hiermee een bijzondere</w:t>
          </w:r>
          <w:r w:rsidR="001762E6">
            <w:t>, niet-rechterlijke</w:t>
          </w:r>
          <w:r>
            <w:t xml:space="preserve"> structuur, die afwijkt van de wijze waarop juridische geschillen </w:t>
          </w:r>
          <w:r w:rsidR="007D5FD5">
            <w:t xml:space="preserve">normaal gesproken </w:t>
          </w:r>
          <w:r>
            <w:t xml:space="preserve">worden beslecht. Toch is deze structuur niet nieuw. </w:t>
          </w:r>
          <w:r w:rsidR="00932E1A">
            <w:t xml:space="preserve">Het voorstel sluit </w:t>
          </w:r>
          <w:r>
            <w:t xml:space="preserve">namelijk </w:t>
          </w:r>
          <w:r w:rsidR="00932E1A">
            <w:t xml:space="preserve">aan bij </w:t>
          </w:r>
          <w:r w:rsidR="00671DDA">
            <w:t>al</w:t>
          </w:r>
          <w:r w:rsidR="00932E1A">
            <w:t xml:space="preserve"> bestaande</w:t>
          </w:r>
          <w:r w:rsidR="00671DDA">
            <w:t>,</w:t>
          </w:r>
          <w:r w:rsidR="00932E1A">
            <w:t xml:space="preserve"> bijzondere geschillenregelingen, op grond waarvan eveneens de Raad van State van het Koninkrijk bevoegd is om </w:t>
          </w:r>
          <w:proofErr w:type="spellStart"/>
          <w:r w:rsidR="009A1FDC">
            <w:lastRenderedPageBreak/>
            <w:t>Koninkrijks</w:t>
          </w:r>
          <w:r w:rsidR="00932E1A">
            <w:t>geschillen</w:t>
          </w:r>
          <w:proofErr w:type="spellEnd"/>
          <w:r w:rsidR="00932E1A">
            <w:t xml:space="preserve"> te beslechten.</w:t>
          </w:r>
          <w:r w:rsidR="00CB2B69">
            <w:rPr>
              <w:rStyle w:val="Voetnootmarkering"/>
            </w:rPr>
            <w:footnoteReference w:id="12"/>
          </w:r>
          <w:r w:rsidR="00932E1A">
            <w:t xml:space="preserve"> </w:t>
          </w:r>
          <w:r w:rsidR="003430B6">
            <w:t xml:space="preserve">Intern heeft de Raad van State van het Koninkrijk </w:t>
          </w:r>
          <w:r w:rsidR="00F741F4">
            <w:t>deze taak belegd bij de Afdeling advisering.</w:t>
          </w:r>
          <w:r w:rsidR="00F741F4">
            <w:rPr>
              <w:rStyle w:val="Voetnootmarkering"/>
            </w:rPr>
            <w:footnoteReference w:id="13"/>
          </w:r>
          <w:r w:rsidR="00F6070A">
            <w:t xml:space="preserve"> </w:t>
          </w:r>
        </w:p>
        <w:p w:rsidR="00E30B98" w:rsidP="001C44A6" w:rsidRDefault="00E30B98" w14:paraId="46F0CDC1" w14:textId="77777777"/>
        <w:p w:rsidR="00941F5B" w:rsidP="001C44A6" w:rsidRDefault="00F741F4" w14:paraId="3E4CDEE5" w14:textId="36850D2E">
          <w:r>
            <w:t>Ingevolge het wetsvoorstel kunnen evenwel n</w:t>
          </w:r>
          <w:r w:rsidR="002F367A">
            <w:t xml:space="preserve">iet alle geschillen worden voorgelegd. </w:t>
          </w:r>
          <w:r w:rsidR="004516DF">
            <w:t>Het geschil</w:t>
          </w:r>
          <w:r w:rsidR="006478A9">
            <w:t xml:space="preserve"> moet</w:t>
          </w:r>
          <w:r w:rsidR="00FE7E2C">
            <w:t>, zoals hiervoor opgemerkt,</w:t>
          </w:r>
          <w:r w:rsidR="006478A9">
            <w:t xml:space="preserve"> gaan over</w:t>
          </w:r>
          <w:r w:rsidR="004E7944">
            <w:t xml:space="preserve"> “</w:t>
          </w:r>
          <w:r w:rsidRPr="004E7944" w:rsidR="004E7944">
            <w:t>de interpretatie van het bepaalde bij of krachtens het Statuut</w:t>
          </w:r>
          <w:r w:rsidR="004E7944">
            <w:t>”.</w:t>
          </w:r>
          <w:r w:rsidR="004E7944">
            <w:rPr>
              <w:rStyle w:val="Voetnootmarkering"/>
            </w:rPr>
            <w:footnoteReference w:id="14"/>
          </w:r>
          <w:r w:rsidRPr="004E7944" w:rsidR="004E7944">
            <w:t xml:space="preserve"> </w:t>
          </w:r>
          <w:r w:rsidR="00D352AE">
            <w:t xml:space="preserve">Daarnaast </w:t>
          </w:r>
          <w:r w:rsidR="00FD44D6">
            <w:t xml:space="preserve">heeft de initiatiefnemer ervoor gekozen </w:t>
          </w:r>
          <w:r w:rsidR="00A61A98">
            <w:t xml:space="preserve">bepaalde geschillen </w:t>
          </w:r>
          <w:r w:rsidR="000772C1">
            <w:t>van de reikwijdte van de geschillenregeling uit te sluiten. Het gaat hier</w:t>
          </w:r>
          <w:r w:rsidR="00144589">
            <w:t xml:space="preserve"> om </w:t>
          </w:r>
          <w:r w:rsidR="00EE736A">
            <w:t xml:space="preserve">geschillen over </w:t>
          </w:r>
          <w:r w:rsidR="00B976B7">
            <w:t xml:space="preserve">(voorgenomen) </w:t>
          </w:r>
          <w:r w:rsidR="00144589">
            <w:t xml:space="preserve">beslissingen waarvoor bij rijkswet of algemene maatregel van rijksbestuur in een bijzondere </w:t>
          </w:r>
          <w:r w:rsidR="005C1A83">
            <w:t>procedure voor de beslechting van geschillen is voorzien</w:t>
          </w:r>
          <w:r w:rsidR="00144589">
            <w:t>,</w:t>
          </w:r>
          <w:r w:rsidR="005C1A83">
            <w:t xml:space="preserve"> </w:t>
          </w:r>
          <w:r w:rsidR="00EE736A">
            <w:t xml:space="preserve">geschillen over </w:t>
          </w:r>
          <w:r w:rsidR="001539B0">
            <w:t xml:space="preserve">(voorgenomen) beslissingen die aan de Afdeling advisering van de Raad van State van het Koninkrijk worden voorgelegd én </w:t>
          </w:r>
          <w:r w:rsidR="00EE736A">
            <w:t xml:space="preserve">geschillen over </w:t>
          </w:r>
          <w:r w:rsidR="001539B0">
            <w:t>voorstellen van rijkswet en ontwerpen van algemene maatregelen van rijksbestuur</w:t>
          </w:r>
          <w:r w:rsidR="00FD639D">
            <w:t xml:space="preserve">. </w:t>
          </w:r>
          <w:r w:rsidR="00890B28">
            <w:t>Ingevolge</w:t>
          </w:r>
          <w:r w:rsidR="00D9677C">
            <w:t xml:space="preserve"> het voorstel zijn dus ook </w:t>
          </w:r>
          <w:r w:rsidR="006033C5">
            <w:t xml:space="preserve">geschillen over </w:t>
          </w:r>
          <w:r w:rsidR="00D9677C">
            <w:t>algemene maatregelen van rijksbestuur</w:t>
          </w:r>
          <w:r w:rsidR="00D77F42">
            <w:t xml:space="preserve"> die </w:t>
          </w:r>
          <w:r w:rsidR="006033C5">
            <w:t>worden vastgesteld op grond van artikel 51 Statuut</w:t>
          </w:r>
          <w:r w:rsidR="00FE7E2C">
            <w:t>,</w:t>
          </w:r>
          <w:r w:rsidR="006033C5">
            <w:t xml:space="preserve"> van de reikwijdte van de geschillenregeling uitgezonderd.</w:t>
          </w:r>
          <w:r w:rsidR="006033C5">
            <w:rPr>
              <w:rStyle w:val="Voetnootmarkering"/>
            </w:rPr>
            <w:footnoteReference w:id="15"/>
          </w:r>
        </w:p>
        <w:p w:rsidR="0040275B" w:rsidP="001C44A6" w:rsidRDefault="0040275B" w14:paraId="7441AFEA" w14:textId="77777777"/>
        <w:p w:rsidR="007A4440" w:rsidDel="000F34C0" w:rsidP="007A4440" w:rsidRDefault="0040275B" w14:paraId="776B1A67" w14:textId="3BF25636">
          <w:r>
            <w:t>Een belangrijk verschil ten opzichte van het eerdere voorstel van Rijkswet is dat</w:t>
          </w:r>
        </w:p>
        <w:p w:rsidR="000A2FDB" w:rsidP="00F36F00" w:rsidRDefault="007C4EF8" w14:paraId="60646DA6" w14:textId="05534757">
          <w:r>
            <w:t xml:space="preserve">de </w:t>
          </w:r>
          <w:r w:rsidR="00AF59B8">
            <w:t xml:space="preserve">RMR </w:t>
          </w:r>
          <w:r w:rsidR="007A4440">
            <w:t>ingevolge het wetsvoorstel verplicht is het oordeel van de Raad van State van het Koninkrijk te volgen</w:t>
          </w:r>
          <w:r w:rsidR="007A7A9D">
            <w:t>.</w:t>
          </w:r>
          <w:r w:rsidR="009A1995">
            <w:rPr>
              <w:rStyle w:val="Voetnootmarkering"/>
            </w:rPr>
            <w:footnoteReference w:id="16"/>
          </w:r>
          <w:r w:rsidR="007A7A9D">
            <w:t xml:space="preserve"> </w:t>
          </w:r>
          <w:r w:rsidR="006E3D28">
            <w:t xml:space="preserve">Het voorstel uit 2018 </w:t>
          </w:r>
          <w:r w:rsidR="000A2FDB">
            <w:t>was minder vergaand</w:t>
          </w:r>
          <w:r w:rsidR="00EE4E60">
            <w:t>:</w:t>
          </w:r>
          <w:r w:rsidR="009E10CB">
            <w:t xml:space="preserve"> d</w:t>
          </w:r>
          <w:r w:rsidR="00D62D0E">
            <w:t>a</w:t>
          </w:r>
          <w:r w:rsidR="00393848">
            <w:t>t voorzag erin dat de RMR niet zou afwijken van het oordeel, tenzij zwaarwegende gronden daartoe aanleiding g</w:t>
          </w:r>
          <w:r w:rsidR="00D62D0E">
            <w:t>a</w:t>
          </w:r>
          <w:r w:rsidR="00393848">
            <w:t>ven</w:t>
          </w:r>
          <w:r w:rsidR="0000514D">
            <w:t xml:space="preserve">. </w:t>
          </w:r>
          <w:r w:rsidR="00D70286">
            <w:t xml:space="preserve">Dit lijkt een belangrijk verschil tussen </w:t>
          </w:r>
          <w:r w:rsidR="0000514D">
            <w:t xml:space="preserve">Curaçao, Aruba en Sint Maarten enerzijds en Nederland anderzijds </w:t>
          </w:r>
          <w:r w:rsidR="00D70286">
            <w:t xml:space="preserve">te markeren. </w:t>
          </w:r>
          <w:r w:rsidR="0000514D">
            <w:t>De Caribische landen wensen een bindende geschillen</w:t>
          </w:r>
          <w:r w:rsidR="0017279E">
            <w:t xml:space="preserve">beslechting, waarbij afwijking van het oordeel van de </w:t>
          </w:r>
          <w:proofErr w:type="spellStart"/>
          <w:r w:rsidR="00FE7E2C">
            <w:t>geschillenbeslechtende</w:t>
          </w:r>
          <w:proofErr w:type="spellEnd"/>
          <w:r w:rsidR="0017279E">
            <w:t xml:space="preserve"> instantie</w:t>
          </w:r>
          <w:r w:rsidR="004E404F">
            <w:t xml:space="preserve"> dus</w:t>
          </w:r>
          <w:r w:rsidR="0017279E">
            <w:t xml:space="preserve"> niet mogelijk is. Nederland wenst </w:t>
          </w:r>
          <w:r w:rsidR="00E412D1">
            <w:t>wel</w:t>
          </w:r>
          <w:r w:rsidR="006D4B55">
            <w:t xml:space="preserve"> </w:t>
          </w:r>
          <w:r w:rsidR="00E412D1">
            <w:t>een afwijkingsmogelijkheid</w:t>
          </w:r>
          <w:r w:rsidR="006F5FDB">
            <w:t xml:space="preserve"> </w:t>
          </w:r>
          <w:r w:rsidR="00B419C1">
            <w:t>als zwaarwegende gronden daartoe aanleiding geven</w:t>
          </w:r>
          <w:r w:rsidR="00E412D1">
            <w:t>.</w:t>
          </w:r>
          <w:r w:rsidR="00E412D1">
            <w:rPr>
              <w:rStyle w:val="Voetnootmarkering"/>
            </w:rPr>
            <w:footnoteReference w:id="17"/>
          </w:r>
        </w:p>
        <w:p w:rsidR="000A2FDB" w:rsidP="00F36F00" w:rsidRDefault="000A2FDB" w14:paraId="2C373BA6" w14:textId="77777777"/>
        <w:p w:rsidR="00E77DF4" w:rsidP="00471093" w:rsidRDefault="00471093" w14:paraId="79B8FF78" w14:textId="49359EA3">
          <w:pPr>
            <w:rPr>
              <w:u w:val="single"/>
            </w:rPr>
          </w:pPr>
          <w:r w:rsidRPr="00471093">
            <w:t>2.</w:t>
          </w:r>
          <w:r w:rsidRPr="00471093">
            <w:tab/>
          </w:r>
          <w:r w:rsidR="00C91FAF">
            <w:rPr>
              <w:u w:val="single"/>
            </w:rPr>
            <w:t xml:space="preserve">Hoe om te gaan met geschillen binnen het Koninkrijk? </w:t>
          </w:r>
        </w:p>
        <w:p w:rsidR="00C91FAF" w:rsidP="00471093" w:rsidRDefault="00C91FAF" w14:paraId="790FF200" w14:textId="77777777">
          <w:pPr>
            <w:rPr>
              <w:u w:val="single"/>
            </w:rPr>
          </w:pPr>
        </w:p>
        <w:p w:rsidR="00B73181" w:rsidP="00D51BF1" w:rsidRDefault="00CB6F34" w14:paraId="4CFC56FE" w14:textId="779B4931">
          <w:r>
            <w:t>a.</w:t>
          </w:r>
          <w:r w:rsidR="004E404F">
            <w:rPr>
              <w:i/>
              <w:iCs/>
            </w:rPr>
            <w:tab/>
          </w:r>
          <w:r w:rsidR="0028717F">
            <w:rPr>
              <w:i/>
              <w:iCs/>
            </w:rPr>
            <w:t>H</w:t>
          </w:r>
          <w:r w:rsidRPr="00F36F00" w:rsidR="00D51BF1">
            <w:rPr>
              <w:i/>
              <w:iCs/>
            </w:rPr>
            <w:t>et belang van een adequate geschillenregeling</w:t>
          </w:r>
        </w:p>
        <w:p w:rsidR="0021091C" w:rsidP="00D51BF1" w:rsidRDefault="0032385B" w14:paraId="69BEB688" w14:textId="77777777">
          <w:r>
            <w:t>De gemeenschappelijke belangen van de landen worden op voet van gelijkwaardigheid behandeld door het Koninkrijk. Daarbij kunnen geschillen ontstaa</w:t>
          </w:r>
          <w:r w:rsidR="00A90372">
            <w:t xml:space="preserve">n over </w:t>
          </w:r>
          <w:r w:rsidR="00D30314">
            <w:t xml:space="preserve">de inzet van bevoegdheden die het Koninkrijk op grond van </w:t>
          </w:r>
          <w:r w:rsidR="00751305">
            <w:t>het</w:t>
          </w:r>
          <w:r w:rsidR="00E53CF5">
            <w:t xml:space="preserve"> bepaalde bij of krachtens het</w:t>
          </w:r>
          <w:r w:rsidR="00751305">
            <w:t xml:space="preserve"> Statuut heeft. </w:t>
          </w:r>
        </w:p>
        <w:p w:rsidR="0021091C" w:rsidP="00D51BF1" w:rsidRDefault="0021091C" w14:paraId="4A4F637E" w14:textId="77777777"/>
        <w:p w:rsidR="00452FA3" w:rsidP="00D51BF1" w:rsidRDefault="00751305" w14:paraId="1AE3BC6F" w14:textId="4ED130F1">
          <w:r>
            <w:lastRenderedPageBreak/>
            <w:t xml:space="preserve">Voor de effectieve behartiging van de </w:t>
          </w:r>
          <w:proofErr w:type="spellStart"/>
          <w:r>
            <w:t>Koninkrijksaangelegenheden</w:t>
          </w:r>
          <w:proofErr w:type="spellEnd"/>
          <w:r>
            <w:t xml:space="preserve"> </w:t>
          </w:r>
          <w:r w:rsidR="00B85875">
            <w:t>is het van belang dat dergelijke geschillen niet te lang voortduren.</w:t>
          </w:r>
          <w:r w:rsidR="00B85875">
            <w:rPr>
              <w:rStyle w:val="Voetnootmarkering"/>
            </w:rPr>
            <w:footnoteReference w:id="18"/>
          </w:r>
          <w:r w:rsidR="00B85875">
            <w:t xml:space="preserve"> </w:t>
          </w:r>
          <w:r w:rsidR="00EA3AEE">
            <w:t xml:space="preserve">Daarom zijn de Koninkrijksverhoudingen gebaat bij een </w:t>
          </w:r>
          <w:r w:rsidR="00616A30">
            <w:t>adequate</w:t>
          </w:r>
          <w:r w:rsidR="00EA3AEE">
            <w:t xml:space="preserve"> geschillenregeling. </w:t>
          </w:r>
          <w:r w:rsidR="0005299A">
            <w:t xml:space="preserve">Het belang </w:t>
          </w:r>
          <w:r w:rsidR="00EA3AEE">
            <w:t>hiervan</w:t>
          </w:r>
          <w:r w:rsidR="0005299A">
            <w:t xml:space="preserve"> is toegenomen nu </w:t>
          </w:r>
          <w:r w:rsidR="007C1432">
            <w:t>vooral</w:t>
          </w:r>
          <w:r w:rsidR="0005299A">
            <w:t xml:space="preserve"> sinds de laatste staatkundige hervormingen de uitdagingen voor de Caribische landen steeds omvangrijker zijn geworden. D</w:t>
          </w:r>
          <w:r w:rsidR="000D39A0">
            <w:t xml:space="preserve">aarmee is de afhankelijkheid van het Koninkrijk én de invloed van besluiten van de Koninkrijksregering op het </w:t>
          </w:r>
          <w:r w:rsidR="0051692F">
            <w:t>lands</w:t>
          </w:r>
          <w:r w:rsidR="000D39A0">
            <w:t xml:space="preserve">bestuur </w:t>
          </w:r>
          <w:r w:rsidR="002761E0">
            <w:t>groter geworden.</w:t>
          </w:r>
          <w:r w:rsidR="00105B6E">
            <w:rPr>
              <w:rStyle w:val="Voetnootmarkering"/>
            </w:rPr>
            <w:footnoteReference w:id="19"/>
          </w:r>
          <w:r w:rsidR="00105B6E">
            <w:t xml:space="preserve"> </w:t>
          </w:r>
        </w:p>
        <w:p w:rsidR="00452FA3" w:rsidP="00D51BF1" w:rsidRDefault="00452FA3" w14:paraId="7EA8AB46" w14:textId="77777777"/>
        <w:p w:rsidR="00C91FAF" w:rsidP="00D51BF1" w:rsidRDefault="00A162FD" w14:paraId="411E1A4E" w14:textId="3304DEBC">
          <w:r>
            <w:t>Om deze reden</w:t>
          </w:r>
          <w:r w:rsidR="00D523D1">
            <w:t>en</w:t>
          </w:r>
          <w:r>
            <w:t xml:space="preserve"> én vanwege de uit het Statuut voortvloeiende verplichting, is de totstandkoming van een geschillenregeling noodzakelijk. Een eerder voorstel was geïnitieerd vanuit de Nederlandse regering; het nu voorliggende voorstel </w:t>
          </w:r>
          <w:r w:rsidR="00FE46CF">
            <w:t xml:space="preserve">is </w:t>
          </w:r>
          <w:r w:rsidR="008D005F">
            <w:t>aanhangig gemaakt</w:t>
          </w:r>
          <w:r>
            <w:t xml:space="preserve"> </w:t>
          </w:r>
          <w:r w:rsidR="00F737B8">
            <w:t xml:space="preserve">door de </w:t>
          </w:r>
          <w:r w:rsidR="00FC4E80">
            <w:t>Gevolmachtigde Minister</w:t>
          </w:r>
          <w:r w:rsidR="00F737B8">
            <w:t xml:space="preserve"> van Aruba</w:t>
          </w:r>
          <w:r w:rsidR="00F931B2">
            <w:t xml:space="preserve"> en is het</w:t>
          </w:r>
          <w:r w:rsidR="001D3768">
            <w:t xml:space="preserve"> resultaat van overleg tussen de Staten van de drie Caribische landen</w:t>
          </w:r>
          <w:r w:rsidR="0037789F">
            <w:t xml:space="preserve">. </w:t>
          </w:r>
          <w:r w:rsidR="00791214">
            <w:t>Beide voorstellen bevatten elementen waar óf Nederland, óf de Caribische landen tot nu toe niet mee instemmen.</w:t>
          </w:r>
          <w:r w:rsidR="00791214">
            <w:rPr>
              <w:rStyle w:val="Voetnootmarkering"/>
            </w:rPr>
            <w:footnoteReference w:id="20"/>
          </w:r>
          <w:r w:rsidR="00791214">
            <w:t xml:space="preserve"> </w:t>
          </w:r>
          <w:r w:rsidR="00C60C59">
            <w:t>Het is de verantwoordelijkheid van alle landen</w:t>
          </w:r>
          <w:r w:rsidR="003A0103">
            <w:t xml:space="preserve"> om </w:t>
          </w:r>
          <w:r w:rsidR="00E07D27">
            <w:t xml:space="preserve">gezamenlijk </w:t>
          </w:r>
          <w:r w:rsidR="003A0103">
            <w:t xml:space="preserve">te komen tot een geschillenregeling die </w:t>
          </w:r>
          <w:r w:rsidR="00AA58CF">
            <w:t xml:space="preserve">op voldoende draagvlak kan rekenen. </w:t>
          </w:r>
        </w:p>
        <w:p w:rsidR="0037246A" w:rsidP="00D51BF1" w:rsidRDefault="0037246A" w14:paraId="1ADD82EB" w14:textId="77777777"/>
        <w:p w:rsidR="001E54EB" w:rsidP="00935700" w:rsidRDefault="00AA4528" w14:paraId="73778577" w14:textId="701D7104">
          <w:r>
            <w:t>Onverminderd het voorgaande tekent de Afdeling aan dat een geschillenregeling, hoe deze ook is ingericht, duurzaam en constructief overleg tussen de landen</w:t>
          </w:r>
          <w:r w:rsidR="00D0212B">
            <w:t xml:space="preserve"> </w:t>
          </w:r>
          <w:r w:rsidR="00DF14D7">
            <w:t>niet kan vervangen.</w:t>
          </w:r>
          <w:r w:rsidR="008D1798">
            <w:t xml:space="preserve"> </w:t>
          </w:r>
          <w:r w:rsidR="001E54EB">
            <w:t>Geschillen moeten daarbij zoveel mogelijk worden voorkomen en als deze ontstaan</w:t>
          </w:r>
          <w:r w:rsidR="005306F8">
            <w:t xml:space="preserve">, is het van belang hier zoveel mogelijk in onderling overleg uit te komen. Een geschillenregeling moet gezien worden als een </w:t>
          </w:r>
          <w:r w:rsidR="002D7100">
            <w:t xml:space="preserve">uiterst middel en de Koninkrijkspartners zouden ernaar moeten streven het zo min mogelijk te gebruiken. </w:t>
          </w:r>
        </w:p>
        <w:p w:rsidR="001E54EB" w:rsidP="00935700" w:rsidRDefault="001E54EB" w14:paraId="0E1747C2" w14:textId="77777777"/>
        <w:p w:rsidR="00017E04" w:rsidP="00935700" w:rsidRDefault="00DF14D7" w14:paraId="43C4B487" w14:textId="5719C012">
          <w:r>
            <w:t>Een geschillenregeling moet zo worden ingericht dat het een gesprek tussen de landen faciliteert, waar nodig door duidelijkheid en uitsluitsel te bieden over de toepasselijke (juridische) kaders.</w:t>
          </w:r>
          <w:r w:rsidR="000E2689">
            <w:t xml:space="preserve"> </w:t>
          </w:r>
          <w:r w:rsidR="00560146">
            <w:t xml:space="preserve">Hierna wordt nader ingegaan op de kenmerken waaraan een </w:t>
          </w:r>
          <w:r w:rsidR="00BA2387">
            <w:t>geschillenregeling</w:t>
          </w:r>
          <w:r w:rsidR="00560146">
            <w:t xml:space="preserve"> volgens de Afdeling moet voldoen om deze functie naar behoren te kunnen vervullen.</w:t>
          </w:r>
        </w:p>
        <w:p w:rsidR="00017E04" w:rsidP="00935700" w:rsidRDefault="00017E04" w14:paraId="5A409E4E" w14:textId="77777777"/>
        <w:p w:rsidR="00B52107" w:rsidP="00B52107" w:rsidRDefault="00CB6F34" w14:paraId="75A69A89" w14:textId="0C7EACEE">
          <w:r>
            <w:t>b.</w:t>
          </w:r>
          <w:r>
            <w:tab/>
          </w:r>
          <w:r w:rsidRPr="00F36F00" w:rsidR="00017E04">
            <w:rPr>
              <w:i/>
              <w:iCs/>
            </w:rPr>
            <w:t>Het belang van rechtszekerheid en flexibiliteit</w:t>
          </w:r>
        </w:p>
        <w:p w:rsidR="00E53B88" w:rsidP="00206757" w:rsidRDefault="00164985" w14:paraId="09DB3675" w14:textId="7A485E00">
          <w:r>
            <w:t xml:space="preserve">Zoals in </w:t>
          </w:r>
          <w:r w:rsidR="00FE7E2C">
            <w:t>punt 1 is</w:t>
          </w:r>
          <w:r>
            <w:t xml:space="preserve"> opgemerkt</w:t>
          </w:r>
          <w:r w:rsidR="005F50B1">
            <w:t>,</w:t>
          </w:r>
          <w:r>
            <w:t xml:space="preserve"> kenmerkt het Koninkrijk zich </w:t>
          </w:r>
          <w:r w:rsidR="002D268E">
            <w:t xml:space="preserve">door </w:t>
          </w:r>
          <w:r w:rsidR="002A5B5F">
            <w:t>een onevenwichtige machtsverhouding</w:t>
          </w:r>
          <w:r w:rsidR="002D268E">
            <w:t xml:space="preserve">. Dat geldt voor de behartiging van </w:t>
          </w:r>
          <w:proofErr w:type="spellStart"/>
          <w:r w:rsidR="002D268E">
            <w:t>Koninkrijksaangelegenheden</w:t>
          </w:r>
          <w:proofErr w:type="spellEnd"/>
          <w:r w:rsidR="002D268E">
            <w:t xml:space="preserve"> en de inzet van toezichtsbevoegdheden die de autonomie van de landen kunnen beperken. </w:t>
          </w:r>
          <w:r w:rsidR="006F36DE">
            <w:t xml:space="preserve">De Afdeling </w:t>
          </w:r>
          <w:r w:rsidR="00577C03">
            <w:t xml:space="preserve">merkt op </w:t>
          </w:r>
          <w:r w:rsidR="00632A86">
            <w:t>dat</w:t>
          </w:r>
          <w:r w:rsidR="006F36DE">
            <w:t xml:space="preserve"> het dan ook begrijpelijk </w:t>
          </w:r>
          <w:r w:rsidR="00632A86">
            <w:t xml:space="preserve">is </w:t>
          </w:r>
          <w:r w:rsidR="00123746">
            <w:t xml:space="preserve">dat </w:t>
          </w:r>
          <w:r w:rsidR="00E7130F">
            <w:t xml:space="preserve">in het onderhavige voorstel bij de vormgeving van de procedure de nadruk </w:t>
          </w:r>
          <w:r w:rsidR="00461B2A">
            <w:t>wordt</w:t>
          </w:r>
          <w:r w:rsidR="00E7130F">
            <w:t xml:space="preserve"> gelegd op </w:t>
          </w:r>
          <w:r w:rsidR="005175A9">
            <w:t xml:space="preserve">het bewaken (en waar nodig herstellen) van de balans tussen de landen van het Koninkrijk. </w:t>
          </w:r>
          <w:r w:rsidR="002A6992">
            <w:t xml:space="preserve">Tegen die achtergrond </w:t>
          </w:r>
          <w:r w:rsidR="00461B2A">
            <w:lastRenderedPageBreak/>
            <w:t xml:space="preserve">verstaat </w:t>
          </w:r>
          <w:r w:rsidR="002A6992">
            <w:t>de Afdeling ook de wens om te komen tot bindende geschillenbeslechting.</w:t>
          </w:r>
        </w:p>
        <w:p w:rsidR="00E53B88" w:rsidP="00206757" w:rsidRDefault="00E53B88" w14:paraId="46D3996E" w14:textId="77777777"/>
        <w:p w:rsidR="00F145E9" w:rsidP="00A52CE3" w:rsidRDefault="00A52CE3" w14:paraId="783BD6B0" w14:textId="77777777">
          <w:r>
            <w:t>Als er sprake is van een geschil tussen het Koninkrijk</w:t>
          </w:r>
          <w:r w:rsidR="007E622B">
            <w:t xml:space="preserve"> en </w:t>
          </w:r>
          <w:r w:rsidR="00FE7E2C">
            <w:t xml:space="preserve">één </w:t>
          </w:r>
          <w:r w:rsidR="007E622B">
            <w:t xml:space="preserve">of meer </w:t>
          </w:r>
          <w:r w:rsidR="00D25CC1">
            <w:t>landen, zal</w:t>
          </w:r>
          <w:r>
            <w:t xml:space="preserve"> hier meestal een bevoegdheidsvraag onder liggen: is het Koninkrijk onder de gegeven omstandigheden bevoegd om een bepaald besluit te nemen? </w:t>
          </w:r>
          <w:r w:rsidR="002E01BE">
            <w:t>Deze vraag kent zowel juridische als politiek-bestuurlijk</w:t>
          </w:r>
          <w:r w:rsidR="00440993">
            <w:t>e aspecten</w:t>
          </w:r>
          <w:r w:rsidR="00E958C9">
            <w:t xml:space="preserve"> die niet </w:t>
          </w:r>
          <w:r w:rsidR="004275C8">
            <w:t xml:space="preserve">allemaal onmiddellijk zijn terug te voeren op </w:t>
          </w:r>
          <w:r>
            <w:t xml:space="preserve">de (interpretatie van) de tekst van het Statuut, maar die voor een beoordeling van het geschil </w:t>
          </w:r>
          <w:r w:rsidR="000D4F34">
            <w:t xml:space="preserve">wel </w:t>
          </w:r>
          <w:r>
            <w:t>relevant zijn.</w:t>
          </w:r>
          <w:r>
            <w:rPr>
              <w:rStyle w:val="Voetnootmarkering"/>
            </w:rPr>
            <w:footnoteReference w:id="21"/>
          </w:r>
          <w:r>
            <w:t xml:space="preserve"> </w:t>
          </w:r>
        </w:p>
        <w:p w:rsidR="00F145E9" w:rsidP="00A52CE3" w:rsidRDefault="00F145E9" w14:paraId="616D9727" w14:textId="77777777"/>
        <w:p w:rsidR="00A52CE3" w:rsidP="00A52CE3" w:rsidRDefault="00A52CE3" w14:paraId="4A444639" w14:textId="241F5787">
          <w:r>
            <w:t>Daarbij is</w:t>
          </w:r>
          <w:r w:rsidR="001F5DF1">
            <w:t xml:space="preserve"> </w:t>
          </w:r>
          <w:r w:rsidR="00F840AC">
            <w:t xml:space="preserve">eveneens van belang </w:t>
          </w:r>
          <w:r>
            <w:t xml:space="preserve">dat omstandigheden kunnen veranderen tijdens het proces van geschilbeslechting en in de periode tussen de uitkomst van geschilbeslechting en het nemen van een besluit door de </w:t>
          </w:r>
          <w:r w:rsidR="00AF59B8">
            <w:t>RMR</w:t>
          </w:r>
          <w:r>
            <w:t xml:space="preserve">. </w:t>
          </w:r>
          <w:r w:rsidR="00542AEF">
            <w:t xml:space="preserve">Specifiek ten aanzien van de inzet van toezichtsbevoegdheden </w:t>
          </w:r>
          <w:r w:rsidR="00FE7E2C">
            <w:t>d</w:t>
          </w:r>
          <w:r w:rsidR="00542AEF">
            <w:t xml:space="preserve">oor de Koninkrijksregering geldt daarbij dat de eigen verantwoordelijkheid van de landen voor de autonome aangelegenheden overeind blijft staan en dat ook ná ontstaan van het geschil gezocht kan worden naar oplossingen. </w:t>
          </w:r>
          <w:r>
            <w:t xml:space="preserve">Het is van belang het systeem van geschillenbeslechting </w:t>
          </w:r>
          <w:r w:rsidR="00EA343C">
            <w:t>zo in te richte</w:t>
          </w:r>
          <w:r w:rsidR="00820465">
            <w:t>n dat op dergelijke veranderende omstandigheden kan worden ingespeeld.</w:t>
          </w:r>
          <w:r>
            <w:rPr>
              <w:rStyle w:val="Voetnootmarkering"/>
            </w:rPr>
            <w:footnoteReference w:id="22"/>
          </w:r>
          <w:r>
            <w:t xml:space="preserve"> </w:t>
          </w:r>
        </w:p>
        <w:p w:rsidR="00EE10E2" w:rsidP="00A2782D" w:rsidRDefault="00EE10E2" w14:paraId="0E29A958" w14:textId="77777777"/>
        <w:p w:rsidR="00DB3DCF" w:rsidP="00A2782D" w:rsidRDefault="00A2782D" w14:paraId="54E9CD44" w14:textId="1B743CD9">
          <w:r>
            <w:t>Bij de context van het Koninkrijk past</w:t>
          </w:r>
          <w:r w:rsidR="00E55D9F">
            <w:t xml:space="preserve"> dus</w:t>
          </w:r>
          <w:r>
            <w:t xml:space="preserve"> een vorm van geschilbeslechting die enerzijds zekerheid biedt door het doen van bindende uitspraken </w:t>
          </w:r>
          <w:r w:rsidR="00AF59B8">
            <w:t xml:space="preserve">over </w:t>
          </w:r>
          <w:r>
            <w:t>de uitleg van de toepasselijke juridische kaders, en anderzijds</w:t>
          </w:r>
          <w:r w:rsidR="00E55D9F">
            <w:t xml:space="preserve"> </w:t>
          </w:r>
          <w:r w:rsidR="00AE5BC8">
            <w:t xml:space="preserve">ruimte laat voor een politiek-bestuurlijke afweging, ook nadat de </w:t>
          </w:r>
          <w:proofErr w:type="spellStart"/>
          <w:r w:rsidR="00AE5BC8">
            <w:t>geschillenbeslechter</w:t>
          </w:r>
          <w:proofErr w:type="spellEnd"/>
          <w:r w:rsidR="00AE5BC8">
            <w:t xml:space="preserve"> zijn oordeel heeft gegeven. </w:t>
          </w:r>
          <w:r>
            <w:t xml:space="preserve">Hierbij past een benadering waarbij </w:t>
          </w:r>
          <w:r w:rsidR="00DB3DCF">
            <w:t xml:space="preserve">de </w:t>
          </w:r>
          <w:proofErr w:type="spellStart"/>
          <w:r w:rsidR="00DB3DCF">
            <w:t>geschillenbeslechter</w:t>
          </w:r>
          <w:proofErr w:type="spellEnd"/>
          <w:r w:rsidR="00DB3DCF">
            <w:t xml:space="preserve"> een bindend oordeel geeft over rechtmatigheidsaspecten van een geschil</w:t>
          </w:r>
          <w:r w:rsidR="00384ADF">
            <w:t>, waarvan door de RMR niet kan worden afgeweken</w:t>
          </w:r>
          <w:r w:rsidR="00F95717">
            <w:t xml:space="preserve"> </w:t>
          </w:r>
          <w:r w:rsidR="00AD1D26">
            <w:t>é</w:t>
          </w:r>
          <w:r w:rsidR="00F95717">
            <w:t xml:space="preserve">n een advies </w:t>
          </w:r>
          <w:r w:rsidR="00384ADF">
            <w:t xml:space="preserve">over </w:t>
          </w:r>
          <w:r w:rsidR="00E233CC">
            <w:t>politiek-bestuurlijke aspecten</w:t>
          </w:r>
          <w:r w:rsidR="000C7101">
            <w:t xml:space="preserve">, </w:t>
          </w:r>
          <w:r w:rsidR="00F95392">
            <w:t>waar slechts van kan worden afgeweken indien zeer zwaarwegende gronden daartoe aanleiding geven.</w:t>
          </w:r>
          <w:r w:rsidR="00B43782">
            <w:rPr>
              <w:rStyle w:val="Voetnootmarkering"/>
            </w:rPr>
            <w:footnoteReference w:id="23"/>
          </w:r>
          <w:r w:rsidR="00F95392">
            <w:t xml:space="preserve"> </w:t>
          </w:r>
          <w:r w:rsidR="00F95717">
            <w:t>Onder dergelijke gronden moet worden be</w:t>
          </w:r>
          <w:r w:rsidR="00626FB4">
            <w:t>g</w:t>
          </w:r>
          <w:r w:rsidR="00F95717">
            <w:t>repe</w:t>
          </w:r>
          <w:r w:rsidR="0037088A">
            <w:t xml:space="preserve">n gewijzigde politiek-bestuurlijke omstandigheden. Daarbij tekent de Afdeling aan dat het aan de </w:t>
          </w:r>
          <w:proofErr w:type="spellStart"/>
          <w:r w:rsidR="0037088A">
            <w:t>geschillenbeslechter</w:t>
          </w:r>
          <w:proofErr w:type="spellEnd"/>
          <w:r w:rsidR="0037088A">
            <w:t xml:space="preserve"> is te bepalen </w:t>
          </w:r>
          <w:r w:rsidR="00CE5376">
            <w:t>welke oordelen betrekking hebben op rechtmatigheidsaspecten van een geschil en welke oordelen betrekking hebben op politiek-bestuurlijke aspecten.</w:t>
          </w:r>
          <w:r w:rsidR="00CE5376">
            <w:rPr>
              <w:rStyle w:val="Voetnootmarkering"/>
            </w:rPr>
            <w:footnoteReference w:id="24"/>
          </w:r>
        </w:p>
        <w:p w:rsidR="007C5642" w:rsidP="007C5642" w:rsidRDefault="007C5642" w14:paraId="3CB479DC" w14:textId="77777777"/>
        <w:p w:rsidR="00701F88" w:rsidP="007C5642" w:rsidRDefault="007C5642" w14:paraId="39E344E8" w14:textId="0A14DADF">
          <w:r>
            <w:lastRenderedPageBreak/>
            <w:t>De Afdeling adviseert dan ook</w:t>
          </w:r>
          <w:r w:rsidR="0027511C">
            <w:t xml:space="preserve"> het voorstel zo aan te passen dat voorzien wordt in een procedure die uitmondt </w:t>
          </w:r>
          <w:r w:rsidR="00495456">
            <w:t xml:space="preserve">in een </w:t>
          </w:r>
          <w:r w:rsidR="00616FF0">
            <w:t xml:space="preserve">bindend oordeel over de juridische aspecten van een </w:t>
          </w:r>
          <w:r w:rsidR="0027511C">
            <w:t xml:space="preserve">(voorgenomen) besluit </w:t>
          </w:r>
          <w:r w:rsidR="00616FF0">
            <w:t xml:space="preserve">en een </w:t>
          </w:r>
          <w:r w:rsidR="000A279D">
            <w:t xml:space="preserve">(zwaarwegend) </w:t>
          </w:r>
          <w:r w:rsidR="00616FF0">
            <w:t xml:space="preserve">advies over </w:t>
          </w:r>
          <w:r w:rsidR="00746026">
            <w:t xml:space="preserve">politiek-bestuurlijke aspecten. </w:t>
          </w:r>
        </w:p>
        <w:p w:rsidR="00D4298E" w:rsidP="002264C4" w:rsidRDefault="00D4298E" w14:paraId="4B2A3E46" w14:textId="77777777"/>
        <w:p w:rsidR="00D4298E" w:rsidP="00D4298E" w:rsidRDefault="00E247CB" w14:paraId="269A777B" w14:textId="7CA6BFCD">
          <w:r>
            <w:t>3</w:t>
          </w:r>
          <w:r w:rsidRPr="00340AC8" w:rsidR="00D4298E">
            <w:t>.</w:t>
          </w:r>
          <w:r w:rsidRPr="00340AC8" w:rsidR="00D4298E">
            <w:tab/>
          </w:r>
          <w:r w:rsidR="00D4298E">
            <w:rPr>
              <w:u w:val="single"/>
            </w:rPr>
            <w:t>Procedure</w:t>
          </w:r>
        </w:p>
        <w:p w:rsidR="00D4298E" w:rsidP="00D4298E" w:rsidRDefault="00D4298E" w14:paraId="0EE67883" w14:textId="77777777"/>
        <w:p w:rsidRPr="00F36F00" w:rsidR="00336C7F" w:rsidP="00E22539" w:rsidRDefault="00336C7F" w14:paraId="7A996763" w14:textId="05061CD1">
          <w:pPr>
            <w:rPr>
              <w:i/>
              <w:iCs/>
            </w:rPr>
          </w:pPr>
          <w:r>
            <w:t>a.</w:t>
          </w:r>
          <w:r>
            <w:tab/>
          </w:r>
          <w:r>
            <w:rPr>
              <w:i/>
              <w:iCs/>
            </w:rPr>
            <w:t>Algemeen</w:t>
          </w:r>
        </w:p>
        <w:p w:rsidR="009D1096" w:rsidP="00E22539" w:rsidRDefault="00E22539" w14:paraId="05117FEC" w14:textId="39AB5ED7">
          <w:r>
            <w:t xml:space="preserve">Het wetsvoorstel </w:t>
          </w:r>
          <w:r w:rsidR="00336C7F">
            <w:t>bevat verschillende voorschriften voor</w:t>
          </w:r>
          <w:r>
            <w:t xml:space="preserve"> de procedure waarlangs een geschil moet worden beslecht. </w:t>
          </w:r>
          <w:r w:rsidR="009D1096">
            <w:t>Die voorschriften sluiten deels aan bij al bestaande geschillenregelingen, maar wijken daar ook deels van af. De toelichting bij het wetsvoorstel geeft geen verklaring voor de op dit punt gemaakte keuzes.</w:t>
          </w:r>
        </w:p>
        <w:p w:rsidR="009D1096" w:rsidP="00E22539" w:rsidRDefault="009D1096" w14:paraId="79FC63AC" w14:textId="77777777"/>
        <w:p w:rsidR="00C8522D" w:rsidP="00E22539" w:rsidRDefault="00F6659E" w14:paraId="5AC84936" w14:textId="2D8622D3">
          <w:r>
            <w:t xml:space="preserve">Een </w:t>
          </w:r>
          <w:r w:rsidR="00F300F1">
            <w:t xml:space="preserve">eerste </w:t>
          </w:r>
          <w:r>
            <w:t>voorbeeld is de wijze waarop het wetsvoorstel regelt dat de Raad van State van het Koninkrijk een procesreglement kan vaststellen. Ingevolge het wetsvoorstel behoeft dat reglement de voorafgaande goedkeuring van de landen.</w:t>
          </w:r>
          <w:r>
            <w:rPr>
              <w:rStyle w:val="Voetnootmarkering"/>
            </w:rPr>
            <w:footnoteReference w:id="25"/>
          </w:r>
          <w:r w:rsidR="003F3872">
            <w:t xml:space="preserve"> Onder de bestaande geschillenregelingen is die goedkeuring evenwel niet nodig. Het procesreglement wordt onder die regelingen gezien als een invulling van de kaders die door de (</w:t>
          </w:r>
          <w:r w:rsidR="000C68BF">
            <w:t>r</w:t>
          </w:r>
          <w:r w:rsidR="003F3872">
            <w:t>ijks)wetgever zijn gesteld.</w:t>
          </w:r>
          <w:r w:rsidR="003F3872">
            <w:rPr>
              <w:rStyle w:val="Voetnootmarkering"/>
            </w:rPr>
            <w:footnoteReference w:id="26"/>
          </w:r>
          <w:r w:rsidR="001738A7">
            <w:t xml:space="preserve"> </w:t>
          </w:r>
          <w:r w:rsidR="00743E7F">
            <w:t>Onduidelijk is waarom diezelfde redenering niet zou opgaan voor het wetsvoorstel</w:t>
          </w:r>
          <w:r w:rsidR="003616EC">
            <w:t>, te meer nu de Raad van State van het Koninkrijk ook zonder procesreglement een geschil zou kunnen beslechten</w:t>
          </w:r>
          <w:r w:rsidR="00954301">
            <w:t>.</w:t>
          </w:r>
          <w:r w:rsidR="00954301">
            <w:rPr>
              <w:rStyle w:val="Voetnootmarkering"/>
            </w:rPr>
            <w:footnoteReference w:id="27"/>
          </w:r>
          <w:r w:rsidR="00743E7F">
            <w:t xml:space="preserve"> </w:t>
          </w:r>
          <w:r w:rsidR="00BA6856">
            <w:t xml:space="preserve">De Afdeling </w:t>
          </w:r>
          <w:r w:rsidR="00E67124">
            <w:t>merk</w:t>
          </w:r>
          <w:r w:rsidR="00BA6856">
            <w:t xml:space="preserve">t </w:t>
          </w:r>
          <w:r w:rsidR="00E67124">
            <w:t>op dat</w:t>
          </w:r>
          <w:r w:rsidR="00BA6856">
            <w:t xml:space="preserve"> het, ook v</w:t>
          </w:r>
          <w:r w:rsidR="004D138A">
            <w:t>anuit een oogpunt van rechtseenheid</w:t>
          </w:r>
          <w:r w:rsidR="00BA6856">
            <w:t>,</w:t>
          </w:r>
          <w:r w:rsidR="00472145">
            <w:t xml:space="preserve"> raadzaam </w:t>
          </w:r>
          <w:r w:rsidR="00E67124">
            <w:t xml:space="preserve">is </w:t>
          </w:r>
          <w:r w:rsidR="00472145">
            <w:t>het wetsvoorstel op dit punt</w:t>
          </w:r>
          <w:r w:rsidR="009F79BC">
            <w:t xml:space="preserve"> te laten aansluiten</w:t>
          </w:r>
          <w:r w:rsidR="00472145">
            <w:t xml:space="preserve"> </w:t>
          </w:r>
          <w:r w:rsidR="009F79BC">
            <w:t>bij</w:t>
          </w:r>
          <w:r w:rsidR="00472145">
            <w:t xml:space="preserve"> de al bestaande geschillenregelingen.</w:t>
          </w:r>
        </w:p>
        <w:p w:rsidR="00AD57A7" w:rsidP="00E22539" w:rsidRDefault="00AD57A7" w14:paraId="6746B05A" w14:textId="77777777"/>
        <w:p w:rsidR="00AD57A7" w:rsidP="00AD57A7" w:rsidRDefault="00AD57A7" w14:paraId="3C58FF9F" w14:textId="37E52F69">
          <w:r>
            <w:t xml:space="preserve">Een </w:t>
          </w:r>
          <w:r w:rsidR="00F300F1">
            <w:t xml:space="preserve">tweede </w:t>
          </w:r>
          <w:r>
            <w:t xml:space="preserve">voorbeeld is dat een geschil ingevolge het wetsvoorstel wordt voorgelegd door de minister van Binnenlandse Zaken en Koninkrijksrelaties, op verzoek van de Gevolmachtigde Minister van </w:t>
          </w:r>
          <w:r w:rsidR="002E354C">
            <w:t>éé</w:t>
          </w:r>
          <w:r>
            <w:t xml:space="preserve">n van de Caribische landen. Onder de bestaande geschillenregelingen kunnen </w:t>
          </w:r>
          <w:r w:rsidR="00AD10E8">
            <w:t>daarentegen á</w:t>
          </w:r>
          <w:r>
            <w:t>lle landen van het Koninkrijk – dus ook Nederland – een geschil voorleggen</w:t>
          </w:r>
          <w:r w:rsidR="004C567A">
            <w:t>, en is een verzoek aan de minister van Binnenlandse Zaken en Koninkrijksrelaties daarvoor niet nodig</w:t>
          </w:r>
          <w:r>
            <w:t>.</w:t>
          </w:r>
          <w:r>
            <w:rPr>
              <w:rStyle w:val="Voetnootmarkering"/>
            </w:rPr>
            <w:footnoteReference w:id="28"/>
          </w:r>
          <w:r w:rsidR="0098086A">
            <w:t xml:space="preserve"> </w:t>
          </w:r>
          <w:r w:rsidR="000E7C79">
            <w:t>H</w:t>
          </w:r>
          <w:r w:rsidR="001E0742">
            <w:t xml:space="preserve">et </w:t>
          </w:r>
          <w:r w:rsidR="00D352E3">
            <w:t>ligt voor de hand</w:t>
          </w:r>
          <w:r w:rsidR="00FF7F4C">
            <w:t xml:space="preserve"> om</w:t>
          </w:r>
          <w:r w:rsidR="001E0742">
            <w:t xml:space="preserve"> bij die regeling aan te sluiten, te meer nu het </w:t>
          </w:r>
          <w:r w:rsidR="00BD2F86">
            <w:t>volg</w:t>
          </w:r>
          <w:r w:rsidR="00AA5FCE">
            <w:t xml:space="preserve">ens artikel 5 van het wetsvoorstel </w:t>
          </w:r>
          <w:r w:rsidR="00305D61">
            <w:t xml:space="preserve">uiteindelijk wel </w:t>
          </w:r>
          <w:r w:rsidR="00AA5FCE">
            <w:t xml:space="preserve">de bedoeling </w:t>
          </w:r>
          <w:r w:rsidR="00437989">
            <w:t>is</w:t>
          </w:r>
          <w:r w:rsidR="00AA5FCE">
            <w:t xml:space="preserve"> dat alle landen van het Koninkrijk</w:t>
          </w:r>
          <w:r w:rsidR="00A15EA3">
            <w:t xml:space="preserve"> – ook Nederland – </w:t>
          </w:r>
          <w:r w:rsidR="00AA5FCE">
            <w:t>aan een geschil kunnen deelnemen</w:t>
          </w:r>
          <w:r w:rsidR="00DF226E">
            <w:t>.</w:t>
          </w:r>
          <w:r w:rsidR="00F57040">
            <w:t xml:space="preserve"> </w:t>
          </w:r>
          <w:r w:rsidR="00DF226E">
            <w:lastRenderedPageBreak/>
            <w:t>D</w:t>
          </w:r>
          <w:r w:rsidR="005E4718">
            <w:t xml:space="preserve">e </w:t>
          </w:r>
          <w:r w:rsidR="00197524">
            <w:t>m</w:t>
          </w:r>
          <w:r w:rsidR="005E4718">
            <w:t xml:space="preserve">inister van Binnenlandse Zaken en Koninkrijksrelaties </w:t>
          </w:r>
          <w:r w:rsidR="00DF226E">
            <w:t xml:space="preserve">speelt </w:t>
          </w:r>
          <w:r w:rsidR="00190BB4">
            <w:t>hie</w:t>
          </w:r>
          <w:r w:rsidR="00250699">
            <w:t>r</w:t>
          </w:r>
          <w:r w:rsidR="00DF226E">
            <w:t>bij</w:t>
          </w:r>
          <w:r w:rsidR="0041649D">
            <w:t xml:space="preserve"> ingevolge die bepaling </w:t>
          </w:r>
          <w:r w:rsidR="005E4718">
            <w:t>geen</w:t>
          </w:r>
          <w:r w:rsidR="00E04FAA">
            <w:t xml:space="preserve"> bijzondere</w:t>
          </w:r>
          <w:r w:rsidR="005E4718">
            <w:t xml:space="preserve"> rol</w:t>
          </w:r>
          <w:r w:rsidR="00AA5FCE">
            <w:t>.</w:t>
          </w:r>
        </w:p>
        <w:p w:rsidR="00CC68D4" w:rsidP="00AD57A7" w:rsidRDefault="00CC68D4" w14:paraId="523C5FE1" w14:textId="77777777"/>
        <w:p w:rsidR="00CC68D4" w:rsidP="00AD57A7" w:rsidRDefault="008F686D" w14:paraId="193C345E" w14:textId="2EB30018">
          <w:r>
            <w:t xml:space="preserve">Een derde voorbeeld is dat het wetsvoorstel </w:t>
          </w:r>
          <w:r w:rsidR="00192C95">
            <w:t xml:space="preserve">niet alleen </w:t>
          </w:r>
          <w:r w:rsidR="00542A7A">
            <w:t xml:space="preserve">voorziet in een zitting, </w:t>
          </w:r>
          <w:r w:rsidR="00192C95">
            <w:t>maar ook in</w:t>
          </w:r>
          <w:r w:rsidR="00542A7A">
            <w:t xml:space="preserve"> </w:t>
          </w:r>
          <w:r w:rsidR="00CE1A9E">
            <w:t>de mogelijkheid</w:t>
          </w:r>
          <w:r w:rsidR="00E06417">
            <w:t xml:space="preserve"> om</w:t>
          </w:r>
          <w:r w:rsidR="000D4D22">
            <w:t xml:space="preserve"> te beraadslagen</w:t>
          </w:r>
          <w:r w:rsidR="00607FAA">
            <w:t xml:space="preserve"> met de </w:t>
          </w:r>
          <w:r w:rsidR="00197524">
            <w:t>m</w:t>
          </w:r>
          <w:r w:rsidR="00607FAA">
            <w:t>inister van Binnenlandse Zaken en Koninkrijksrelaties en de Gevolmachtigde Ministers</w:t>
          </w:r>
          <w:r w:rsidR="00542A7A">
            <w:t>.</w:t>
          </w:r>
          <w:r w:rsidR="009C3D8F">
            <w:rPr>
              <w:rStyle w:val="Voetnootmarkering"/>
            </w:rPr>
            <w:footnoteReference w:id="29"/>
          </w:r>
          <w:r w:rsidR="00A02498">
            <w:t xml:space="preserve"> Een dergelijke bepaling is niet opgenomen in de </w:t>
          </w:r>
          <w:r w:rsidR="00C85291">
            <w:t>bestaande</w:t>
          </w:r>
          <w:r w:rsidR="00A02498">
            <w:t xml:space="preserve"> geschillenregelingen</w:t>
          </w:r>
          <w:r w:rsidR="00C85291">
            <w:t xml:space="preserve"> en is ook overbodig. Op grond van de Wet op de Raad van State is</w:t>
          </w:r>
          <w:r w:rsidR="00397CD6">
            <w:t xml:space="preserve"> het voor de Afdeling advisering namelijk al mogelijk om met </w:t>
          </w:r>
          <w:r w:rsidR="00CE1A9E">
            <w:t>ministers te beraadslagen.</w:t>
          </w:r>
          <w:r w:rsidR="00E06417">
            <w:rPr>
              <w:rStyle w:val="Voetnootmarkering"/>
            </w:rPr>
            <w:footnoteReference w:id="30"/>
          </w:r>
        </w:p>
        <w:p w:rsidR="00AD57A7" w:rsidP="00AD57A7" w:rsidRDefault="00AD57A7" w14:paraId="3D535925" w14:textId="77777777"/>
        <w:p w:rsidR="003C6A08" w:rsidP="00AD57A7" w:rsidRDefault="00AD57A7" w14:paraId="5F9A88BF" w14:textId="77777777">
          <w:r>
            <w:t xml:space="preserve">Op zichzelf is het begrijpelijk dat wordt gepoogd de procedureregels in </w:t>
          </w:r>
          <w:proofErr w:type="spellStart"/>
          <w:r>
            <w:t>Koninkrijksgeschillen</w:t>
          </w:r>
          <w:proofErr w:type="spellEnd"/>
          <w:r>
            <w:t xml:space="preserve"> opnieuw te doordenken. Maar wanneer dat leidt tot verschillen tussen de algemene geschillenregeling en de al bestaande bijzondere geschillenregelingen, kan dat onnodige verwarring oproepen in de praktijk. </w:t>
          </w:r>
        </w:p>
        <w:p w:rsidR="003C6A08" w:rsidP="00AD57A7" w:rsidRDefault="003C6A08" w14:paraId="7AC77EF2" w14:textId="77777777"/>
        <w:p w:rsidR="00AD57A7" w:rsidP="00AD57A7" w:rsidRDefault="00AD57A7" w14:paraId="418FA6E0" w14:textId="782D3E99">
          <w:r>
            <w:t xml:space="preserve">Zo </w:t>
          </w:r>
          <w:r w:rsidR="003321AB">
            <w:t>rijst</w:t>
          </w:r>
          <w:r>
            <w:t xml:space="preserve"> de vraag welke rol toekomt aan de minister van Binnenlandse Zaken en Koninkrijksrelaties, wanneer hij het verzoek krijgt een geschil voor te leggen aan de Raad van State van het Koninkrijk. Is hij verplicht dat verzoek in te willigen, of heeft hij ruimte om naar eigen oordeel te handelen?</w:t>
          </w:r>
          <w:r w:rsidR="001477FD">
            <w:t xml:space="preserve"> </w:t>
          </w:r>
          <w:r w:rsidR="006958AC">
            <w:t>Dat</w:t>
          </w:r>
          <w:r w:rsidR="00A16FFB">
            <w:t xml:space="preserve"> laatste</w:t>
          </w:r>
          <w:r w:rsidR="001477FD">
            <w:t xml:space="preserve"> zou </w:t>
          </w:r>
          <w:r w:rsidR="00702749">
            <w:t>een wezenlijk verschil betekenen ten opzichte van</w:t>
          </w:r>
          <w:r w:rsidR="00A16FFB">
            <w:t xml:space="preserve"> de bijzondere geschillenregelingen.</w:t>
          </w:r>
        </w:p>
        <w:p w:rsidR="00AD57A7" w:rsidP="00AD57A7" w:rsidRDefault="00AD57A7" w14:paraId="3F01AF53" w14:textId="77777777"/>
        <w:p w:rsidR="00AD57A7" w:rsidP="00AD57A7" w:rsidRDefault="00AD57A7" w14:paraId="51369EE1" w14:textId="11CD6581">
          <w:r>
            <w:t>Om deze en soortgelijke vragen te voorkomen, adviseert de Afdeling de procedureregels in het wetsvoorstel gelijk te trekken met die in de al bestaande bijzondere geschillenregelingen.</w:t>
          </w:r>
          <w:r w:rsidR="00DA48FB">
            <w:t xml:space="preserve"> In </w:t>
          </w:r>
          <w:r w:rsidR="00120720">
            <w:t>het bijzonder adviseert zij</w:t>
          </w:r>
          <w:r w:rsidR="00DA48FB">
            <w:t xml:space="preserve"> de toepassing van het procesreglement van de Raad van State van het Koninkrijk niet afhankelijk </w:t>
          </w:r>
          <w:r w:rsidR="00120720">
            <w:t>te</w:t>
          </w:r>
          <w:r w:rsidR="00C200C2">
            <w:t xml:space="preserve"> </w:t>
          </w:r>
          <w:r w:rsidR="00120720">
            <w:t>stellen</w:t>
          </w:r>
          <w:r w:rsidR="00DA48FB">
            <w:t xml:space="preserve"> van de </w:t>
          </w:r>
          <w:r w:rsidR="002F435E">
            <w:t>goedkeuring</w:t>
          </w:r>
          <w:r w:rsidR="00DA48FB">
            <w:t xml:space="preserve"> van de landen.</w:t>
          </w:r>
          <w:r>
            <w:t xml:space="preserve"> Voor zover een verbetering van de procedureregels in de toekomst alsnog wenselijk zou zijn, vereist dat een bredere doordenking, waarbij ook de procedureregels uit de bijzondere geschillenregelingen worden betrokken.</w:t>
          </w:r>
        </w:p>
        <w:p w:rsidR="00E22539" w:rsidP="00E22539" w:rsidRDefault="00E22539" w14:paraId="7365DBC2" w14:textId="77777777"/>
        <w:p w:rsidRPr="00AD57A7" w:rsidR="000F6FEA" w:rsidP="00F36F00" w:rsidRDefault="00AD57A7" w14:paraId="49BAEFF6" w14:textId="1860467B">
          <w:r>
            <w:t>b.</w:t>
          </w:r>
          <w:r>
            <w:tab/>
          </w:r>
          <w:r w:rsidRPr="00F36F00" w:rsidR="00DC7EC1">
            <w:rPr>
              <w:i/>
              <w:iCs/>
            </w:rPr>
            <w:t xml:space="preserve">Schorsen van het </w:t>
          </w:r>
          <w:r w:rsidRPr="00F36F00" w:rsidR="001C7B5A">
            <w:rPr>
              <w:i/>
              <w:iCs/>
            </w:rPr>
            <w:t>voortgezet</w:t>
          </w:r>
          <w:r w:rsidRPr="00F36F00" w:rsidR="00DC7EC1">
            <w:rPr>
              <w:i/>
              <w:iCs/>
            </w:rPr>
            <w:t xml:space="preserve"> overleg</w:t>
          </w:r>
        </w:p>
        <w:p w:rsidR="00117914" w:rsidP="00E22539" w:rsidRDefault="001835AF" w14:paraId="7A461E0B" w14:textId="2C473865">
          <w:r>
            <w:t>Het wets</w:t>
          </w:r>
          <w:r w:rsidR="00630B4C">
            <w:t>voorstel beschrijft dat</w:t>
          </w:r>
          <w:r w:rsidR="00DC0FCA">
            <w:t xml:space="preserve"> de </w:t>
          </w:r>
          <w:r w:rsidR="00B741C5">
            <w:t>geschillenprocedure in gang kan worden gezet ‘indien tijdens een voortgezet overleg (…) naar aanleiding van een voorgenomen beslissing een geschil (…) rijst.’</w:t>
          </w:r>
          <w:r w:rsidR="00F74759">
            <w:rPr>
              <w:rStyle w:val="Voetnootmarkering"/>
            </w:rPr>
            <w:footnoteReference w:id="31"/>
          </w:r>
          <w:r w:rsidR="00F74759">
            <w:t xml:space="preserve"> </w:t>
          </w:r>
          <w:r w:rsidR="00452514">
            <w:t xml:space="preserve">Daarnaast schrijft het wetsvoorstel voor dat de </w:t>
          </w:r>
          <w:r w:rsidR="00516E57">
            <w:t xml:space="preserve">RMR </w:t>
          </w:r>
          <w:r w:rsidR="00452514">
            <w:t>oordeelt overeenkomstig</w:t>
          </w:r>
          <w:r w:rsidR="00380428">
            <w:t xml:space="preserve"> </w:t>
          </w:r>
          <w:r w:rsidR="00847FE6">
            <w:t>het oordeel van de Raad van State van het Koninkrijk.</w:t>
          </w:r>
          <w:r w:rsidR="00847FE6">
            <w:rPr>
              <w:rStyle w:val="Voetnootmarkering"/>
            </w:rPr>
            <w:footnoteReference w:id="32"/>
          </w:r>
          <w:r w:rsidR="00C15AE8">
            <w:t xml:space="preserve"> </w:t>
          </w:r>
        </w:p>
        <w:p w:rsidR="00117914" w:rsidP="00E22539" w:rsidRDefault="00117914" w14:paraId="25B1925F" w14:textId="77777777"/>
        <w:p w:rsidR="00990AE4" w:rsidP="009673F1" w:rsidRDefault="009673F1" w14:paraId="3BA683AE" w14:textId="77777777">
          <w:r>
            <w:t xml:space="preserve">Onverminderd wat hiervoor is opgemerkt over het bindende karakter van de geschillenbeslechting, staat deze procedure op gespannen voet met artikel 12, vijfde lid, van het Statuut. Deze bepaling schrijft immers voor dat de RMR oordeelt overeenkomstig de uitkomst van het voortgezet overleg. Om strijd hiermee te voorkomen, zou het wetsvoorstel zo kunnen worden aangepast dat </w:t>
          </w:r>
          <w:r>
            <w:lastRenderedPageBreak/>
            <w:t xml:space="preserve">niet de RMR als geheel, maar alleen het voortgezet overleg oordeelt overeenkomstig het oordeel van de Raad van State van het Koninkrijk. </w:t>
          </w:r>
        </w:p>
        <w:p w:rsidR="00990AE4" w:rsidP="009673F1" w:rsidRDefault="00990AE4" w14:paraId="6EBE29FC" w14:textId="77777777"/>
        <w:p w:rsidR="009673F1" w:rsidP="009673F1" w:rsidRDefault="009673F1" w14:paraId="63DD7815" w14:textId="1896DD8D">
          <w:r>
            <w:t>Dat zou betekenen dat, indien een geschil zich tijdens het voortgezet overleg aandient, dit overleg dient te worden geschorst totdat de Raad van State van het Koninkrijk tot een oordeel is gekomen. Dit oordeel wordt op de door de Rijkswet bepaalde wijze betrokken bij de besluitvorming in het voortgezet overleg. Vervolgens oordeelt de RMR, conform artikel 12, vijfde lid, van het Statuut, overeenkomstig de uitkomst van het voortgezet overleg.</w:t>
          </w:r>
        </w:p>
        <w:p w:rsidR="0094380B" w:rsidP="009673F1" w:rsidRDefault="0094380B" w14:paraId="1C0CC78F" w14:textId="77777777"/>
        <w:p w:rsidR="00D72BE2" w:rsidP="00E22539" w:rsidRDefault="0094380B" w14:paraId="1C340867" w14:textId="688484B6">
          <w:r>
            <w:t>Los hiervan rijst de vraag of het gekozen moment van geschillenbeslechting, namelijk tijdens het (geschorste) voortgezet overleg, wel voldoende ruimte biedt om voortvarend te handelen wanneer zich acute problemen voordoen. Met het oog hierop zou kunnen worden geregeld dat geschillenbeslechting de RMR niet verhindert een besluit alvast te nemen, als een zwaarwegend belang van het Koninkrijk onverwijlde besluitvorming vergt.</w:t>
          </w:r>
          <w:r>
            <w:rPr>
              <w:rStyle w:val="Voetnootmarkering"/>
            </w:rPr>
            <w:footnoteReference w:id="33"/>
          </w:r>
          <w:r>
            <w:t xml:space="preserve"> </w:t>
          </w:r>
        </w:p>
        <w:p w:rsidR="00F90056" w:rsidP="00E22539" w:rsidRDefault="00F90056" w14:paraId="0A92BAAC" w14:textId="77777777"/>
        <w:p w:rsidR="00F90056" w:rsidP="00E22539" w:rsidRDefault="00F90056" w14:paraId="3E3D0E3E" w14:textId="233DB630">
          <w:r>
            <w:t>De Afdeling adviseert het wetsvoorstel en de toelichting daarop met inachtneming van het bovenstaande aan te passen.</w:t>
          </w:r>
        </w:p>
        <w:p w:rsidR="008D6FAC" w:rsidP="00E22539" w:rsidRDefault="008D6FAC" w14:paraId="1BF647CA" w14:textId="77777777"/>
        <w:p w:rsidR="00A31EF7" w:rsidP="00E22539" w:rsidRDefault="006138D5" w14:paraId="33D66DB6" w14:textId="6D52F0D0">
          <w:r>
            <w:t>4</w:t>
          </w:r>
          <w:r w:rsidR="00A31EF7">
            <w:t>.</w:t>
          </w:r>
          <w:r w:rsidR="00A31EF7">
            <w:tab/>
          </w:r>
          <w:r w:rsidR="00E070ED">
            <w:rPr>
              <w:u w:val="single"/>
            </w:rPr>
            <w:t>Terminologie</w:t>
          </w:r>
        </w:p>
        <w:p w:rsidR="00A31EF7" w:rsidP="00E22539" w:rsidRDefault="00A31EF7" w14:paraId="26079793" w14:textId="77777777"/>
        <w:p w:rsidR="00F935D7" w:rsidP="00E22539" w:rsidRDefault="00F935D7" w14:paraId="2AA3B37F" w14:textId="0532A4C4">
          <w:r>
            <w:t xml:space="preserve">Tot slot </w:t>
          </w:r>
          <w:r w:rsidR="008959B1">
            <w:t xml:space="preserve">roept het wetsvoorstel vragen op over de daarin gehanteerde terminologie. </w:t>
          </w:r>
          <w:r w:rsidR="00E42F85">
            <w:t>De Afdeling behandelt achtereenvolgens</w:t>
          </w:r>
          <w:r w:rsidR="0096614E">
            <w:t xml:space="preserve"> de termen ‘Minister van het Koninkrijk’ en ‘landen’.</w:t>
          </w:r>
        </w:p>
        <w:p w:rsidR="00F935D7" w:rsidP="00E22539" w:rsidRDefault="00F935D7" w14:paraId="1982C74E" w14:textId="77777777"/>
        <w:p w:rsidR="00E070ED" w:rsidP="00E22539" w:rsidRDefault="00E070ED" w14:paraId="543D2173" w14:textId="0CD53946">
          <w:r>
            <w:t>a.</w:t>
          </w:r>
          <w:r>
            <w:tab/>
          </w:r>
          <w:r w:rsidRPr="001869D9">
            <w:rPr>
              <w:i/>
              <w:iCs/>
            </w:rPr>
            <w:t>‘Minister van het Koninkrijk’</w:t>
          </w:r>
        </w:p>
        <w:p w:rsidR="002C7926" w:rsidP="00E22539" w:rsidRDefault="00935369" w14:paraId="4351F25E" w14:textId="1C59A3CD">
          <w:r>
            <w:t xml:space="preserve">Het wetsvoorstel verwijst consequent naar de </w:t>
          </w:r>
          <w:r w:rsidR="00D61531">
            <w:t>m</w:t>
          </w:r>
          <w:r>
            <w:t xml:space="preserve">inister van Binnenlandse Zaken en Koninkrijksrelaties ‘in zijn hoedanigheid </w:t>
          </w:r>
          <w:r w:rsidR="00E44CD2">
            <w:t>van Minister van het Koninkrijk’.</w:t>
          </w:r>
          <w:r w:rsidR="00EA5EA4">
            <w:t xml:space="preserve"> De Afdeling merkt op dat de term ‘Minister van het Koninkrijk’ geen bestaande wettelijke term is</w:t>
          </w:r>
          <w:r w:rsidR="00415224">
            <w:t>.</w:t>
          </w:r>
          <w:r w:rsidR="003A6DED">
            <w:t xml:space="preserve"> </w:t>
          </w:r>
          <w:r w:rsidR="00753E96">
            <w:t>Wanneer het met het huidige voorstel</w:t>
          </w:r>
          <w:r w:rsidR="00684E7D">
            <w:t xml:space="preserve"> wordt geïntroduceerd, zou verwarring kunnen ontstaan over de vraag of bij het ontbreken van deze term in toekomstige wetgeving </w:t>
          </w:r>
          <w:r w:rsidR="00B14DE9">
            <w:t xml:space="preserve">voortaan </w:t>
          </w:r>
          <w:r w:rsidR="00684E7D">
            <w:t xml:space="preserve">wordt gedoeld op de </w:t>
          </w:r>
          <w:r w:rsidR="00652BFE">
            <w:t>m</w:t>
          </w:r>
          <w:r w:rsidR="00B02581">
            <w:t>inister van Binnenlandse Zaken en Koninkrijksrelaties van het land Nederland.</w:t>
          </w:r>
        </w:p>
        <w:p w:rsidR="00EA713A" w:rsidP="00E22539" w:rsidRDefault="00EA713A" w14:paraId="673D9ED6" w14:textId="77777777"/>
        <w:p w:rsidR="00EA713A" w:rsidP="00E22539" w:rsidRDefault="00EA713A" w14:paraId="3853CE24" w14:textId="6557E9C9">
          <w:r>
            <w:t xml:space="preserve">Met het oog hierop adviseert de Afdeling de </w:t>
          </w:r>
          <w:r w:rsidR="001E1B74">
            <w:t xml:space="preserve">in het wetsvoorstel gebruikte </w:t>
          </w:r>
          <w:r>
            <w:t xml:space="preserve">term ‘Minister van het Koninkrijk’ te </w:t>
          </w:r>
          <w:r w:rsidR="001E1B74">
            <w:t>laten vervallen</w:t>
          </w:r>
          <w:r>
            <w:t xml:space="preserve">, en in plaats daarvan in de toelichting bij het wetsvoorstel duidelijk te maken dat </w:t>
          </w:r>
          <w:r w:rsidR="00053207">
            <w:t xml:space="preserve">de </w:t>
          </w:r>
          <w:r w:rsidR="00780E1F">
            <w:t>m</w:t>
          </w:r>
          <w:r w:rsidR="00053207">
            <w:t xml:space="preserve">inister van Binnenlandse Zaken en Koninkrijksrelaties </w:t>
          </w:r>
          <w:r w:rsidR="00B63E77">
            <w:t>handelt</w:t>
          </w:r>
          <w:r w:rsidR="00053207">
            <w:t xml:space="preserve"> als lid van de </w:t>
          </w:r>
          <w:r w:rsidR="00AF59B8">
            <w:t>RMR</w:t>
          </w:r>
          <w:r w:rsidR="00053207">
            <w:t>.</w:t>
          </w:r>
        </w:p>
        <w:p w:rsidR="00E11AB6" w:rsidP="00E22539" w:rsidRDefault="00E11AB6" w14:paraId="248CD34C" w14:textId="77777777"/>
        <w:p w:rsidR="00E11AB6" w:rsidP="00E11AB6" w:rsidRDefault="00E070ED" w14:paraId="739A3C95" w14:textId="1650D0CB">
          <w:r>
            <w:t>b</w:t>
          </w:r>
          <w:r w:rsidR="00E11AB6">
            <w:t>.</w:t>
          </w:r>
          <w:r w:rsidR="00E11AB6">
            <w:tab/>
          </w:r>
          <w:r w:rsidRPr="00B92091" w:rsidR="00E11AB6">
            <w:rPr>
              <w:i/>
              <w:iCs/>
            </w:rPr>
            <w:t>‘</w:t>
          </w:r>
          <w:r>
            <w:rPr>
              <w:i/>
              <w:iCs/>
            </w:rPr>
            <w:t>L</w:t>
          </w:r>
          <w:r w:rsidRPr="00B92091" w:rsidR="00E11AB6">
            <w:rPr>
              <w:i/>
              <w:iCs/>
            </w:rPr>
            <w:t>anden’</w:t>
          </w:r>
        </w:p>
        <w:p w:rsidR="00E11AB6" w:rsidP="00E11AB6" w:rsidRDefault="00E11AB6" w14:paraId="2461F91D" w14:textId="667EC770">
          <w:r>
            <w:t>Het wetsvoorstel regelt de beslechting van geschillen tussen het Koninkrijk en ‘een of meer landen’.</w:t>
          </w:r>
          <w:r w:rsidR="00DA5EFD">
            <w:t xml:space="preserve"> ‘Landen’ is geen term met een vaststaande wettelijke betekenis.</w:t>
          </w:r>
          <w:r w:rsidR="0074248B">
            <w:t xml:space="preserve"> </w:t>
          </w:r>
          <w:r w:rsidR="0027160B">
            <w:t xml:space="preserve">Waar de term </w:t>
          </w:r>
          <w:r w:rsidR="00890647">
            <w:t xml:space="preserve">wel </w:t>
          </w:r>
          <w:r w:rsidR="0027160B">
            <w:t>wordt gebruikt i</w:t>
          </w:r>
          <w:r w:rsidR="0074248B">
            <w:t xml:space="preserve">n </w:t>
          </w:r>
          <w:proofErr w:type="spellStart"/>
          <w:r w:rsidR="0027160B">
            <w:t>rijkswetgeving</w:t>
          </w:r>
          <w:proofErr w:type="spellEnd"/>
          <w:r w:rsidR="0027160B">
            <w:t>, bevat de wettekst</w:t>
          </w:r>
          <w:r w:rsidR="00890647">
            <w:t xml:space="preserve"> </w:t>
          </w:r>
          <w:r w:rsidR="00890647">
            <w:lastRenderedPageBreak/>
            <w:t>een definitiebepaling.</w:t>
          </w:r>
          <w:r w:rsidR="00255D56">
            <w:rPr>
              <w:rStyle w:val="Voetnootmarkering"/>
            </w:rPr>
            <w:footnoteReference w:id="34"/>
          </w:r>
          <w:r w:rsidR="00890647">
            <w:t xml:space="preserve"> H</w:t>
          </w:r>
          <w:r w:rsidR="00D7455E">
            <w:t>et Statuut voor het Koninkrijk</w:t>
          </w:r>
          <w:r w:rsidR="00B47051">
            <w:t xml:space="preserve"> bepaalt in dit verband expliciet dat het Koninkrijk bestaat uit</w:t>
          </w:r>
          <w:r w:rsidR="00C2149D">
            <w:t xml:space="preserve"> </w:t>
          </w:r>
          <w:r w:rsidR="00296315">
            <w:t>“</w:t>
          </w:r>
          <w:r w:rsidR="00C2149D">
            <w:t>de landen Nederland, Aruba, Curaçao en Sint Maarten</w:t>
          </w:r>
          <w:r w:rsidR="00296315">
            <w:t>”</w:t>
          </w:r>
          <w:r w:rsidR="00C2149D">
            <w:t>.</w:t>
          </w:r>
          <w:r w:rsidR="00C2149D">
            <w:rPr>
              <w:rStyle w:val="Voetnootmarkering"/>
            </w:rPr>
            <w:footnoteReference w:id="35"/>
          </w:r>
          <w:r w:rsidR="00624BB9">
            <w:t xml:space="preserve"> </w:t>
          </w:r>
          <w:r w:rsidR="0001725D">
            <w:t>Mede</w:t>
          </w:r>
          <w:r w:rsidR="006A4810">
            <w:t xml:space="preserve"> </w:t>
          </w:r>
          <w:r w:rsidRPr="00B02D79" w:rsidR="006A4810">
            <w:t>gelet op</w:t>
          </w:r>
          <w:r w:rsidRPr="00B02D79" w:rsidR="00E83C63">
            <w:t xml:space="preserve"> de in</w:t>
          </w:r>
          <w:r w:rsidRPr="00B02D79" w:rsidR="006A4810">
            <w:t xml:space="preserve"> punt </w:t>
          </w:r>
          <w:r w:rsidR="00CE0110">
            <w:t>4</w:t>
          </w:r>
          <w:r w:rsidRPr="00B02D79" w:rsidR="006A4810">
            <w:t>.</w:t>
          </w:r>
          <w:r w:rsidR="000C3BAC">
            <w:t>a</w:t>
          </w:r>
          <w:r w:rsidRPr="00B02D79" w:rsidR="006A4810">
            <w:t xml:space="preserve">. </w:t>
          </w:r>
          <w:r w:rsidRPr="00B02D79" w:rsidR="00E83C63">
            <w:t xml:space="preserve">van dit advies </w:t>
          </w:r>
          <w:r w:rsidR="000C3BAC">
            <w:t>aangestipte</w:t>
          </w:r>
          <w:r w:rsidRPr="00B02D79" w:rsidR="000C3BAC">
            <w:t xml:space="preserve"> </w:t>
          </w:r>
          <w:r w:rsidRPr="00B02D79" w:rsidR="00E83C63">
            <w:t>vraag of ook het land Nederland een gesch</w:t>
          </w:r>
          <w:r w:rsidRPr="00B02D79" w:rsidR="00A45F3F">
            <w:t>i</w:t>
          </w:r>
          <w:r w:rsidRPr="00B02D79" w:rsidR="00E83C63">
            <w:t>l kan voorleggen</w:t>
          </w:r>
          <w:r w:rsidR="00E83C63">
            <w:t>,</w:t>
          </w:r>
          <w:r w:rsidR="0001725D">
            <w:t xml:space="preserve"> </w:t>
          </w:r>
          <w:r w:rsidR="00A45F3F">
            <w:t>zou een dergelijke definitiebepaling in het wetsvoorstel niet misstaan.</w:t>
          </w:r>
        </w:p>
        <w:p w:rsidR="00A45F3F" w:rsidP="00E11AB6" w:rsidRDefault="00A45F3F" w14:paraId="3043A0EF" w14:textId="77777777"/>
        <w:p w:rsidR="008D6FAC" w:rsidP="00E22539" w:rsidRDefault="00A45F3F" w14:paraId="4EEF7EA5" w14:textId="531D612E">
          <w:r>
            <w:t xml:space="preserve">De Afdeling adviseert het begrip ‘landen’ te </w:t>
          </w:r>
          <w:r w:rsidR="00044672">
            <w:t>omschrijven</w:t>
          </w:r>
          <w:r>
            <w:t>.</w:t>
          </w:r>
        </w:p>
      </w:sdtContent>
    </w:sdt>
    <w:p w:rsidR="004104A1" w:rsidP="00E22539" w:rsidRDefault="004104A1" w14:paraId="6BADB3DA" w14:textId="77777777"/>
    <w:p w:rsidR="00044672" w:rsidP="00E22539" w:rsidRDefault="00044672" w14:paraId="1FD8BC8F" w14:textId="77777777"/>
    <w:sdt>
      <w:sdtPr>
        <w:tag w:val="bmDictum"/>
        <w:id w:val="-1889636991"/>
        <w:lock w:val="sdtLocked"/>
        <w:placeholder>
          <w:docPart w:val="DefaultPlaceholder_-1854013440"/>
        </w:placeholder>
      </w:sdtPr>
      <w:sdtEndPr/>
      <w:sdtContent>
        <w:p w:rsidR="004104A1" w:rsidP="00E22539" w:rsidRDefault="004104A1" w14:paraId="143F6B9A" w14:textId="3429A0C1">
          <w:r>
            <w:t>De Afdeling advisering van de Raad van State van het Koninkrijk heeft een aantal opmerkingen bij het voorstel van rijkswet en adviseert daarmee rekening te houden</w:t>
          </w:r>
          <w:r w:rsidR="006D521C">
            <w:t>.</w:t>
          </w:r>
          <w:r>
            <w:br/>
          </w:r>
          <w:r>
            <w:br/>
          </w:r>
          <w:r>
            <w:br/>
            <w:t>De vice-president van de Raad van State van het Koninkrijk,</w:t>
          </w:r>
        </w:p>
      </w:sdtContent>
    </w:sdt>
    <w:p w:rsidR="00541010" w:rsidP="00E22539" w:rsidRDefault="00541010" w14:paraId="6E7EC7F6" w14:textId="2DAAE764"/>
    <w:sectPr w:rsidR="00541010" w:rsidSect="00436D93">
      <w:headerReference w:type="even" r:id="rId13"/>
      <w:headerReference w:type="default" r:id="rId14"/>
      <w:footerReference w:type="even" r:id="rId15"/>
      <w:footerReference w:type="default" r:id="rId16"/>
      <w:headerReference w:type="first" r:id="rId17"/>
      <w:footerReference w:type="first" r:id="rId18"/>
      <w:pgSz w:w="11906" w:h="16838" w:code="9"/>
      <w:pgMar w:top="2523" w:right="1418" w:bottom="1418" w:left="1985" w:header="709" w:footer="709"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AF1AA9" w14:textId="77777777" w:rsidR="002061EF" w:rsidRDefault="002061EF">
      <w:r>
        <w:separator/>
      </w:r>
    </w:p>
  </w:endnote>
  <w:endnote w:type="continuationSeparator" w:id="0">
    <w:p w14:paraId="62528957" w14:textId="77777777" w:rsidR="002061EF" w:rsidRDefault="002061EF">
      <w:r>
        <w:continuationSeparator/>
      </w:r>
    </w:p>
  </w:endnote>
  <w:endnote w:type="continuationNotice" w:id="1">
    <w:p w14:paraId="27DE8469" w14:textId="77777777" w:rsidR="002061EF" w:rsidRDefault="002061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F97E2" w14:textId="77777777" w:rsidR="00631ADE" w:rsidRDefault="00631AD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4517"/>
      <w:gridCol w:w="3986"/>
    </w:tblGrid>
    <w:tr w:rsidR="00C406E2" w14:paraId="23EF97E5" w14:textId="77777777" w:rsidTr="00D90098">
      <w:tc>
        <w:tcPr>
          <w:tcW w:w="4815" w:type="dxa"/>
        </w:tcPr>
        <w:p w14:paraId="23EF97E3" w14:textId="77777777" w:rsidR="00D90098" w:rsidRDefault="00D90098" w:rsidP="00D90098">
          <w:pPr>
            <w:pStyle w:val="Voettekst"/>
          </w:pPr>
        </w:p>
      </w:tc>
      <w:tc>
        <w:tcPr>
          <w:tcW w:w="4247" w:type="dxa"/>
        </w:tcPr>
        <w:p w14:paraId="23EF97E4" w14:textId="77777777" w:rsidR="00D90098" w:rsidRDefault="00D90098" w:rsidP="00D90098">
          <w:pPr>
            <w:pStyle w:val="Voettekst"/>
            <w:jc w:val="right"/>
          </w:pPr>
        </w:p>
      </w:tc>
    </w:tr>
  </w:tbl>
  <w:p w14:paraId="23EF97E6" w14:textId="77777777" w:rsidR="00D90098" w:rsidRDefault="00D9009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61A36" w14:textId="3D0C6F47" w:rsidR="00436D93" w:rsidRPr="00436D93" w:rsidRDefault="00436D93">
    <w:pPr>
      <w:pStyle w:val="Voettekst"/>
      <w:rPr>
        <w:rFonts w:ascii="Bembo" w:hAnsi="Bembo"/>
        <w:sz w:val="32"/>
      </w:rPr>
    </w:pPr>
    <w:r w:rsidRPr="00436D93">
      <w:rPr>
        <w:rFonts w:ascii="Bembo" w:hAnsi="Bembo"/>
        <w:sz w:val="32"/>
      </w:rPr>
      <w:t xml:space="preserve">AAN DE </w:t>
    </w:r>
    <w:r w:rsidR="005B165C">
      <w:rPr>
        <w:rFonts w:ascii="Bembo" w:hAnsi="Bembo"/>
        <w:sz w:val="32"/>
      </w:rPr>
      <w:t>V</w:t>
    </w:r>
    <w:r w:rsidR="00A744DA">
      <w:rPr>
        <w:rFonts w:ascii="Bembo" w:hAnsi="Bembo"/>
        <w:sz w:val="32"/>
      </w:rPr>
      <w:t>OORZITTER VAN DE TWEEDE KAMER DER STATEN-GENERAAL</w:t>
    </w:r>
  </w:p>
  <w:p w14:paraId="07B0131A" w14:textId="77777777" w:rsidR="00436D93" w:rsidRDefault="00436D9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230EAF" w14:textId="77777777" w:rsidR="002061EF" w:rsidRDefault="002061EF">
      <w:r>
        <w:separator/>
      </w:r>
    </w:p>
  </w:footnote>
  <w:footnote w:type="continuationSeparator" w:id="0">
    <w:p w14:paraId="752A1494" w14:textId="77777777" w:rsidR="002061EF" w:rsidRDefault="002061EF">
      <w:r>
        <w:continuationSeparator/>
      </w:r>
    </w:p>
  </w:footnote>
  <w:footnote w:type="continuationNotice" w:id="1">
    <w:p w14:paraId="2816840E" w14:textId="77777777" w:rsidR="002061EF" w:rsidRDefault="002061EF"/>
  </w:footnote>
  <w:footnote w:id="2">
    <w:p w14:paraId="08EB27CA" w14:textId="77777777" w:rsidR="00823010" w:rsidRDefault="00823010" w:rsidP="00823010">
      <w:pPr>
        <w:pStyle w:val="Voetnoottekst"/>
      </w:pPr>
      <w:r>
        <w:rPr>
          <w:rStyle w:val="Voetnootmarkering"/>
        </w:rPr>
        <w:footnoteRef/>
      </w:r>
      <w:r>
        <w:t xml:space="preserve"> Met de woorden “zeer zwaarwegende redenen” wordt aangesloten bij de bewoordingen van artikel 26, tiende lid, Rijkswet financieel toezicht.</w:t>
      </w:r>
    </w:p>
  </w:footnote>
  <w:footnote w:id="3">
    <w:p w14:paraId="1C974200" w14:textId="77777777" w:rsidR="002F367A" w:rsidRDefault="002F367A" w:rsidP="002F367A">
      <w:pPr>
        <w:pStyle w:val="Voetnoottekst"/>
      </w:pPr>
      <w:r>
        <w:rPr>
          <w:rStyle w:val="Voetnootmarkering"/>
        </w:rPr>
        <w:footnoteRef/>
      </w:r>
      <w:r>
        <w:t xml:space="preserve"> Zoals ook besproken in het spontaan advies van 2 oktober 2024, ’70 jaar Statuut voor het Koninkrijk’, punt 5.3</w:t>
      </w:r>
    </w:p>
  </w:footnote>
  <w:footnote w:id="4">
    <w:p w14:paraId="58B14E24" w14:textId="54A943AE" w:rsidR="00B63A41" w:rsidRDefault="00B63A41">
      <w:pPr>
        <w:pStyle w:val="Voetnoottekst"/>
      </w:pPr>
      <w:r>
        <w:rPr>
          <w:rStyle w:val="Voetnootmarkering"/>
        </w:rPr>
        <w:footnoteRef/>
      </w:r>
      <w:r>
        <w:t xml:space="preserve"> Daarbij moet </w:t>
      </w:r>
      <w:r w:rsidR="006354C9">
        <w:t xml:space="preserve">binnen de kaders worden geopereerd die </w:t>
      </w:r>
      <w:r w:rsidR="0046108C">
        <w:t xml:space="preserve">in </w:t>
      </w:r>
      <w:r w:rsidR="006354C9">
        <w:t xml:space="preserve">het Statuut en </w:t>
      </w:r>
      <w:r w:rsidR="0046108C">
        <w:t>het Reglement van de Gouverneurs zijn opgenomen. Een voorbeeld van een dergelijk kader is dat een aanwijzing op grond van artikel 15 RvG enkel betrekking kan hebben op de in het Reglement aan de Gouverneur als Koninkrijksorgaan toebedeelde bevoegdheden. Met een aanwijzing kunnen geen nieuwe bevoegdheden buiten het Reglement om worden geschapen. Zie de voorlichting over het geven van aanwijzingen aan de Gouverneurs van de landen in het Caribische deel van het Koninkrijk</w:t>
      </w:r>
    </w:p>
  </w:footnote>
  <w:footnote w:id="5">
    <w:p w14:paraId="0B23F313" w14:textId="0C20A71E" w:rsidR="00AF6104" w:rsidRDefault="00AF6104">
      <w:pPr>
        <w:pStyle w:val="Voetnoottekst"/>
      </w:pPr>
      <w:r>
        <w:rPr>
          <w:rStyle w:val="Voetnootmarkering"/>
        </w:rPr>
        <w:footnoteRef/>
      </w:r>
      <w:r>
        <w:t xml:space="preserve"> Zie voor een overzicht hiervan Kamerstukken II 2018/19</w:t>
      </w:r>
      <w:r w:rsidR="00716581">
        <w:t>, 35099 (R2114), nr.3, punt 2.4.</w:t>
      </w:r>
    </w:p>
  </w:footnote>
  <w:footnote w:id="6">
    <w:p w14:paraId="78284396" w14:textId="5BC43F0D" w:rsidR="00E54F91" w:rsidRDefault="00E54F91">
      <w:pPr>
        <w:pStyle w:val="Voetnoottekst"/>
      </w:pPr>
      <w:r>
        <w:rPr>
          <w:rStyle w:val="Voetnootmarkering"/>
        </w:rPr>
        <w:footnoteRef/>
      </w:r>
      <w:r>
        <w:t xml:space="preserve"> </w:t>
      </w:r>
      <w:r w:rsidR="00816CF9">
        <w:t xml:space="preserve">Kamerstukken I </w:t>
      </w:r>
      <w:r w:rsidR="00646933">
        <w:t xml:space="preserve">2018/19, 35099 (R2114), A. </w:t>
      </w:r>
    </w:p>
  </w:footnote>
  <w:footnote w:id="7">
    <w:p w14:paraId="5C828181" w14:textId="3FDC3D93" w:rsidR="00AB7A4C" w:rsidRDefault="00AB7A4C">
      <w:pPr>
        <w:pStyle w:val="Voetnoottekst"/>
      </w:pPr>
      <w:r>
        <w:rPr>
          <w:rStyle w:val="Voetnootmarkering"/>
        </w:rPr>
        <w:footnoteRef/>
      </w:r>
      <w:r>
        <w:t xml:space="preserve"> </w:t>
      </w:r>
      <w:r w:rsidR="00613DA5">
        <w:t xml:space="preserve">Dit bleek onder andere uit de inbreng van de bijzondere gedelegeerden van Curaçao en Aruba en van de </w:t>
      </w:r>
      <w:r w:rsidR="00A0728C">
        <w:t>Gevolmachtigde Minister</w:t>
      </w:r>
      <w:r w:rsidR="00613DA5">
        <w:t xml:space="preserve"> van Sint Maarten tijdens de plenaire behandeling.</w:t>
      </w:r>
      <w:r w:rsidR="0055395D">
        <w:t xml:space="preserve"> Handelingen II</w:t>
      </w:r>
      <w:r w:rsidR="0008240F">
        <w:t>, vergaderjaar 2018/19, 100-40-3</w:t>
      </w:r>
      <w:r w:rsidR="00573A25">
        <w:t xml:space="preserve"> t/m</w:t>
      </w:r>
      <w:r w:rsidR="00613DA5">
        <w:t xml:space="preserve"> 100-40-30</w:t>
      </w:r>
      <w:r w:rsidR="00573A25">
        <w:t xml:space="preserve"> </w:t>
      </w:r>
    </w:p>
  </w:footnote>
  <w:footnote w:id="8">
    <w:p w14:paraId="5D096A1B" w14:textId="781309F5" w:rsidR="00D93DA0" w:rsidRDefault="00D93DA0">
      <w:pPr>
        <w:pStyle w:val="Voetnoottekst"/>
      </w:pPr>
      <w:r>
        <w:rPr>
          <w:rStyle w:val="Voetnootmarkering"/>
        </w:rPr>
        <w:footnoteRef/>
      </w:r>
      <w:r>
        <w:t xml:space="preserve"> Kamerstukken I 2021/22, 35099 (R2114)</w:t>
      </w:r>
      <w:r w:rsidR="008D638C">
        <w:t xml:space="preserve">, Q. </w:t>
      </w:r>
    </w:p>
  </w:footnote>
  <w:footnote w:id="9">
    <w:p w14:paraId="66EF2C0E" w14:textId="29053BB0" w:rsidR="009A65CF" w:rsidRDefault="009A65CF">
      <w:pPr>
        <w:pStyle w:val="Voetnoottekst"/>
      </w:pPr>
      <w:r>
        <w:rPr>
          <w:rStyle w:val="Voetnootmarkering"/>
        </w:rPr>
        <w:footnoteRef/>
      </w:r>
      <w:r>
        <w:t xml:space="preserve"> Zie afsprakenlijst Interparlementair Koninkrijksoverleg augustus 2021. </w:t>
      </w:r>
      <w:r w:rsidR="004F60C1">
        <w:t>Kamerstukken</w:t>
      </w:r>
      <w:r w:rsidR="00DC3669">
        <w:t xml:space="preserve"> </w:t>
      </w:r>
      <w:r w:rsidR="009D2DE3">
        <w:t xml:space="preserve">I/II </w:t>
      </w:r>
      <w:r w:rsidR="00132260">
        <w:t>2020/21, 33845, nr. 42</w:t>
      </w:r>
      <w:r w:rsidR="001C7D0C">
        <w:t>, p. 11.</w:t>
      </w:r>
    </w:p>
  </w:footnote>
  <w:footnote w:id="10">
    <w:p w14:paraId="6FF50BD1" w14:textId="50D83F12" w:rsidR="008217ED" w:rsidRDefault="008217ED">
      <w:pPr>
        <w:pStyle w:val="Voetnoottekst"/>
      </w:pPr>
      <w:r>
        <w:rPr>
          <w:rStyle w:val="Voetnootmarkering"/>
        </w:rPr>
        <w:footnoteRef/>
      </w:r>
      <w:r>
        <w:t xml:space="preserve"> </w:t>
      </w:r>
      <w:r w:rsidR="0041300E">
        <w:t>Op grond van artikel</w:t>
      </w:r>
      <w:r w:rsidR="00C73739">
        <w:t xml:space="preserve"> 15, derde lid, Statuut. </w:t>
      </w:r>
      <w:r w:rsidR="00553454">
        <w:t>Feitelijk werd ‘bij ontstentenis van de Gevolmachtigde Minister van Aruba’ de geleidende brief getekend door de minister-president van Aruba. Kamerstukken II 36</w:t>
      </w:r>
      <w:r w:rsidR="00E613AB">
        <w:t xml:space="preserve">809 (R2210), nr. 1. </w:t>
      </w:r>
    </w:p>
  </w:footnote>
  <w:footnote w:id="11">
    <w:p w14:paraId="216EB535" w14:textId="2B23A156" w:rsidR="00BB115E" w:rsidRDefault="00BB115E">
      <w:pPr>
        <w:pStyle w:val="Voetnoottekst"/>
      </w:pPr>
      <w:r>
        <w:rPr>
          <w:rStyle w:val="Voetnootmarkering"/>
        </w:rPr>
        <w:footnoteRef/>
      </w:r>
      <w:r>
        <w:t xml:space="preserve"> </w:t>
      </w:r>
      <w:r w:rsidR="00DD3CF3">
        <w:t xml:space="preserve">Artikel 1, eerste lid, van het voorstel van Rijkswet. </w:t>
      </w:r>
    </w:p>
  </w:footnote>
  <w:footnote w:id="12">
    <w:p w14:paraId="0426FEA8" w14:textId="69507D87" w:rsidR="00CB2B69" w:rsidRDefault="00CB2B69">
      <w:pPr>
        <w:pStyle w:val="Voetnoottekst"/>
      </w:pPr>
      <w:r>
        <w:rPr>
          <w:rStyle w:val="Voetnootmarkering"/>
        </w:rPr>
        <w:footnoteRef/>
      </w:r>
      <w:r>
        <w:t xml:space="preserve"> </w:t>
      </w:r>
      <w:r w:rsidRPr="00B06C71">
        <w:t>Artikel 26 en 27 Rijkswet financieel toezicht Curaçao en Sint Maarten; artikel 24 en 25 Landsverordening tijdelijk financieel toezicht Aruba (Afkondigingsblad van Aruba 2015, no.</w:t>
      </w:r>
      <w:r>
        <w:t> </w:t>
      </w:r>
      <w:r w:rsidRPr="00B06C71">
        <w:t>39); artikel 39 en 40 Samenwerkingsregeling waarborging plannen van aanpak landstaken Curaçao en Sint Maarten</w:t>
      </w:r>
      <w:r>
        <w:t>.</w:t>
      </w:r>
    </w:p>
  </w:footnote>
  <w:footnote w:id="13">
    <w:p w14:paraId="4C68DB20" w14:textId="5C633EE6" w:rsidR="00F741F4" w:rsidRDefault="00F741F4">
      <w:pPr>
        <w:pStyle w:val="Voetnoottekst"/>
      </w:pPr>
      <w:r>
        <w:rPr>
          <w:rStyle w:val="Voetnootmarkering"/>
        </w:rPr>
        <w:footnoteRef/>
      </w:r>
      <w:r>
        <w:t xml:space="preserve"> Zie het Procesreglement rijksbestuursgeschillen, Stct. 17 december 2015, 45961.</w:t>
      </w:r>
    </w:p>
  </w:footnote>
  <w:footnote w:id="14">
    <w:p w14:paraId="52A658F5" w14:textId="6A1169F4" w:rsidR="004E7944" w:rsidRDefault="004E7944">
      <w:pPr>
        <w:pStyle w:val="Voetnoottekst"/>
      </w:pPr>
      <w:r>
        <w:rPr>
          <w:rStyle w:val="Voetnootmarkering"/>
        </w:rPr>
        <w:footnoteRef/>
      </w:r>
      <w:r>
        <w:t xml:space="preserve"> </w:t>
      </w:r>
      <w:r w:rsidR="00D352AE">
        <w:t>Artikel 1, aanhef.</w:t>
      </w:r>
    </w:p>
  </w:footnote>
  <w:footnote w:id="15">
    <w:p w14:paraId="208C652E" w14:textId="378663FD" w:rsidR="006033C5" w:rsidRDefault="006033C5">
      <w:pPr>
        <w:pStyle w:val="Voetnoottekst"/>
      </w:pPr>
      <w:r>
        <w:rPr>
          <w:rStyle w:val="Voetnootmarkering"/>
        </w:rPr>
        <w:footnoteRef/>
      </w:r>
      <w:r>
        <w:t xml:space="preserve"> Het betreft hier </w:t>
      </w:r>
      <w:r w:rsidR="00125CF5">
        <w:t>een a</w:t>
      </w:r>
      <w:r w:rsidR="00172568">
        <w:t xml:space="preserve">lgemene </w:t>
      </w:r>
      <w:r w:rsidR="00125CF5">
        <w:t>m</w:t>
      </w:r>
      <w:r w:rsidR="00172568">
        <w:t xml:space="preserve">aatregel </w:t>
      </w:r>
      <w:r w:rsidR="00125CF5">
        <w:t>v</w:t>
      </w:r>
      <w:r w:rsidR="00172568">
        <w:t xml:space="preserve">an </w:t>
      </w:r>
      <w:r w:rsidR="00125CF5">
        <w:t>r</w:t>
      </w:r>
      <w:r w:rsidR="00172568">
        <w:t>ijks</w:t>
      </w:r>
      <w:r w:rsidR="00125CF5">
        <w:t>b</w:t>
      </w:r>
      <w:r w:rsidR="00172568">
        <w:t>estuur</w:t>
      </w:r>
      <w:r w:rsidR="00125CF5">
        <w:t xml:space="preserve"> waarmee bij taakverwaarlozing door de landen </w:t>
      </w:r>
      <w:r w:rsidR="008A2B8A">
        <w:t xml:space="preserve">kan worden ingegrepen. </w:t>
      </w:r>
    </w:p>
  </w:footnote>
  <w:footnote w:id="16">
    <w:p w14:paraId="3718D142" w14:textId="322FCFD4" w:rsidR="009A1995" w:rsidRDefault="009A1995">
      <w:pPr>
        <w:pStyle w:val="Voetnoottekst"/>
      </w:pPr>
      <w:r>
        <w:rPr>
          <w:rStyle w:val="Voetnootmarkering"/>
        </w:rPr>
        <w:footnoteRef/>
      </w:r>
      <w:r>
        <w:t xml:space="preserve"> </w:t>
      </w:r>
      <w:r w:rsidR="00D97244">
        <w:t xml:space="preserve">Zie artikelen </w:t>
      </w:r>
      <w:r w:rsidR="00D15595">
        <w:t xml:space="preserve">3 en 11. </w:t>
      </w:r>
    </w:p>
  </w:footnote>
  <w:footnote w:id="17">
    <w:p w14:paraId="6FDD41DE" w14:textId="26DC195C" w:rsidR="00E412D1" w:rsidRDefault="00E412D1">
      <w:pPr>
        <w:pStyle w:val="Voetnoottekst"/>
      </w:pPr>
      <w:r>
        <w:rPr>
          <w:rStyle w:val="Voetnootmarkering"/>
        </w:rPr>
        <w:footnoteRef/>
      </w:r>
      <w:r>
        <w:t xml:space="preserve"> Zie o</w:t>
      </w:r>
      <w:r w:rsidR="00135C5C">
        <w:t xml:space="preserve">nder </w:t>
      </w:r>
      <w:r>
        <w:t>a</w:t>
      </w:r>
      <w:r w:rsidR="00135C5C">
        <w:t>ndere</w:t>
      </w:r>
      <w:r>
        <w:t xml:space="preserve"> Kamerstukken I 2021/22, 35099 (R2114), Q. </w:t>
      </w:r>
    </w:p>
  </w:footnote>
  <w:footnote w:id="18">
    <w:p w14:paraId="099AA577" w14:textId="07951879" w:rsidR="00B85875" w:rsidRDefault="00B85875">
      <w:pPr>
        <w:pStyle w:val="Voetnoottekst"/>
      </w:pPr>
      <w:r>
        <w:rPr>
          <w:rStyle w:val="Voetnootmarkering"/>
        </w:rPr>
        <w:footnoteRef/>
      </w:r>
      <w:r>
        <w:t xml:space="preserve"> Zie ook Kamerstukken II 20</w:t>
      </w:r>
      <w:r w:rsidR="000B619F">
        <w:t xml:space="preserve">09/10, 32213, nr. 3 (R1903), 3. Toelichting bij artikel 12a. </w:t>
      </w:r>
    </w:p>
  </w:footnote>
  <w:footnote w:id="19">
    <w:p w14:paraId="30063D50" w14:textId="77777777" w:rsidR="00105B6E" w:rsidRDefault="00105B6E" w:rsidP="00105B6E">
      <w:pPr>
        <w:pStyle w:val="Voetnoottekst"/>
      </w:pPr>
      <w:r>
        <w:rPr>
          <w:rStyle w:val="Voetnootmarkering"/>
        </w:rPr>
        <w:footnoteRef/>
      </w:r>
      <w:r>
        <w:t xml:space="preserve"> De Afdeling beschrijft deze ontwikkelingen in het spontaan advies van 2 oktober 2024, ’70 jaar Statuut voor het Koninkrijk’, met name in hoofdstuk 1. </w:t>
      </w:r>
    </w:p>
  </w:footnote>
  <w:footnote w:id="20">
    <w:p w14:paraId="42B2AF83" w14:textId="77777777" w:rsidR="00791214" w:rsidRDefault="00791214" w:rsidP="00791214">
      <w:pPr>
        <w:pStyle w:val="Voetnoottekst"/>
      </w:pPr>
      <w:r>
        <w:rPr>
          <w:rStyle w:val="Voetnootmarkering"/>
        </w:rPr>
        <w:footnoteRef/>
      </w:r>
      <w:r>
        <w:t xml:space="preserve"> Zo blijkt ook uit het position paper van het Nederlandse kabinet over het spontaan advies over 70 jaar Statuut. </w:t>
      </w:r>
    </w:p>
  </w:footnote>
  <w:footnote w:id="21">
    <w:p w14:paraId="64AC0351" w14:textId="7F330DE9" w:rsidR="00A52CE3" w:rsidRDefault="00A52CE3" w:rsidP="00A52CE3">
      <w:pPr>
        <w:pStyle w:val="Voetnoottekst"/>
      </w:pPr>
      <w:r>
        <w:rPr>
          <w:rStyle w:val="Voetnootmarkering"/>
        </w:rPr>
        <w:footnoteRef/>
      </w:r>
      <w:r>
        <w:t xml:space="preserve"> Zie oo</w:t>
      </w:r>
      <w:r w:rsidR="00484760">
        <w:t>k wat de Afdeling advisering hierover eerder heeft opgemerkt in de Voorlichting over het voorstel van de Rijkswet Koninkrijksgeschillen, Kamerstukken II 2018/19</w:t>
      </w:r>
      <w:r w:rsidR="00F548F4">
        <w:t xml:space="preserve">, 35099-(R2144), nr. 10, punt 3. </w:t>
      </w:r>
    </w:p>
  </w:footnote>
  <w:footnote w:id="22">
    <w:p w14:paraId="36082E91" w14:textId="77777777" w:rsidR="00A52CE3" w:rsidRDefault="00A52CE3" w:rsidP="00A52CE3">
      <w:pPr>
        <w:pStyle w:val="Voetnoottekst"/>
      </w:pPr>
      <w:r>
        <w:rPr>
          <w:rStyle w:val="Voetnootmarkering"/>
        </w:rPr>
        <w:footnoteRef/>
      </w:r>
      <w:r>
        <w:t xml:space="preserve"> Zie in dit verband ook de Voorlichting over het voorstel Rijkswet Koninkrijksgeschillen, Kamerstukken II 2018/19, 35099 (R2114), nr. 10, punt 3. </w:t>
      </w:r>
    </w:p>
  </w:footnote>
  <w:footnote w:id="23">
    <w:p w14:paraId="554F2187" w14:textId="7EFCF5E8" w:rsidR="00B43782" w:rsidRDefault="00B43782">
      <w:pPr>
        <w:pStyle w:val="Voetnoottekst"/>
      </w:pPr>
      <w:r>
        <w:rPr>
          <w:rStyle w:val="Voetnootmarkering"/>
        </w:rPr>
        <w:footnoteRef/>
      </w:r>
      <w:r>
        <w:t xml:space="preserve"> </w:t>
      </w:r>
      <w:r w:rsidR="00D17557">
        <w:t xml:space="preserve">Hiermee wordt aangesloten bij </w:t>
      </w:r>
      <w:r w:rsidR="00E2350E">
        <w:t xml:space="preserve">de bewoordingen van </w:t>
      </w:r>
      <w:r w:rsidR="00D17557">
        <w:t>artikel 26</w:t>
      </w:r>
      <w:r w:rsidR="00B71FA1">
        <w:t>, tiende lid, Rijkswet financieel toezicht.</w:t>
      </w:r>
    </w:p>
  </w:footnote>
  <w:footnote w:id="24">
    <w:p w14:paraId="6A3F8B52" w14:textId="50227210" w:rsidR="00CE5376" w:rsidRDefault="00CE5376">
      <w:pPr>
        <w:pStyle w:val="Voetnoottekst"/>
      </w:pPr>
      <w:r>
        <w:rPr>
          <w:rStyle w:val="Voetnootmarkering"/>
        </w:rPr>
        <w:footnoteRef/>
      </w:r>
      <w:r>
        <w:t xml:space="preserve"> </w:t>
      </w:r>
      <w:r w:rsidR="00245E5D">
        <w:t xml:space="preserve">Zoals dit ook wordt aangegeven door de Afdeling advisering </w:t>
      </w:r>
      <w:r w:rsidR="005F73B8">
        <w:t xml:space="preserve">in een ontwerpbesluit op grond van artikel 26, RfT. Zie bijvoorbeeld </w:t>
      </w:r>
      <w:r w:rsidR="00B623D6">
        <w:t>de aanhef van</w:t>
      </w:r>
      <w:r w:rsidR="008F7CFF">
        <w:t xml:space="preserve"> het B</w:t>
      </w:r>
      <w:r w:rsidR="008F7CFF" w:rsidRPr="008F7CFF">
        <w:t>esluit van 24 november 2020 op het beroep van de Raad van Ministers van Curaçao tegen het Besluit van 12 juli 2019, houdende het geven van een aanwijzing aan het bestuur van Curaçao tot aanpassing van de begroting 2019, rekening houdend met de in artikel 15 van de Rijkswet financieel toezicht Curaçao en Sint Maarten genoemde normen</w:t>
      </w:r>
      <w:r w:rsidR="008F7CFF">
        <w:t xml:space="preserve">. Stb. </w:t>
      </w:r>
      <w:r w:rsidR="001B43F1">
        <w:t xml:space="preserve">2020, 537. </w:t>
      </w:r>
    </w:p>
  </w:footnote>
  <w:footnote w:id="25">
    <w:p w14:paraId="3644F31E" w14:textId="77777777" w:rsidR="00F6659E" w:rsidRDefault="00F6659E" w:rsidP="00F6659E">
      <w:pPr>
        <w:pStyle w:val="Voetnoottekst"/>
      </w:pPr>
      <w:r>
        <w:rPr>
          <w:rStyle w:val="Voetnootmarkering"/>
        </w:rPr>
        <w:footnoteRef/>
      </w:r>
      <w:r>
        <w:t xml:space="preserve"> Artikel 3, tweede lid, wetsvoorstel.</w:t>
      </w:r>
    </w:p>
  </w:footnote>
  <w:footnote w:id="26">
    <w:p w14:paraId="16A550B0" w14:textId="77777777" w:rsidR="003F3872" w:rsidRDefault="003F3872" w:rsidP="003F3872">
      <w:pPr>
        <w:pStyle w:val="Voetnoottekst"/>
      </w:pPr>
      <w:r>
        <w:rPr>
          <w:rStyle w:val="Voetnootmarkering"/>
        </w:rPr>
        <w:footnoteRef/>
      </w:r>
      <w:r>
        <w:t xml:space="preserve"> Zie het Procesreglement rijksbestuursgeschillen in Stct. 17 december 2015, 45961. </w:t>
      </w:r>
    </w:p>
  </w:footnote>
  <w:footnote w:id="27">
    <w:p w14:paraId="55B9FE4A" w14:textId="6BA95705" w:rsidR="00954301" w:rsidRDefault="00954301">
      <w:pPr>
        <w:pStyle w:val="Voetnoottekst"/>
      </w:pPr>
      <w:r>
        <w:rPr>
          <w:rStyle w:val="Voetnootmarkering"/>
        </w:rPr>
        <w:footnoteRef/>
      </w:r>
      <w:r>
        <w:t xml:space="preserve"> </w:t>
      </w:r>
      <w:r w:rsidR="004D0DB5">
        <w:t>Artikel 3, tweede lid, van het voorstel van Rijkswet is een ‘kan-bepaling’. De Raad van State van het Koninkrijk wordt dus niet verplicht een procesreglement vast te stellen.</w:t>
      </w:r>
      <w:r w:rsidR="00097E8D">
        <w:t xml:space="preserve"> </w:t>
      </w:r>
      <w:r w:rsidR="00A249A6">
        <w:t>Het ontbreken van een procesreglement betekent echter niet dat de vormgeving van de procedure niet alsnog nader zal moeten worden ingevuld</w:t>
      </w:r>
      <w:r w:rsidR="002F6E99">
        <w:t>, al dan niet op ad</w:t>
      </w:r>
      <w:r w:rsidR="00BE1AA7">
        <w:t>-</w:t>
      </w:r>
      <w:r w:rsidR="002F6E99">
        <w:t>hocbasis</w:t>
      </w:r>
      <w:r w:rsidR="00A249A6">
        <w:t>.</w:t>
      </w:r>
    </w:p>
  </w:footnote>
  <w:footnote w:id="28">
    <w:p w14:paraId="7AA6FA7D" w14:textId="77777777" w:rsidR="00AD57A7" w:rsidRDefault="00AD57A7" w:rsidP="00AD57A7">
      <w:pPr>
        <w:pStyle w:val="Voetnoottekst"/>
      </w:pPr>
      <w:r>
        <w:rPr>
          <w:rStyle w:val="Voetnootmarkering"/>
        </w:rPr>
        <w:footnoteRef/>
      </w:r>
      <w:r>
        <w:t xml:space="preserve"> </w:t>
      </w:r>
      <w:r w:rsidRPr="00B06C71">
        <w:t>Artikel 26 en 27 Rijkswet financieel toezicht Curaçao en Sint Maarten; artikel 24 en 25 Landsverordening tijdelijk financieel toezicht Aruba (Afkondigingsblad van Aruba 2015, no.</w:t>
      </w:r>
      <w:r>
        <w:t> </w:t>
      </w:r>
      <w:r w:rsidRPr="00B06C71">
        <w:t>39); artikel 39 en 40 Samenwerkingsregeling waarborging plannen van aanpak landstaken Curaçao en Sint Maarten</w:t>
      </w:r>
      <w:r>
        <w:t>; artikel 5 P</w:t>
      </w:r>
      <w:r w:rsidRPr="00B06C71">
        <w:t>rocesreglement rijksbestuursgeschillen, Stcrt. 2015, 45961</w:t>
      </w:r>
      <w:r>
        <w:t>.</w:t>
      </w:r>
    </w:p>
  </w:footnote>
  <w:footnote w:id="29">
    <w:p w14:paraId="042058F9" w14:textId="68D9C3B7" w:rsidR="009C3D8F" w:rsidRDefault="009C3D8F">
      <w:pPr>
        <w:pStyle w:val="Voetnoottekst"/>
      </w:pPr>
      <w:r>
        <w:rPr>
          <w:rStyle w:val="Voetnootmarkering"/>
        </w:rPr>
        <w:footnoteRef/>
      </w:r>
      <w:r>
        <w:t xml:space="preserve"> Artikel 4</w:t>
      </w:r>
      <w:r w:rsidR="004958E1">
        <w:t>, vierde lid, en artikel 8 van het voorstel van Rijkswet.</w:t>
      </w:r>
    </w:p>
  </w:footnote>
  <w:footnote w:id="30">
    <w:p w14:paraId="169B6359" w14:textId="43BDA531" w:rsidR="00E06417" w:rsidRDefault="00E06417">
      <w:pPr>
        <w:pStyle w:val="Voetnoottekst"/>
      </w:pPr>
      <w:r>
        <w:rPr>
          <w:rStyle w:val="Voetnootmarkering"/>
        </w:rPr>
        <w:footnoteRef/>
      </w:r>
      <w:r>
        <w:t xml:space="preserve"> Artikel 24 van de Wet op de Raad van State.</w:t>
      </w:r>
    </w:p>
  </w:footnote>
  <w:footnote w:id="31">
    <w:p w14:paraId="2452610C" w14:textId="5D636A72" w:rsidR="00F74759" w:rsidRDefault="00F74759">
      <w:pPr>
        <w:pStyle w:val="Voetnoottekst"/>
      </w:pPr>
      <w:r>
        <w:rPr>
          <w:rStyle w:val="Voetnootmarkering"/>
        </w:rPr>
        <w:footnoteRef/>
      </w:r>
      <w:r>
        <w:t xml:space="preserve"> Artikel 1 van het voorstel van Rijkswet. </w:t>
      </w:r>
    </w:p>
  </w:footnote>
  <w:footnote w:id="32">
    <w:p w14:paraId="5738AA1C" w14:textId="7C8D8695" w:rsidR="00847FE6" w:rsidRDefault="00847FE6">
      <w:pPr>
        <w:pStyle w:val="Voetnoottekst"/>
      </w:pPr>
      <w:r>
        <w:rPr>
          <w:rStyle w:val="Voetnootmarkering"/>
        </w:rPr>
        <w:footnoteRef/>
      </w:r>
      <w:r>
        <w:t xml:space="preserve"> Artikel 11 van het voorstel van Rijkswet </w:t>
      </w:r>
    </w:p>
  </w:footnote>
  <w:footnote w:id="33">
    <w:p w14:paraId="495E91BE" w14:textId="77777777" w:rsidR="0094380B" w:rsidRDefault="0094380B" w:rsidP="0094380B">
      <w:pPr>
        <w:pStyle w:val="Voetnoottekst"/>
      </w:pPr>
      <w:r>
        <w:rPr>
          <w:rStyle w:val="Voetnootmarkering"/>
        </w:rPr>
        <w:footnoteRef/>
      </w:r>
      <w:r>
        <w:t xml:space="preserve"> Vgl. artikel 1, tweede lid, van het eerdere voorstel voor een Rijkswet Koninkrijksgeschillen, Kamerstukken I 2018/19, 35099 (R2114), nr. A.</w:t>
      </w:r>
    </w:p>
  </w:footnote>
  <w:footnote w:id="34">
    <w:p w14:paraId="09FD5E70" w14:textId="68579D8B" w:rsidR="00255D56" w:rsidRDefault="00255D56">
      <w:pPr>
        <w:pStyle w:val="Voetnoottekst"/>
      </w:pPr>
      <w:r>
        <w:rPr>
          <w:rStyle w:val="Voetnootmarkering"/>
        </w:rPr>
        <w:footnoteRef/>
      </w:r>
      <w:r>
        <w:t xml:space="preserve"> Zie bijvoorbeeld artikel 1 Rijkswet financieel toezicht Curaçao en Sint Maarten</w:t>
      </w:r>
      <w:r w:rsidR="005D11F7">
        <w:t>.</w:t>
      </w:r>
    </w:p>
  </w:footnote>
  <w:footnote w:id="35">
    <w:p w14:paraId="3993DAA4" w14:textId="2D2773F9" w:rsidR="00C2149D" w:rsidRDefault="00C2149D">
      <w:pPr>
        <w:pStyle w:val="Voetnoottekst"/>
      </w:pPr>
      <w:r>
        <w:rPr>
          <w:rStyle w:val="Voetnootmarkering"/>
        </w:rPr>
        <w:footnoteRef/>
      </w:r>
      <w:r>
        <w:t xml:space="preserve"> Artikel 1 Statuut voor het Koninkrijk.</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F97E0" w14:textId="77777777" w:rsidR="00631ADE" w:rsidRDefault="00631AD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F97E1" w14:textId="77777777" w:rsidR="00FA7BCD" w:rsidRDefault="00E85F4A" w:rsidP="006819B8">
    <w:pPr>
      <w:pStyle w:val="Koptekst"/>
      <w:jc w:val="center"/>
    </w:pPr>
    <w:r>
      <w:rPr>
        <w:rStyle w:val="Paginanummer"/>
      </w:rPr>
      <w:fldChar w:fldCharType="begin"/>
    </w:r>
    <w:r>
      <w:rPr>
        <w:rStyle w:val="Paginanummer"/>
      </w:rPr>
      <w:instrText xml:space="preserve"> PAGE </w:instrText>
    </w:r>
    <w:r>
      <w:rPr>
        <w:rStyle w:val="Paginanummer"/>
      </w:rPr>
      <w:fldChar w:fldCharType="separate"/>
    </w:r>
    <w:r>
      <w:rPr>
        <w:rStyle w:val="Paginanummer"/>
      </w:rPr>
      <w:t>2</w:t>
    </w:r>
    <w:r>
      <w:rPr>
        <w:rStyle w:val="Paginanumm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F97E7" w14:textId="77777777" w:rsidR="00DA0CDA" w:rsidRDefault="00E85F4A" w:rsidP="00DA0CDA">
    <w:pPr>
      <w:framePr w:w="8414" w:h="284" w:hRule="exact" w:wrap="around" w:vAnchor="page" w:hAnchor="page" w:x="1940" w:y="1623" w:anchorLock="1"/>
      <w:rPr>
        <w:rFonts w:ascii="Arial" w:hAnsi="Arial"/>
      </w:rPr>
    </w:pP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p>
  <w:p w14:paraId="23EF97E8" w14:textId="77777777" w:rsidR="00993C75" w:rsidRDefault="00E85F4A">
    <w:pPr>
      <w:pStyle w:val="Koptekst"/>
    </w:pPr>
    <w:r>
      <w:rPr>
        <w:noProof/>
      </w:rPr>
      <w:drawing>
        <wp:anchor distT="0" distB="0" distL="114300" distR="114300" simplePos="0" relativeHeight="251658240" behindDoc="1" locked="0" layoutInCell="1" allowOverlap="1" wp14:anchorId="23EF97F3" wp14:editId="23EF97F4">
          <wp:simplePos x="0" y="0"/>
          <wp:positionH relativeFrom="column">
            <wp:posOffset>-702310</wp:posOffset>
          </wp:positionH>
          <wp:positionV relativeFrom="paragraph">
            <wp:posOffset>-248285</wp:posOffset>
          </wp:positionV>
          <wp:extent cx="1011600" cy="471600"/>
          <wp:effectExtent l="0" t="0" r="0" b="5080"/>
          <wp:wrapTight wrapText="bothSides">
            <wp:wrapPolygon edited="0">
              <wp:start x="5288" y="0"/>
              <wp:lineTo x="0" y="2620"/>
              <wp:lineTo x="0" y="20086"/>
              <wp:lineTo x="8949" y="20960"/>
              <wp:lineTo x="12610" y="20960"/>
              <wp:lineTo x="21153" y="20086"/>
              <wp:lineTo x="21153" y="13973"/>
              <wp:lineTo x="19525" y="6113"/>
              <wp:lineTo x="17898" y="0"/>
              <wp:lineTo x="5288" y="0"/>
            </wp:wrapPolygon>
          </wp:wrapTight>
          <wp:docPr id="205436525" name="Afbeelding 2054365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1011600" cy="47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872EE"/>
    <w:multiLevelType w:val="hybridMultilevel"/>
    <w:tmpl w:val="B8ECB790"/>
    <w:lvl w:ilvl="0" w:tplc="0F8A9B84">
      <w:start w:val="1"/>
      <w:numFmt w:val="lowerLetter"/>
      <w:lvlText w:val="%1."/>
      <w:lvlJc w:val="left"/>
      <w:pPr>
        <w:ind w:left="1065" w:hanging="705"/>
      </w:pPr>
      <w:rPr>
        <w:rFonts w:hint="default"/>
        <w:i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4442A36"/>
    <w:multiLevelType w:val="hybridMultilevel"/>
    <w:tmpl w:val="30BA99A6"/>
    <w:lvl w:ilvl="0" w:tplc="443AF90E">
      <w:start w:val="1"/>
      <w:numFmt w:val="decimal"/>
      <w:lvlText w:val="%1."/>
      <w:lvlJc w:val="left"/>
      <w:pPr>
        <w:ind w:left="720" w:hanging="360"/>
      </w:pPr>
      <w:rPr>
        <w:rFonts w:hint="default"/>
        <w:u w:val="single"/>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B247797"/>
    <w:multiLevelType w:val="hybridMultilevel"/>
    <w:tmpl w:val="4F248C9E"/>
    <w:lvl w:ilvl="0" w:tplc="F01AB440">
      <w:start w:val="1"/>
      <w:numFmt w:val="decimal"/>
      <w:lvlText w:val="%1."/>
      <w:lvlJc w:val="left"/>
      <w:pPr>
        <w:ind w:left="1320" w:hanging="360"/>
      </w:pPr>
    </w:lvl>
    <w:lvl w:ilvl="1" w:tplc="A1C8FBE6">
      <w:start w:val="1"/>
      <w:numFmt w:val="decimal"/>
      <w:lvlText w:val="%2."/>
      <w:lvlJc w:val="left"/>
      <w:pPr>
        <w:ind w:left="1320" w:hanging="360"/>
      </w:pPr>
    </w:lvl>
    <w:lvl w:ilvl="2" w:tplc="3D6CDEF6">
      <w:start w:val="1"/>
      <w:numFmt w:val="decimal"/>
      <w:lvlText w:val="%3."/>
      <w:lvlJc w:val="left"/>
      <w:pPr>
        <w:ind w:left="1320" w:hanging="360"/>
      </w:pPr>
    </w:lvl>
    <w:lvl w:ilvl="3" w:tplc="35DA7250">
      <w:start w:val="1"/>
      <w:numFmt w:val="decimal"/>
      <w:lvlText w:val="%4."/>
      <w:lvlJc w:val="left"/>
      <w:pPr>
        <w:ind w:left="1320" w:hanging="360"/>
      </w:pPr>
    </w:lvl>
    <w:lvl w:ilvl="4" w:tplc="0608C5C8">
      <w:start w:val="1"/>
      <w:numFmt w:val="decimal"/>
      <w:lvlText w:val="%5."/>
      <w:lvlJc w:val="left"/>
      <w:pPr>
        <w:ind w:left="1320" w:hanging="360"/>
      </w:pPr>
    </w:lvl>
    <w:lvl w:ilvl="5" w:tplc="1804C842">
      <w:start w:val="1"/>
      <w:numFmt w:val="decimal"/>
      <w:lvlText w:val="%6."/>
      <w:lvlJc w:val="left"/>
      <w:pPr>
        <w:ind w:left="1320" w:hanging="360"/>
      </w:pPr>
    </w:lvl>
    <w:lvl w:ilvl="6" w:tplc="12DE162E">
      <w:start w:val="1"/>
      <w:numFmt w:val="decimal"/>
      <w:lvlText w:val="%7."/>
      <w:lvlJc w:val="left"/>
      <w:pPr>
        <w:ind w:left="1320" w:hanging="360"/>
      </w:pPr>
    </w:lvl>
    <w:lvl w:ilvl="7" w:tplc="61EE7596">
      <w:start w:val="1"/>
      <w:numFmt w:val="decimal"/>
      <w:lvlText w:val="%8."/>
      <w:lvlJc w:val="left"/>
      <w:pPr>
        <w:ind w:left="1320" w:hanging="360"/>
      </w:pPr>
    </w:lvl>
    <w:lvl w:ilvl="8" w:tplc="819225F8">
      <w:start w:val="1"/>
      <w:numFmt w:val="decimal"/>
      <w:lvlText w:val="%9."/>
      <w:lvlJc w:val="left"/>
      <w:pPr>
        <w:ind w:left="1320" w:hanging="360"/>
      </w:pPr>
    </w:lvl>
  </w:abstractNum>
  <w:abstractNum w:abstractNumId="3" w15:restartNumberingAfterBreak="0">
    <w:nsid w:val="2B934FE4"/>
    <w:multiLevelType w:val="hybridMultilevel"/>
    <w:tmpl w:val="AC88496A"/>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2E7A4305"/>
    <w:multiLevelType w:val="hybridMultilevel"/>
    <w:tmpl w:val="C8C022B0"/>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425575AF"/>
    <w:multiLevelType w:val="hybridMultilevel"/>
    <w:tmpl w:val="58AE91B4"/>
    <w:lvl w:ilvl="0" w:tplc="C2EED052">
      <w:start w:val="1"/>
      <w:numFmt w:val="lowerLetter"/>
      <w:lvlText w:val="%1."/>
      <w:lvlJc w:val="left"/>
      <w:pPr>
        <w:ind w:left="1065" w:hanging="705"/>
      </w:pPr>
      <w:rPr>
        <w:rFonts w:hint="default"/>
        <w:i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4C313D68"/>
    <w:multiLevelType w:val="hybridMultilevel"/>
    <w:tmpl w:val="D16E204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6BE9192F"/>
    <w:multiLevelType w:val="hybridMultilevel"/>
    <w:tmpl w:val="2B327D3E"/>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6E5A34DC"/>
    <w:multiLevelType w:val="hybridMultilevel"/>
    <w:tmpl w:val="C5501308"/>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7EB5389D"/>
    <w:multiLevelType w:val="hybridMultilevel"/>
    <w:tmpl w:val="8D52071E"/>
    <w:lvl w:ilvl="0" w:tplc="85B87CEA">
      <w:start w:val="1"/>
      <w:numFmt w:val="decimal"/>
      <w:lvlText w:val="%1."/>
      <w:lvlJc w:val="left"/>
      <w:pPr>
        <w:ind w:left="1065" w:hanging="705"/>
      </w:pPr>
      <w:rPr>
        <w:rFonts w:hint="default"/>
        <w:u w:val="none"/>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715592432">
    <w:abstractNumId w:val="4"/>
  </w:num>
  <w:num w:numId="2" w16cid:durableId="269047801">
    <w:abstractNumId w:val="9"/>
  </w:num>
  <w:num w:numId="3" w16cid:durableId="1772434869">
    <w:abstractNumId w:val="1"/>
  </w:num>
  <w:num w:numId="4" w16cid:durableId="695541931">
    <w:abstractNumId w:val="6"/>
  </w:num>
  <w:num w:numId="5" w16cid:durableId="1321812658">
    <w:abstractNumId w:val="5"/>
  </w:num>
  <w:num w:numId="6" w16cid:durableId="1763141030">
    <w:abstractNumId w:val="8"/>
  </w:num>
  <w:num w:numId="7" w16cid:durableId="921064740">
    <w:abstractNumId w:val="0"/>
  </w:num>
  <w:num w:numId="8" w16cid:durableId="1384475932">
    <w:abstractNumId w:val="7"/>
  </w:num>
  <w:num w:numId="9" w16cid:durableId="202448189">
    <w:abstractNumId w:val="3"/>
  </w:num>
  <w:num w:numId="10" w16cid:durableId="19014761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NotTrackFormatting/>
  <w:defaultTabStop w:val="708"/>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06E2"/>
    <w:rsid w:val="000001B3"/>
    <w:rsid w:val="000001CD"/>
    <w:rsid w:val="0000029B"/>
    <w:rsid w:val="00000349"/>
    <w:rsid w:val="0000044D"/>
    <w:rsid w:val="00000F11"/>
    <w:rsid w:val="000013BB"/>
    <w:rsid w:val="00002811"/>
    <w:rsid w:val="00002DFF"/>
    <w:rsid w:val="00003BD1"/>
    <w:rsid w:val="00004193"/>
    <w:rsid w:val="00004B79"/>
    <w:rsid w:val="00004D2C"/>
    <w:rsid w:val="0000514D"/>
    <w:rsid w:val="000057CC"/>
    <w:rsid w:val="00006312"/>
    <w:rsid w:val="00006601"/>
    <w:rsid w:val="00006B85"/>
    <w:rsid w:val="000102E3"/>
    <w:rsid w:val="00010318"/>
    <w:rsid w:val="000105EA"/>
    <w:rsid w:val="000109F7"/>
    <w:rsid w:val="00010D10"/>
    <w:rsid w:val="0001123B"/>
    <w:rsid w:val="00011547"/>
    <w:rsid w:val="00011856"/>
    <w:rsid w:val="00011C73"/>
    <w:rsid w:val="000126FA"/>
    <w:rsid w:val="00012B58"/>
    <w:rsid w:val="00013BCB"/>
    <w:rsid w:val="00013D71"/>
    <w:rsid w:val="000147A9"/>
    <w:rsid w:val="0001504F"/>
    <w:rsid w:val="00015769"/>
    <w:rsid w:val="000159CB"/>
    <w:rsid w:val="00015FA0"/>
    <w:rsid w:val="000166BC"/>
    <w:rsid w:val="00016A3C"/>
    <w:rsid w:val="0001725D"/>
    <w:rsid w:val="0001737C"/>
    <w:rsid w:val="00017BA4"/>
    <w:rsid w:val="00017C54"/>
    <w:rsid w:val="00017DE4"/>
    <w:rsid w:val="00017E04"/>
    <w:rsid w:val="00020264"/>
    <w:rsid w:val="00020C04"/>
    <w:rsid w:val="00021A46"/>
    <w:rsid w:val="00022A16"/>
    <w:rsid w:val="00022C66"/>
    <w:rsid w:val="0002347B"/>
    <w:rsid w:val="000234AD"/>
    <w:rsid w:val="000247AF"/>
    <w:rsid w:val="00024A1D"/>
    <w:rsid w:val="00024EAA"/>
    <w:rsid w:val="000254F0"/>
    <w:rsid w:val="000256B9"/>
    <w:rsid w:val="00025CCE"/>
    <w:rsid w:val="00026057"/>
    <w:rsid w:val="0002608D"/>
    <w:rsid w:val="00026605"/>
    <w:rsid w:val="000266C6"/>
    <w:rsid w:val="000268A9"/>
    <w:rsid w:val="00026B20"/>
    <w:rsid w:val="00026F53"/>
    <w:rsid w:val="00027410"/>
    <w:rsid w:val="000275CD"/>
    <w:rsid w:val="00027F3C"/>
    <w:rsid w:val="00030EB4"/>
    <w:rsid w:val="0003149F"/>
    <w:rsid w:val="00031B0C"/>
    <w:rsid w:val="0003256E"/>
    <w:rsid w:val="0003261C"/>
    <w:rsid w:val="00032CE5"/>
    <w:rsid w:val="00033838"/>
    <w:rsid w:val="0003425F"/>
    <w:rsid w:val="00034C38"/>
    <w:rsid w:val="00035D3C"/>
    <w:rsid w:val="000363F9"/>
    <w:rsid w:val="0003664D"/>
    <w:rsid w:val="00036C55"/>
    <w:rsid w:val="00036EEB"/>
    <w:rsid w:val="00037A91"/>
    <w:rsid w:val="00037C46"/>
    <w:rsid w:val="00040245"/>
    <w:rsid w:val="00040766"/>
    <w:rsid w:val="000413A5"/>
    <w:rsid w:val="0004161E"/>
    <w:rsid w:val="00041B2C"/>
    <w:rsid w:val="00041FD2"/>
    <w:rsid w:val="000444D3"/>
    <w:rsid w:val="00044672"/>
    <w:rsid w:val="00044698"/>
    <w:rsid w:val="0004566D"/>
    <w:rsid w:val="00045D22"/>
    <w:rsid w:val="00046C63"/>
    <w:rsid w:val="00050414"/>
    <w:rsid w:val="00051A1F"/>
    <w:rsid w:val="00052263"/>
    <w:rsid w:val="00052396"/>
    <w:rsid w:val="000523D1"/>
    <w:rsid w:val="00052592"/>
    <w:rsid w:val="0005299A"/>
    <w:rsid w:val="00053137"/>
    <w:rsid w:val="00053207"/>
    <w:rsid w:val="00053460"/>
    <w:rsid w:val="0005391D"/>
    <w:rsid w:val="00053DC0"/>
    <w:rsid w:val="00053E00"/>
    <w:rsid w:val="000541A5"/>
    <w:rsid w:val="000546CD"/>
    <w:rsid w:val="00055328"/>
    <w:rsid w:val="00055D75"/>
    <w:rsid w:val="000569CC"/>
    <w:rsid w:val="00056B65"/>
    <w:rsid w:val="00057215"/>
    <w:rsid w:val="00057438"/>
    <w:rsid w:val="00057B11"/>
    <w:rsid w:val="000608D4"/>
    <w:rsid w:val="000616C8"/>
    <w:rsid w:val="00061715"/>
    <w:rsid w:val="00062041"/>
    <w:rsid w:val="00062FB1"/>
    <w:rsid w:val="00063690"/>
    <w:rsid w:val="00063C73"/>
    <w:rsid w:val="00064807"/>
    <w:rsid w:val="00064B3E"/>
    <w:rsid w:val="00064FF4"/>
    <w:rsid w:val="00065A34"/>
    <w:rsid w:val="00065A39"/>
    <w:rsid w:val="00066141"/>
    <w:rsid w:val="000662C1"/>
    <w:rsid w:val="000662C5"/>
    <w:rsid w:val="000664E8"/>
    <w:rsid w:val="00067A55"/>
    <w:rsid w:val="000705A6"/>
    <w:rsid w:val="00070893"/>
    <w:rsid w:val="00070E88"/>
    <w:rsid w:val="000710A4"/>
    <w:rsid w:val="000720F4"/>
    <w:rsid w:val="00073233"/>
    <w:rsid w:val="00073454"/>
    <w:rsid w:val="0007345C"/>
    <w:rsid w:val="0007347F"/>
    <w:rsid w:val="000737A7"/>
    <w:rsid w:val="0007383A"/>
    <w:rsid w:val="000744E1"/>
    <w:rsid w:val="00074EAA"/>
    <w:rsid w:val="000756E8"/>
    <w:rsid w:val="00075879"/>
    <w:rsid w:val="00075C50"/>
    <w:rsid w:val="00075CF3"/>
    <w:rsid w:val="00075E92"/>
    <w:rsid w:val="000766F4"/>
    <w:rsid w:val="0007688A"/>
    <w:rsid w:val="00076932"/>
    <w:rsid w:val="000769CC"/>
    <w:rsid w:val="00076E82"/>
    <w:rsid w:val="000772C1"/>
    <w:rsid w:val="00077A7A"/>
    <w:rsid w:val="00077BBD"/>
    <w:rsid w:val="00081316"/>
    <w:rsid w:val="0008236B"/>
    <w:rsid w:val="0008240F"/>
    <w:rsid w:val="00082AD3"/>
    <w:rsid w:val="000836F4"/>
    <w:rsid w:val="0008379D"/>
    <w:rsid w:val="00083AFF"/>
    <w:rsid w:val="00084107"/>
    <w:rsid w:val="000842E5"/>
    <w:rsid w:val="000842F7"/>
    <w:rsid w:val="00084561"/>
    <w:rsid w:val="0008473F"/>
    <w:rsid w:val="00084A22"/>
    <w:rsid w:val="00084A24"/>
    <w:rsid w:val="000851BE"/>
    <w:rsid w:val="00085884"/>
    <w:rsid w:val="00085E41"/>
    <w:rsid w:val="000865FE"/>
    <w:rsid w:val="00086C19"/>
    <w:rsid w:val="00086E24"/>
    <w:rsid w:val="00087798"/>
    <w:rsid w:val="0009105D"/>
    <w:rsid w:val="00091870"/>
    <w:rsid w:val="000918B5"/>
    <w:rsid w:val="000918FB"/>
    <w:rsid w:val="000924CA"/>
    <w:rsid w:val="00092854"/>
    <w:rsid w:val="00092C13"/>
    <w:rsid w:val="00092C9D"/>
    <w:rsid w:val="00092E0B"/>
    <w:rsid w:val="00093947"/>
    <w:rsid w:val="00093AE9"/>
    <w:rsid w:val="00093BC6"/>
    <w:rsid w:val="00093DB3"/>
    <w:rsid w:val="0009475A"/>
    <w:rsid w:val="00094EE1"/>
    <w:rsid w:val="000951ED"/>
    <w:rsid w:val="00095D54"/>
    <w:rsid w:val="00096075"/>
    <w:rsid w:val="00096542"/>
    <w:rsid w:val="000968DD"/>
    <w:rsid w:val="000969D5"/>
    <w:rsid w:val="000977E4"/>
    <w:rsid w:val="00097BCD"/>
    <w:rsid w:val="00097E8D"/>
    <w:rsid w:val="00097ED1"/>
    <w:rsid w:val="000A0406"/>
    <w:rsid w:val="000A0A97"/>
    <w:rsid w:val="000A0B91"/>
    <w:rsid w:val="000A123F"/>
    <w:rsid w:val="000A1715"/>
    <w:rsid w:val="000A1C82"/>
    <w:rsid w:val="000A209D"/>
    <w:rsid w:val="000A2581"/>
    <w:rsid w:val="000A26F4"/>
    <w:rsid w:val="000A279D"/>
    <w:rsid w:val="000A2B38"/>
    <w:rsid w:val="000A2FDB"/>
    <w:rsid w:val="000A3470"/>
    <w:rsid w:val="000A34AF"/>
    <w:rsid w:val="000A4736"/>
    <w:rsid w:val="000A4800"/>
    <w:rsid w:val="000A49CA"/>
    <w:rsid w:val="000A4B51"/>
    <w:rsid w:val="000A52BB"/>
    <w:rsid w:val="000A55C9"/>
    <w:rsid w:val="000A5E03"/>
    <w:rsid w:val="000A60CE"/>
    <w:rsid w:val="000A6532"/>
    <w:rsid w:val="000A744C"/>
    <w:rsid w:val="000A78E4"/>
    <w:rsid w:val="000A78F6"/>
    <w:rsid w:val="000A7CA1"/>
    <w:rsid w:val="000A7EAA"/>
    <w:rsid w:val="000A7F48"/>
    <w:rsid w:val="000B012A"/>
    <w:rsid w:val="000B08E2"/>
    <w:rsid w:val="000B0943"/>
    <w:rsid w:val="000B0B83"/>
    <w:rsid w:val="000B0B92"/>
    <w:rsid w:val="000B194E"/>
    <w:rsid w:val="000B1EB0"/>
    <w:rsid w:val="000B21B8"/>
    <w:rsid w:val="000B23F0"/>
    <w:rsid w:val="000B2405"/>
    <w:rsid w:val="000B28EE"/>
    <w:rsid w:val="000B3448"/>
    <w:rsid w:val="000B38FF"/>
    <w:rsid w:val="000B3BB8"/>
    <w:rsid w:val="000B543D"/>
    <w:rsid w:val="000B5497"/>
    <w:rsid w:val="000B583E"/>
    <w:rsid w:val="000B619F"/>
    <w:rsid w:val="000B6B65"/>
    <w:rsid w:val="000B71F7"/>
    <w:rsid w:val="000B75A8"/>
    <w:rsid w:val="000B75F7"/>
    <w:rsid w:val="000B7BB2"/>
    <w:rsid w:val="000B7F43"/>
    <w:rsid w:val="000C075C"/>
    <w:rsid w:val="000C0DD8"/>
    <w:rsid w:val="000C1155"/>
    <w:rsid w:val="000C16DE"/>
    <w:rsid w:val="000C1EBA"/>
    <w:rsid w:val="000C248C"/>
    <w:rsid w:val="000C2EB1"/>
    <w:rsid w:val="000C3217"/>
    <w:rsid w:val="000C3BAC"/>
    <w:rsid w:val="000C3BDC"/>
    <w:rsid w:val="000C3C38"/>
    <w:rsid w:val="000C4456"/>
    <w:rsid w:val="000C4F0B"/>
    <w:rsid w:val="000C50A2"/>
    <w:rsid w:val="000C540F"/>
    <w:rsid w:val="000C56E7"/>
    <w:rsid w:val="000C5F9E"/>
    <w:rsid w:val="000C6221"/>
    <w:rsid w:val="000C68B7"/>
    <w:rsid w:val="000C68BF"/>
    <w:rsid w:val="000C7012"/>
    <w:rsid w:val="000C7101"/>
    <w:rsid w:val="000C78E0"/>
    <w:rsid w:val="000D00DE"/>
    <w:rsid w:val="000D03E8"/>
    <w:rsid w:val="000D111A"/>
    <w:rsid w:val="000D1B57"/>
    <w:rsid w:val="000D1C50"/>
    <w:rsid w:val="000D1E8D"/>
    <w:rsid w:val="000D223E"/>
    <w:rsid w:val="000D2734"/>
    <w:rsid w:val="000D2AF8"/>
    <w:rsid w:val="000D30B9"/>
    <w:rsid w:val="000D3260"/>
    <w:rsid w:val="000D39A0"/>
    <w:rsid w:val="000D3E7D"/>
    <w:rsid w:val="000D4D22"/>
    <w:rsid w:val="000D4F34"/>
    <w:rsid w:val="000D5093"/>
    <w:rsid w:val="000D6C53"/>
    <w:rsid w:val="000D6E2A"/>
    <w:rsid w:val="000D6F3B"/>
    <w:rsid w:val="000D6F55"/>
    <w:rsid w:val="000D72C8"/>
    <w:rsid w:val="000E01B5"/>
    <w:rsid w:val="000E0217"/>
    <w:rsid w:val="000E033D"/>
    <w:rsid w:val="000E191C"/>
    <w:rsid w:val="000E1D2E"/>
    <w:rsid w:val="000E1E40"/>
    <w:rsid w:val="000E2689"/>
    <w:rsid w:val="000E310C"/>
    <w:rsid w:val="000E32E2"/>
    <w:rsid w:val="000E38E3"/>
    <w:rsid w:val="000E44EC"/>
    <w:rsid w:val="000E453D"/>
    <w:rsid w:val="000E4923"/>
    <w:rsid w:val="000E54AA"/>
    <w:rsid w:val="000E5E07"/>
    <w:rsid w:val="000E6273"/>
    <w:rsid w:val="000E659B"/>
    <w:rsid w:val="000E68E2"/>
    <w:rsid w:val="000E6C14"/>
    <w:rsid w:val="000E7043"/>
    <w:rsid w:val="000E74BE"/>
    <w:rsid w:val="000E77FF"/>
    <w:rsid w:val="000E7C79"/>
    <w:rsid w:val="000E7D8C"/>
    <w:rsid w:val="000E7FB2"/>
    <w:rsid w:val="000F005F"/>
    <w:rsid w:val="000F010E"/>
    <w:rsid w:val="000F07EE"/>
    <w:rsid w:val="000F0CC7"/>
    <w:rsid w:val="000F1339"/>
    <w:rsid w:val="000F152D"/>
    <w:rsid w:val="000F1535"/>
    <w:rsid w:val="000F162C"/>
    <w:rsid w:val="000F1C08"/>
    <w:rsid w:val="000F1E06"/>
    <w:rsid w:val="000F234F"/>
    <w:rsid w:val="000F2690"/>
    <w:rsid w:val="000F2803"/>
    <w:rsid w:val="000F3025"/>
    <w:rsid w:val="000F312C"/>
    <w:rsid w:val="000F34C0"/>
    <w:rsid w:val="000F34C9"/>
    <w:rsid w:val="000F3ABE"/>
    <w:rsid w:val="000F4098"/>
    <w:rsid w:val="000F46EB"/>
    <w:rsid w:val="000F4D68"/>
    <w:rsid w:val="000F6504"/>
    <w:rsid w:val="000F66DB"/>
    <w:rsid w:val="000F6F8B"/>
    <w:rsid w:val="000F6FEA"/>
    <w:rsid w:val="000F71F6"/>
    <w:rsid w:val="000F7277"/>
    <w:rsid w:val="000F750F"/>
    <w:rsid w:val="000F78C1"/>
    <w:rsid w:val="000F7E10"/>
    <w:rsid w:val="0010014C"/>
    <w:rsid w:val="00100224"/>
    <w:rsid w:val="00100926"/>
    <w:rsid w:val="00100F25"/>
    <w:rsid w:val="00101032"/>
    <w:rsid w:val="00101640"/>
    <w:rsid w:val="001016DD"/>
    <w:rsid w:val="00101BF7"/>
    <w:rsid w:val="00101DF5"/>
    <w:rsid w:val="00102A9F"/>
    <w:rsid w:val="00102B34"/>
    <w:rsid w:val="00103378"/>
    <w:rsid w:val="00103785"/>
    <w:rsid w:val="0010389F"/>
    <w:rsid w:val="00103A16"/>
    <w:rsid w:val="00103A61"/>
    <w:rsid w:val="00103E39"/>
    <w:rsid w:val="001047DD"/>
    <w:rsid w:val="00105B6E"/>
    <w:rsid w:val="0010625E"/>
    <w:rsid w:val="0010683A"/>
    <w:rsid w:val="00106ACC"/>
    <w:rsid w:val="00106D3D"/>
    <w:rsid w:val="001072DD"/>
    <w:rsid w:val="00107FE6"/>
    <w:rsid w:val="001104D3"/>
    <w:rsid w:val="0011082E"/>
    <w:rsid w:val="0011092C"/>
    <w:rsid w:val="00110982"/>
    <w:rsid w:val="00110CDE"/>
    <w:rsid w:val="00110D09"/>
    <w:rsid w:val="00110ED6"/>
    <w:rsid w:val="00111377"/>
    <w:rsid w:val="001113BB"/>
    <w:rsid w:val="00111B99"/>
    <w:rsid w:val="00111FC2"/>
    <w:rsid w:val="001122DD"/>
    <w:rsid w:val="001124EC"/>
    <w:rsid w:val="0011273E"/>
    <w:rsid w:val="00112779"/>
    <w:rsid w:val="00112B32"/>
    <w:rsid w:val="00113207"/>
    <w:rsid w:val="00113DA1"/>
    <w:rsid w:val="001140C8"/>
    <w:rsid w:val="0011427C"/>
    <w:rsid w:val="00114824"/>
    <w:rsid w:val="001149D9"/>
    <w:rsid w:val="00114E74"/>
    <w:rsid w:val="00114F3B"/>
    <w:rsid w:val="0011502B"/>
    <w:rsid w:val="0011506A"/>
    <w:rsid w:val="0011531F"/>
    <w:rsid w:val="001166FC"/>
    <w:rsid w:val="00116D10"/>
    <w:rsid w:val="00116F01"/>
    <w:rsid w:val="00116F82"/>
    <w:rsid w:val="00116F9B"/>
    <w:rsid w:val="001175B8"/>
    <w:rsid w:val="00117696"/>
    <w:rsid w:val="00117914"/>
    <w:rsid w:val="00117B87"/>
    <w:rsid w:val="001202AA"/>
    <w:rsid w:val="001203F2"/>
    <w:rsid w:val="00120720"/>
    <w:rsid w:val="00120925"/>
    <w:rsid w:val="0012095D"/>
    <w:rsid w:val="00121196"/>
    <w:rsid w:val="00121786"/>
    <w:rsid w:val="00122295"/>
    <w:rsid w:val="001233D5"/>
    <w:rsid w:val="001233FD"/>
    <w:rsid w:val="00123746"/>
    <w:rsid w:val="0012395F"/>
    <w:rsid w:val="00124873"/>
    <w:rsid w:val="0012492E"/>
    <w:rsid w:val="00124A2F"/>
    <w:rsid w:val="001251BF"/>
    <w:rsid w:val="0012532C"/>
    <w:rsid w:val="00125C62"/>
    <w:rsid w:val="00125CF5"/>
    <w:rsid w:val="00126AE5"/>
    <w:rsid w:val="00126B74"/>
    <w:rsid w:val="00126C7F"/>
    <w:rsid w:val="00126F6F"/>
    <w:rsid w:val="00127003"/>
    <w:rsid w:val="00127371"/>
    <w:rsid w:val="001275AD"/>
    <w:rsid w:val="001302D4"/>
    <w:rsid w:val="00130E03"/>
    <w:rsid w:val="00131445"/>
    <w:rsid w:val="0013192E"/>
    <w:rsid w:val="00132260"/>
    <w:rsid w:val="00132563"/>
    <w:rsid w:val="0013332B"/>
    <w:rsid w:val="00133465"/>
    <w:rsid w:val="00133E5B"/>
    <w:rsid w:val="00134433"/>
    <w:rsid w:val="00134B00"/>
    <w:rsid w:val="00134DDD"/>
    <w:rsid w:val="0013523C"/>
    <w:rsid w:val="00135588"/>
    <w:rsid w:val="00135663"/>
    <w:rsid w:val="00135C5C"/>
    <w:rsid w:val="00136617"/>
    <w:rsid w:val="00136C9F"/>
    <w:rsid w:val="00136F93"/>
    <w:rsid w:val="00137293"/>
    <w:rsid w:val="001373D3"/>
    <w:rsid w:val="00137AE6"/>
    <w:rsid w:val="00137FDE"/>
    <w:rsid w:val="001401A4"/>
    <w:rsid w:val="00140271"/>
    <w:rsid w:val="00140355"/>
    <w:rsid w:val="001407B8"/>
    <w:rsid w:val="00140828"/>
    <w:rsid w:val="00140999"/>
    <w:rsid w:val="00140C65"/>
    <w:rsid w:val="001416CB"/>
    <w:rsid w:val="00141D78"/>
    <w:rsid w:val="001420E2"/>
    <w:rsid w:val="00142321"/>
    <w:rsid w:val="00142651"/>
    <w:rsid w:val="0014271D"/>
    <w:rsid w:val="001431BD"/>
    <w:rsid w:val="00143A71"/>
    <w:rsid w:val="00143E01"/>
    <w:rsid w:val="00144525"/>
    <w:rsid w:val="00144589"/>
    <w:rsid w:val="00144C68"/>
    <w:rsid w:val="00144F2C"/>
    <w:rsid w:val="0014500C"/>
    <w:rsid w:val="00145475"/>
    <w:rsid w:val="001456ED"/>
    <w:rsid w:val="001457D0"/>
    <w:rsid w:val="00146CD3"/>
    <w:rsid w:val="0014760F"/>
    <w:rsid w:val="001477FD"/>
    <w:rsid w:val="001507CE"/>
    <w:rsid w:val="00150C93"/>
    <w:rsid w:val="00150D01"/>
    <w:rsid w:val="00150EFD"/>
    <w:rsid w:val="00150FC3"/>
    <w:rsid w:val="001511A0"/>
    <w:rsid w:val="00151AFB"/>
    <w:rsid w:val="001520E8"/>
    <w:rsid w:val="00153070"/>
    <w:rsid w:val="001530B3"/>
    <w:rsid w:val="0015329B"/>
    <w:rsid w:val="001539B0"/>
    <w:rsid w:val="001539BC"/>
    <w:rsid w:val="00153FEA"/>
    <w:rsid w:val="001545C0"/>
    <w:rsid w:val="00154DE6"/>
    <w:rsid w:val="001556F0"/>
    <w:rsid w:val="00155734"/>
    <w:rsid w:val="00156825"/>
    <w:rsid w:val="00156B96"/>
    <w:rsid w:val="00156E78"/>
    <w:rsid w:val="00157382"/>
    <w:rsid w:val="0016065D"/>
    <w:rsid w:val="00160684"/>
    <w:rsid w:val="0016096C"/>
    <w:rsid w:val="00161B22"/>
    <w:rsid w:val="00161E8F"/>
    <w:rsid w:val="00162771"/>
    <w:rsid w:val="001635B7"/>
    <w:rsid w:val="001644E8"/>
    <w:rsid w:val="001648A7"/>
    <w:rsid w:val="0016491E"/>
    <w:rsid w:val="00164985"/>
    <w:rsid w:val="00164C49"/>
    <w:rsid w:val="00165353"/>
    <w:rsid w:val="00165550"/>
    <w:rsid w:val="00165891"/>
    <w:rsid w:val="001658B3"/>
    <w:rsid w:val="00165CC8"/>
    <w:rsid w:val="0016613E"/>
    <w:rsid w:val="0016674E"/>
    <w:rsid w:val="00166E73"/>
    <w:rsid w:val="00166F3F"/>
    <w:rsid w:val="0016737D"/>
    <w:rsid w:val="00167F34"/>
    <w:rsid w:val="0017045C"/>
    <w:rsid w:val="00170723"/>
    <w:rsid w:val="00170B3B"/>
    <w:rsid w:val="00170D25"/>
    <w:rsid w:val="0017181C"/>
    <w:rsid w:val="00172221"/>
    <w:rsid w:val="00172568"/>
    <w:rsid w:val="0017279E"/>
    <w:rsid w:val="001728C9"/>
    <w:rsid w:val="00172AB4"/>
    <w:rsid w:val="00172EBB"/>
    <w:rsid w:val="00173133"/>
    <w:rsid w:val="001735DC"/>
    <w:rsid w:val="001738A7"/>
    <w:rsid w:val="00173939"/>
    <w:rsid w:val="001742E8"/>
    <w:rsid w:val="00174EF7"/>
    <w:rsid w:val="00175A68"/>
    <w:rsid w:val="00175FB9"/>
    <w:rsid w:val="001762E6"/>
    <w:rsid w:val="00176CBA"/>
    <w:rsid w:val="00177678"/>
    <w:rsid w:val="00180198"/>
    <w:rsid w:val="001809BB"/>
    <w:rsid w:val="00180CEF"/>
    <w:rsid w:val="00180FC6"/>
    <w:rsid w:val="001810E8"/>
    <w:rsid w:val="00181144"/>
    <w:rsid w:val="001815A6"/>
    <w:rsid w:val="00182119"/>
    <w:rsid w:val="001822E8"/>
    <w:rsid w:val="00182856"/>
    <w:rsid w:val="00183406"/>
    <w:rsid w:val="001835AF"/>
    <w:rsid w:val="00184491"/>
    <w:rsid w:val="00184FC8"/>
    <w:rsid w:val="001850A2"/>
    <w:rsid w:val="001860C1"/>
    <w:rsid w:val="001869D9"/>
    <w:rsid w:val="00186EE8"/>
    <w:rsid w:val="0018705F"/>
    <w:rsid w:val="0018765D"/>
    <w:rsid w:val="00190BB4"/>
    <w:rsid w:val="0019116F"/>
    <w:rsid w:val="00191347"/>
    <w:rsid w:val="00191D8D"/>
    <w:rsid w:val="0019275A"/>
    <w:rsid w:val="00192C95"/>
    <w:rsid w:val="00193975"/>
    <w:rsid w:val="001940C0"/>
    <w:rsid w:val="0019429A"/>
    <w:rsid w:val="00194F3A"/>
    <w:rsid w:val="00195530"/>
    <w:rsid w:val="00195642"/>
    <w:rsid w:val="001958E8"/>
    <w:rsid w:val="0019607A"/>
    <w:rsid w:val="001962D0"/>
    <w:rsid w:val="00196AA5"/>
    <w:rsid w:val="00196E53"/>
    <w:rsid w:val="001974F3"/>
    <w:rsid w:val="00197524"/>
    <w:rsid w:val="001975E8"/>
    <w:rsid w:val="00197676"/>
    <w:rsid w:val="001976CF"/>
    <w:rsid w:val="001976F2"/>
    <w:rsid w:val="001978DD"/>
    <w:rsid w:val="00197D81"/>
    <w:rsid w:val="001A0A34"/>
    <w:rsid w:val="001A0C74"/>
    <w:rsid w:val="001A1CA7"/>
    <w:rsid w:val="001A1F5E"/>
    <w:rsid w:val="001A21C8"/>
    <w:rsid w:val="001A372B"/>
    <w:rsid w:val="001A444B"/>
    <w:rsid w:val="001A4A36"/>
    <w:rsid w:val="001A4BB3"/>
    <w:rsid w:val="001A5352"/>
    <w:rsid w:val="001A5641"/>
    <w:rsid w:val="001A5854"/>
    <w:rsid w:val="001A589B"/>
    <w:rsid w:val="001A60B0"/>
    <w:rsid w:val="001A62C0"/>
    <w:rsid w:val="001A62E0"/>
    <w:rsid w:val="001A6A09"/>
    <w:rsid w:val="001A6B78"/>
    <w:rsid w:val="001A759E"/>
    <w:rsid w:val="001A776D"/>
    <w:rsid w:val="001A7C8C"/>
    <w:rsid w:val="001A7F8C"/>
    <w:rsid w:val="001B0499"/>
    <w:rsid w:val="001B0AB3"/>
    <w:rsid w:val="001B0EDF"/>
    <w:rsid w:val="001B1606"/>
    <w:rsid w:val="001B1882"/>
    <w:rsid w:val="001B20B8"/>
    <w:rsid w:val="001B37BC"/>
    <w:rsid w:val="001B39F2"/>
    <w:rsid w:val="001B43F1"/>
    <w:rsid w:val="001B44D1"/>
    <w:rsid w:val="001B4A64"/>
    <w:rsid w:val="001B4B83"/>
    <w:rsid w:val="001B5ABE"/>
    <w:rsid w:val="001B5BDA"/>
    <w:rsid w:val="001B5EEF"/>
    <w:rsid w:val="001B602B"/>
    <w:rsid w:val="001C0095"/>
    <w:rsid w:val="001C038F"/>
    <w:rsid w:val="001C03C9"/>
    <w:rsid w:val="001C0D8D"/>
    <w:rsid w:val="001C0E95"/>
    <w:rsid w:val="001C104A"/>
    <w:rsid w:val="001C1E68"/>
    <w:rsid w:val="001C1F2C"/>
    <w:rsid w:val="001C2315"/>
    <w:rsid w:val="001C237D"/>
    <w:rsid w:val="001C25A6"/>
    <w:rsid w:val="001C3ECB"/>
    <w:rsid w:val="001C448F"/>
    <w:rsid w:val="001C44A6"/>
    <w:rsid w:val="001C461A"/>
    <w:rsid w:val="001C4EB6"/>
    <w:rsid w:val="001C51D0"/>
    <w:rsid w:val="001C52E1"/>
    <w:rsid w:val="001C5B4D"/>
    <w:rsid w:val="001C67AB"/>
    <w:rsid w:val="001C69C6"/>
    <w:rsid w:val="001C6F71"/>
    <w:rsid w:val="001C704D"/>
    <w:rsid w:val="001C7283"/>
    <w:rsid w:val="001C7B5A"/>
    <w:rsid w:val="001C7D0C"/>
    <w:rsid w:val="001C7EE4"/>
    <w:rsid w:val="001D071E"/>
    <w:rsid w:val="001D10BD"/>
    <w:rsid w:val="001D11A8"/>
    <w:rsid w:val="001D15E1"/>
    <w:rsid w:val="001D1853"/>
    <w:rsid w:val="001D1948"/>
    <w:rsid w:val="001D1EEC"/>
    <w:rsid w:val="001D344D"/>
    <w:rsid w:val="001D3710"/>
    <w:rsid w:val="001D3768"/>
    <w:rsid w:val="001D38E4"/>
    <w:rsid w:val="001D4017"/>
    <w:rsid w:val="001D46A5"/>
    <w:rsid w:val="001D53DF"/>
    <w:rsid w:val="001D55CD"/>
    <w:rsid w:val="001D58BC"/>
    <w:rsid w:val="001D6028"/>
    <w:rsid w:val="001D6095"/>
    <w:rsid w:val="001D60A7"/>
    <w:rsid w:val="001D6159"/>
    <w:rsid w:val="001D6993"/>
    <w:rsid w:val="001D7129"/>
    <w:rsid w:val="001D7416"/>
    <w:rsid w:val="001E0188"/>
    <w:rsid w:val="001E01F4"/>
    <w:rsid w:val="001E04EC"/>
    <w:rsid w:val="001E053C"/>
    <w:rsid w:val="001E05E1"/>
    <w:rsid w:val="001E0615"/>
    <w:rsid w:val="001E0683"/>
    <w:rsid w:val="001E0742"/>
    <w:rsid w:val="001E0FA1"/>
    <w:rsid w:val="001E1259"/>
    <w:rsid w:val="001E156F"/>
    <w:rsid w:val="001E1B74"/>
    <w:rsid w:val="001E1D3E"/>
    <w:rsid w:val="001E2024"/>
    <w:rsid w:val="001E2117"/>
    <w:rsid w:val="001E22BE"/>
    <w:rsid w:val="001E243F"/>
    <w:rsid w:val="001E2866"/>
    <w:rsid w:val="001E34F0"/>
    <w:rsid w:val="001E35E0"/>
    <w:rsid w:val="001E435E"/>
    <w:rsid w:val="001E441B"/>
    <w:rsid w:val="001E4913"/>
    <w:rsid w:val="001E4AEF"/>
    <w:rsid w:val="001E4E13"/>
    <w:rsid w:val="001E5415"/>
    <w:rsid w:val="001E54EB"/>
    <w:rsid w:val="001E6D7E"/>
    <w:rsid w:val="001E7616"/>
    <w:rsid w:val="001E7FE0"/>
    <w:rsid w:val="001F281B"/>
    <w:rsid w:val="001F2A40"/>
    <w:rsid w:val="001F2E1C"/>
    <w:rsid w:val="001F2FAA"/>
    <w:rsid w:val="001F31C1"/>
    <w:rsid w:val="001F33E5"/>
    <w:rsid w:val="001F3C21"/>
    <w:rsid w:val="001F409B"/>
    <w:rsid w:val="001F420C"/>
    <w:rsid w:val="001F4250"/>
    <w:rsid w:val="001F5746"/>
    <w:rsid w:val="001F5D4A"/>
    <w:rsid w:val="001F5DF1"/>
    <w:rsid w:val="001F6180"/>
    <w:rsid w:val="001F6412"/>
    <w:rsid w:val="001F7211"/>
    <w:rsid w:val="001F7653"/>
    <w:rsid w:val="001F7A32"/>
    <w:rsid w:val="001F7BBE"/>
    <w:rsid w:val="00200899"/>
    <w:rsid w:val="00200C43"/>
    <w:rsid w:val="00200D63"/>
    <w:rsid w:val="002021EE"/>
    <w:rsid w:val="002026ED"/>
    <w:rsid w:val="00202739"/>
    <w:rsid w:val="00202749"/>
    <w:rsid w:val="002029ED"/>
    <w:rsid w:val="00202C21"/>
    <w:rsid w:val="00202E7F"/>
    <w:rsid w:val="002032E1"/>
    <w:rsid w:val="0020341E"/>
    <w:rsid w:val="00203550"/>
    <w:rsid w:val="002035D8"/>
    <w:rsid w:val="0020445E"/>
    <w:rsid w:val="00204B7B"/>
    <w:rsid w:val="0020500E"/>
    <w:rsid w:val="00205074"/>
    <w:rsid w:val="002056F3"/>
    <w:rsid w:val="00205879"/>
    <w:rsid w:val="002061EF"/>
    <w:rsid w:val="00206757"/>
    <w:rsid w:val="0020682C"/>
    <w:rsid w:val="00206C8F"/>
    <w:rsid w:val="00206D33"/>
    <w:rsid w:val="0021091C"/>
    <w:rsid w:val="00210CFC"/>
    <w:rsid w:val="00211213"/>
    <w:rsid w:val="0021177A"/>
    <w:rsid w:val="00211E9E"/>
    <w:rsid w:val="0021226E"/>
    <w:rsid w:val="002122A6"/>
    <w:rsid w:val="00212BCA"/>
    <w:rsid w:val="00212EE7"/>
    <w:rsid w:val="00212F93"/>
    <w:rsid w:val="00214E40"/>
    <w:rsid w:val="0021540A"/>
    <w:rsid w:val="0021582B"/>
    <w:rsid w:val="0021615C"/>
    <w:rsid w:val="00216B85"/>
    <w:rsid w:val="0021766D"/>
    <w:rsid w:val="0022048A"/>
    <w:rsid w:val="002204A7"/>
    <w:rsid w:val="002206ED"/>
    <w:rsid w:val="00220C51"/>
    <w:rsid w:val="00220F01"/>
    <w:rsid w:val="00221287"/>
    <w:rsid w:val="002214DA"/>
    <w:rsid w:val="00221FD7"/>
    <w:rsid w:val="00222A95"/>
    <w:rsid w:val="00222C04"/>
    <w:rsid w:val="00223162"/>
    <w:rsid w:val="00223504"/>
    <w:rsid w:val="0022376F"/>
    <w:rsid w:val="002243E8"/>
    <w:rsid w:val="0022453A"/>
    <w:rsid w:val="002245C2"/>
    <w:rsid w:val="0022493B"/>
    <w:rsid w:val="00224E0D"/>
    <w:rsid w:val="00225B22"/>
    <w:rsid w:val="002264C4"/>
    <w:rsid w:val="00226B81"/>
    <w:rsid w:val="00226D59"/>
    <w:rsid w:val="00226DD0"/>
    <w:rsid w:val="0023036A"/>
    <w:rsid w:val="0023092E"/>
    <w:rsid w:val="00231300"/>
    <w:rsid w:val="002317D0"/>
    <w:rsid w:val="00231882"/>
    <w:rsid w:val="00231D70"/>
    <w:rsid w:val="00231D95"/>
    <w:rsid w:val="002320F3"/>
    <w:rsid w:val="002326AC"/>
    <w:rsid w:val="00232BEB"/>
    <w:rsid w:val="00232D46"/>
    <w:rsid w:val="002335C0"/>
    <w:rsid w:val="00233693"/>
    <w:rsid w:val="002340C1"/>
    <w:rsid w:val="00234213"/>
    <w:rsid w:val="0023526C"/>
    <w:rsid w:val="002355A2"/>
    <w:rsid w:val="0023585D"/>
    <w:rsid w:val="00236424"/>
    <w:rsid w:val="00236586"/>
    <w:rsid w:val="00236C1F"/>
    <w:rsid w:val="00237916"/>
    <w:rsid w:val="00237A8D"/>
    <w:rsid w:val="00237BE0"/>
    <w:rsid w:val="00240A3C"/>
    <w:rsid w:val="00240AFA"/>
    <w:rsid w:val="00240FB5"/>
    <w:rsid w:val="0024195E"/>
    <w:rsid w:val="00241BE8"/>
    <w:rsid w:val="002426F4"/>
    <w:rsid w:val="00242731"/>
    <w:rsid w:val="00242C08"/>
    <w:rsid w:val="00242C95"/>
    <w:rsid w:val="00242DFE"/>
    <w:rsid w:val="00242E1F"/>
    <w:rsid w:val="00243056"/>
    <w:rsid w:val="002435D9"/>
    <w:rsid w:val="002438CB"/>
    <w:rsid w:val="002441ED"/>
    <w:rsid w:val="002446EC"/>
    <w:rsid w:val="00245553"/>
    <w:rsid w:val="00245894"/>
    <w:rsid w:val="00245BE9"/>
    <w:rsid w:val="00245E5D"/>
    <w:rsid w:val="002461A5"/>
    <w:rsid w:val="00246388"/>
    <w:rsid w:val="00246462"/>
    <w:rsid w:val="002467EF"/>
    <w:rsid w:val="00247096"/>
    <w:rsid w:val="0024736E"/>
    <w:rsid w:val="0024746C"/>
    <w:rsid w:val="00247511"/>
    <w:rsid w:val="00247CD2"/>
    <w:rsid w:val="0025035C"/>
    <w:rsid w:val="00250699"/>
    <w:rsid w:val="00250737"/>
    <w:rsid w:val="002508A4"/>
    <w:rsid w:val="002508ED"/>
    <w:rsid w:val="00250B72"/>
    <w:rsid w:val="00251D10"/>
    <w:rsid w:val="00252118"/>
    <w:rsid w:val="002522DB"/>
    <w:rsid w:val="002534CD"/>
    <w:rsid w:val="0025421D"/>
    <w:rsid w:val="00254716"/>
    <w:rsid w:val="0025483F"/>
    <w:rsid w:val="00254855"/>
    <w:rsid w:val="00254C93"/>
    <w:rsid w:val="002551BD"/>
    <w:rsid w:val="002553C3"/>
    <w:rsid w:val="0025553C"/>
    <w:rsid w:val="002559AC"/>
    <w:rsid w:val="00255D56"/>
    <w:rsid w:val="00256249"/>
    <w:rsid w:val="00256379"/>
    <w:rsid w:val="002568FA"/>
    <w:rsid w:val="002571F3"/>
    <w:rsid w:val="00257BAB"/>
    <w:rsid w:val="00257F16"/>
    <w:rsid w:val="0026020E"/>
    <w:rsid w:val="0026138D"/>
    <w:rsid w:val="002621A7"/>
    <w:rsid w:val="0026242B"/>
    <w:rsid w:val="00262602"/>
    <w:rsid w:val="002626EF"/>
    <w:rsid w:val="002628AB"/>
    <w:rsid w:val="00262B59"/>
    <w:rsid w:val="0026359B"/>
    <w:rsid w:val="00263792"/>
    <w:rsid w:val="00263EC9"/>
    <w:rsid w:val="00263FAC"/>
    <w:rsid w:val="002643D4"/>
    <w:rsid w:val="00264919"/>
    <w:rsid w:val="0026495E"/>
    <w:rsid w:val="002649CE"/>
    <w:rsid w:val="00265437"/>
    <w:rsid w:val="002659ED"/>
    <w:rsid w:val="00265DDC"/>
    <w:rsid w:val="00265FE1"/>
    <w:rsid w:val="00266366"/>
    <w:rsid w:val="0026644F"/>
    <w:rsid w:val="002666C6"/>
    <w:rsid w:val="0026672C"/>
    <w:rsid w:val="002668C8"/>
    <w:rsid w:val="0026705F"/>
    <w:rsid w:val="00267199"/>
    <w:rsid w:val="002671C6"/>
    <w:rsid w:val="002678CE"/>
    <w:rsid w:val="00267F24"/>
    <w:rsid w:val="00270578"/>
    <w:rsid w:val="00271369"/>
    <w:rsid w:val="00271424"/>
    <w:rsid w:val="0027160B"/>
    <w:rsid w:val="00271843"/>
    <w:rsid w:val="002725BF"/>
    <w:rsid w:val="00272694"/>
    <w:rsid w:val="00272964"/>
    <w:rsid w:val="00274775"/>
    <w:rsid w:val="0027511C"/>
    <w:rsid w:val="002755B5"/>
    <w:rsid w:val="00275633"/>
    <w:rsid w:val="00275C8D"/>
    <w:rsid w:val="002761E0"/>
    <w:rsid w:val="00276388"/>
    <w:rsid w:val="002764EE"/>
    <w:rsid w:val="00276B12"/>
    <w:rsid w:val="0027716B"/>
    <w:rsid w:val="00277AFA"/>
    <w:rsid w:val="002801D3"/>
    <w:rsid w:val="00280AE3"/>
    <w:rsid w:val="00280D89"/>
    <w:rsid w:val="002814FE"/>
    <w:rsid w:val="002819DB"/>
    <w:rsid w:val="002827CC"/>
    <w:rsid w:val="00282E14"/>
    <w:rsid w:val="00282F24"/>
    <w:rsid w:val="00284C3E"/>
    <w:rsid w:val="00284CEF"/>
    <w:rsid w:val="00285339"/>
    <w:rsid w:val="00285BD8"/>
    <w:rsid w:val="00286195"/>
    <w:rsid w:val="0028717F"/>
    <w:rsid w:val="002876BD"/>
    <w:rsid w:val="00290B95"/>
    <w:rsid w:val="00291398"/>
    <w:rsid w:val="00291979"/>
    <w:rsid w:val="00291A21"/>
    <w:rsid w:val="002923EB"/>
    <w:rsid w:val="00292703"/>
    <w:rsid w:val="00293B0A"/>
    <w:rsid w:val="00293CB7"/>
    <w:rsid w:val="00293FE0"/>
    <w:rsid w:val="00294B51"/>
    <w:rsid w:val="002950DA"/>
    <w:rsid w:val="0029525D"/>
    <w:rsid w:val="0029560F"/>
    <w:rsid w:val="00295FF5"/>
    <w:rsid w:val="00296315"/>
    <w:rsid w:val="002965A7"/>
    <w:rsid w:val="002968CE"/>
    <w:rsid w:val="00296BCF"/>
    <w:rsid w:val="00297676"/>
    <w:rsid w:val="00297A67"/>
    <w:rsid w:val="00297A76"/>
    <w:rsid w:val="00297CB1"/>
    <w:rsid w:val="002A08D0"/>
    <w:rsid w:val="002A0B4E"/>
    <w:rsid w:val="002A16D4"/>
    <w:rsid w:val="002A24FB"/>
    <w:rsid w:val="002A3705"/>
    <w:rsid w:val="002A377B"/>
    <w:rsid w:val="002A3BC9"/>
    <w:rsid w:val="002A3FFA"/>
    <w:rsid w:val="002A480F"/>
    <w:rsid w:val="002A4F1F"/>
    <w:rsid w:val="002A5B5F"/>
    <w:rsid w:val="002A6992"/>
    <w:rsid w:val="002A6EB6"/>
    <w:rsid w:val="002A71C5"/>
    <w:rsid w:val="002A7297"/>
    <w:rsid w:val="002A7392"/>
    <w:rsid w:val="002A74D4"/>
    <w:rsid w:val="002B0AA3"/>
    <w:rsid w:val="002B1288"/>
    <w:rsid w:val="002B1332"/>
    <w:rsid w:val="002B1748"/>
    <w:rsid w:val="002B1A26"/>
    <w:rsid w:val="002B217F"/>
    <w:rsid w:val="002B28DA"/>
    <w:rsid w:val="002B294D"/>
    <w:rsid w:val="002B309A"/>
    <w:rsid w:val="002B3D5E"/>
    <w:rsid w:val="002B3F75"/>
    <w:rsid w:val="002B453D"/>
    <w:rsid w:val="002B4D51"/>
    <w:rsid w:val="002B5EF1"/>
    <w:rsid w:val="002B62C2"/>
    <w:rsid w:val="002B69D6"/>
    <w:rsid w:val="002B6C2F"/>
    <w:rsid w:val="002B7159"/>
    <w:rsid w:val="002B7258"/>
    <w:rsid w:val="002B78F0"/>
    <w:rsid w:val="002B7E28"/>
    <w:rsid w:val="002C09AC"/>
    <w:rsid w:val="002C199C"/>
    <w:rsid w:val="002C22A8"/>
    <w:rsid w:val="002C26BB"/>
    <w:rsid w:val="002C3052"/>
    <w:rsid w:val="002C4214"/>
    <w:rsid w:val="002C44E4"/>
    <w:rsid w:val="002C4965"/>
    <w:rsid w:val="002C5093"/>
    <w:rsid w:val="002C5191"/>
    <w:rsid w:val="002C6680"/>
    <w:rsid w:val="002C70CE"/>
    <w:rsid w:val="002C7382"/>
    <w:rsid w:val="002C7926"/>
    <w:rsid w:val="002C797D"/>
    <w:rsid w:val="002C797E"/>
    <w:rsid w:val="002C7E43"/>
    <w:rsid w:val="002D0393"/>
    <w:rsid w:val="002D09B3"/>
    <w:rsid w:val="002D0AE2"/>
    <w:rsid w:val="002D117C"/>
    <w:rsid w:val="002D1349"/>
    <w:rsid w:val="002D13D4"/>
    <w:rsid w:val="002D1421"/>
    <w:rsid w:val="002D1514"/>
    <w:rsid w:val="002D15BD"/>
    <w:rsid w:val="002D1725"/>
    <w:rsid w:val="002D185B"/>
    <w:rsid w:val="002D268E"/>
    <w:rsid w:val="002D33AF"/>
    <w:rsid w:val="002D3B65"/>
    <w:rsid w:val="002D43A3"/>
    <w:rsid w:val="002D578E"/>
    <w:rsid w:val="002D6C89"/>
    <w:rsid w:val="002D6CBB"/>
    <w:rsid w:val="002D6E04"/>
    <w:rsid w:val="002D7100"/>
    <w:rsid w:val="002D7399"/>
    <w:rsid w:val="002D77E6"/>
    <w:rsid w:val="002E017F"/>
    <w:rsid w:val="002E01BE"/>
    <w:rsid w:val="002E12F6"/>
    <w:rsid w:val="002E180E"/>
    <w:rsid w:val="002E2585"/>
    <w:rsid w:val="002E273F"/>
    <w:rsid w:val="002E2AF5"/>
    <w:rsid w:val="002E319A"/>
    <w:rsid w:val="002E354C"/>
    <w:rsid w:val="002E39B2"/>
    <w:rsid w:val="002E3C2C"/>
    <w:rsid w:val="002E4255"/>
    <w:rsid w:val="002E4AF1"/>
    <w:rsid w:val="002E4CA6"/>
    <w:rsid w:val="002E4D78"/>
    <w:rsid w:val="002E57CA"/>
    <w:rsid w:val="002E5894"/>
    <w:rsid w:val="002E625F"/>
    <w:rsid w:val="002E687B"/>
    <w:rsid w:val="002E6DF7"/>
    <w:rsid w:val="002E7197"/>
    <w:rsid w:val="002E74A5"/>
    <w:rsid w:val="002E74E4"/>
    <w:rsid w:val="002E7837"/>
    <w:rsid w:val="002E7A89"/>
    <w:rsid w:val="002E7EB9"/>
    <w:rsid w:val="002F02E4"/>
    <w:rsid w:val="002F0524"/>
    <w:rsid w:val="002F1629"/>
    <w:rsid w:val="002F1B3F"/>
    <w:rsid w:val="002F1CFA"/>
    <w:rsid w:val="002F23AB"/>
    <w:rsid w:val="002F250F"/>
    <w:rsid w:val="002F367A"/>
    <w:rsid w:val="002F435E"/>
    <w:rsid w:val="002F45A0"/>
    <w:rsid w:val="002F4624"/>
    <w:rsid w:val="002F4A5A"/>
    <w:rsid w:val="002F4BFC"/>
    <w:rsid w:val="002F4D9F"/>
    <w:rsid w:val="002F5112"/>
    <w:rsid w:val="002F57FB"/>
    <w:rsid w:val="002F68CE"/>
    <w:rsid w:val="002F6979"/>
    <w:rsid w:val="002F6E99"/>
    <w:rsid w:val="002F754B"/>
    <w:rsid w:val="002F77D7"/>
    <w:rsid w:val="002F7EC1"/>
    <w:rsid w:val="003008E3"/>
    <w:rsid w:val="00300E13"/>
    <w:rsid w:val="00301365"/>
    <w:rsid w:val="00301403"/>
    <w:rsid w:val="0030149D"/>
    <w:rsid w:val="00301BE0"/>
    <w:rsid w:val="003023CD"/>
    <w:rsid w:val="003027BD"/>
    <w:rsid w:val="003031CF"/>
    <w:rsid w:val="003036DA"/>
    <w:rsid w:val="003037C1"/>
    <w:rsid w:val="00303852"/>
    <w:rsid w:val="00303ACA"/>
    <w:rsid w:val="00303CBD"/>
    <w:rsid w:val="00304848"/>
    <w:rsid w:val="00304F11"/>
    <w:rsid w:val="00305134"/>
    <w:rsid w:val="00305A20"/>
    <w:rsid w:val="00305D61"/>
    <w:rsid w:val="00306003"/>
    <w:rsid w:val="00306B07"/>
    <w:rsid w:val="003074FC"/>
    <w:rsid w:val="0030770C"/>
    <w:rsid w:val="00307714"/>
    <w:rsid w:val="00307A72"/>
    <w:rsid w:val="0031028E"/>
    <w:rsid w:val="003102CD"/>
    <w:rsid w:val="00310D9B"/>
    <w:rsid w:val="00311160"/>
    <w:rsid w:val="00311D79"/>
    <w:rsid w:val="003120F9"/>
    <w:rsid w:val="00312278"/>
    <w:rsid w:val="0031339A"/>
    <w:rsid w:val="00313CEF"/>
    <w:rsid w:val="00314280"/>
    <w:rsid w:val="00314345"/>
    <w:rsid w:val="003147D9"/>
    <w:rsid w:val="00314AD7"/>
    <w:rsid w:val="00314C08"/>
    <w:rsid w:val="003153E6"/>
    <w:rsid w:val="003156B8"/>
    <w:rsid w:val="003156D2"/>
    <w:rsid w:val="00315B63"/>
    <w:rsid w:val="00315C3F"/>
    <w:rsid w:val="00316452"/>
    <w:rsid w:val="003167DF"/>
    <w:rsid w:val="00317B6C"/>
    <w:rsid w:val="00317B93"/>
    <w:rsid w:val="00317F6D"/>
    <w:rsid w:val="003202DA"/>
    <w:rsid w:val="00320A93"/>
    <w:rsid w:val="00320EEA"/>
    <w:rsid w:val="00321175"/>
    <w:rsid w:val="0032143E"/>
    <w:rsid w:val="00321A04"/>
    <w:rsid w:val="00322943"/>
    <w:rsid w:val="003235FE"/>
    <w:rsid w:val="0032385B"/>
    <w:rsid w:val="003238AF"/>
    <w:rsid w:val="00323DEE"/>
    <w:rsid w:val="003248B9"/>
    <w:rsid w:val="00324CD1"/>
    <w:rsid w:val="00324F7F"/>
    <w:rsid w:val="003250B0"/>
    <w:rsid w:val="003253B8"/>
    <w:rsid w:val="0032627B"/>
    <w:rsid w:val="0032697D"/>
    <w:rsid w:val="00326C80"/>
    <w:rsid w:val="00326E51"/>
    <w:rsid w:val="0032702B"/>
    <w:rsid w:val="003300DC"/>
    <w:rsid w:val="0033028D"/>
    <w:rsid w:val="00330BA5"/>
    <w:rsid w:val="00330DDC"/>
    <w:rsid w:val="00330E2A"/>
    <w:rsid w:val="0033144F"/>
    <w:rsid w:val="00331482"/>
    <w:rsid w:val="00331E70"/>
    <w:rsid w:val="00331ED3"/>
    <w:rsid w:val="003321AB"/>
    <w:rsid w:val="003325E9"/>
    <w:rsid w:val="0033288D"/>
    <w:rsid w:val="0033297B"/>
    <w:rsid w:val="00332D4C"/>
    <w:rsid w:val="00332E2D"/>
    <w:rsid w:val="003335D0"/>
    <w:rsid w:val="00333B1D"/>
    <w:rsid w:val="00333FA6"/>
    <w:rsid w:val="00334BDE"/>
    <w:rsid w:val="00334DD0"/>
    <w:rsid w:val="00334E5C"/>
    <w:rsid w:val="00335ADE"/>
    <w:rsid w:val="00335FA7"/>
    <w:rsid w:val="003363C5"/>
    <w:rsid w:val="00336AD7"/>
    <w:rsid w:val="00336C7F"/>
    <w:rsid w:val="00336ED3"/>
    <w:rsid w:val="003372EE"/>
    <w:rsid w:val="003375E5"/>
    <w:rsid w:val="003377D2"/>
    <w:rsid w:val="003378A4"/>
    <w:rsid w:val="003378C4"/>
    <w:rsid w:val="003379EF"/>
    <w:rsid w:val="00337A6A"/>
    <w:rsid w:val="00337B1B"/>
    <w:rsid w:val="00340CC3"/>
    <w:rsid w:val="00340FB2"/>
    <w:rsid w:val="003411A2"/>
    <w:rsid w:val="0034165F"/>
    <w:rsid w:val="00341B79"/>
    <w:rsid w:val="00342228"/>
    <w:rsid w:val="003424BC"/>
    <w:rsid w:val="00342759"/>
    <w:rsid w:val="003427EE"/>
    <w:rsid w:val="00342B3A"/>
    <w:rsid w:val="003430B6"/>
    <w:rsid w:val="003431BA"/>
    <w:rsid w:val="003432CB"/>
    <w:rsid w:val="003433C3"/>
    <w:rsid w:val="003437F9"/>
    <w:rsid w:val="00343FE6"/>
    <w:rsid w:val="00344592"/>
    <w:rsid w:val="00344737"/>
    <w:rsid w:val="003448B6"/>
    <w:rsid w:val="00346550"/>
    <w:rsid w:val="00346CB4"/>
    <w:rsid w:val="0034759B"/>
    <w:rsid w:val="00347677"/>
    <w:rsid w:val="0034770A"/>
    <w:rsid w:val="00347812"/>
    <w:rsid w:val="00347BF1"/>
    <w:rsid w:val="003505C6"/>
    <w:rsid w:val="00350CA6"/>
    <w:rsid w:val="003510E6"/>
    <w:rsid w:val="00351942"/>
    <w:rsid w:val="00351EED"/>
    <w:rsid w:val="00352828"/>
    <w:rsid w:val="00353164"/>
    <w:rsid w:val="003544AF"/>
    <w:rsid w:val="003548A4"/>
    <w:rsid w:val="00355AA2"/>
    <w:rsid w:val="00355EB1"/>
    <w:rsid w:val="00356018"/>
    <w:rsid w:val="00356E78"/>
    <w:rsid w:val="00357311"/>
    <w:rsid w:val="0035789E"/>
    <w:rsid w:val="00357DB0"/>
    <w:rsid w:val="00360717"/>
    <w:rsid w:val="003614DD"/>
    <w:rsid w:val="003616EC"/>
    <w:rsid w:val="00361AB3"/>
    <w:rsid w:val="00361C93"/>
    <w:rsid w:val="00361D1F"/>
    <w:rsid w:val="003627E6"/>
    <w:rsid w:val="00362BC7"/>
    <w:rsid w:val="00363E58"/>
    <w:rsid w:val="003640F0"/>
    <w:rsid w:val="00364401"/>
    <w:rsid w:val="00364DE1"/>
    <w:rsid w:val="00365799"/>
    <w:rsid w:val="00365C3B"/>
    <w:rsid w:val="00365D97"/>
    <w:rsid w:val="00365F10"/>
    <w:rsid w:val="003667C0"/>
    <w:rsid w:val="00366801"/>
    <w:rsid w:val="00367642"/>
    <w:rsid w:val="00367B29"/>
    <w:rsid w:val="00367B77"/>
    <w:rsid w:val="00367C0A"/>
    <w:rsid w:val="00367C82"/>
    <w:rsid w:val="00367EBC"/>
    <w:rsid w:val="0037088A"/>
    <w:rsid w:val="00370B1B"/>
    <w:rsid w:val="00371440"/>
    <w:rsid w:val="00371678"/>
    <w:rsid w:val="003719B1"/>
    <w:rsid w:val="00371D62"/>
    <w:rsid w:val="00371DD7"/>
    <w:rsid w:val="00372429"/>
    <w:rsid w:val="0037246A"/>
    <w:rsid w:val="003729C6"/>
    <w:rsid w:val="00373AEF"/>
    <w:rsid w:val="00373D77"/>
    <w:rsid w:val="00374F28"/>
    <w:rsid w:val="0037530E"/>
    <w:rsid w:val="00375AB7"/>
    <w:rsid w:val="00376F6E"/>
    <w:rsid w:val="0037789F"/>
    <w:rsid w:val="00377B4B"/>
    <w:rsid w:val="00377C08"/>
    <w:rsid w:val="00377EEC"/>
    <w:rsid w:val="00380428"/>
    <w:rsid w:val="00380B70"/>
    <w:rsid w:val="00380DE4"/>
    <w:rsid w:val="00381FDD"/>
    <w:rsid w:val="00382008"/>
    <w:rsid w:val="0038221F"/>
    <w:rsid w:val="00383282"/>
    <w:rsid w:val="00383328"/>
    <w:rsid w:val="00383671"/>
    <w:rsid w:val="00383684"/>
    <w:rsid w:val="0038375F"/>
    <w:rsid w:val="00383804"/>
    <w:rsid w:val="00384516"/>
    <w:rsid w:val="00384859"/>
    <w:rsid w:val="003848AE"/>
    <w:rsid w:val="00384ADF"/>
    <w:rsid w:val="00384EE0"/>
    <w:rsid w:val="00385A89"/>
    <w:rsid w:val="00386392"/>
    <w:rsid w:val="003869DB"/>
    <w:rsid w:val="00386AF3"/>
    <w:rsid w:val="00386D46"/>
    <w:rsid w:val="00386E1C"/>
    <w:rsid w:val="0038705D"/>
    <w:rsid w:val="00387075"/>
    <w:rsid w:val="00391A79"/>
    <w:rsid w:val="00392786"/>
    <w:rsid w:val="00392B12"/>
    <w:rsid w:val="00392D43"/>
    <w:rsid w:val="00392EB9"/>
    <w:rsid w:val="0039312A"/>
    <w:rsid w:val="0039377B"/>
    <w:rsid w:val="00393848"/>
    <w:rsid w:val="003939C9"/>
    <w:rsid w:val="00393FC4"/>
    <w:rsid w:val="00394659"/>
    <w:rsid w:val="003948FD"/>
    <w:rsid w:val="003954BD"/>
    <w:rsid w:val="00395B89"/>
    <w:rsid w:val="00396085"/>
    <w:rsid w:val="00396FD9"/>
    <w:rsid w:val="00397818"/>
    <w:rsid w:val="003979AB"/>
    <w:rsid w:val="00397CD6"/>
    <w:rsid w:val="003A0103"/>
    <w:rsid w:val="003A071C"/>
    <w:rsid w:val="003A0D90"/>
    <w:rsid w:val="003A0FED"/>
    <w:rsid w:val="003A1506"/>
    <w:rsid w:val="003A1EE2"/>
    <w:rsid w:val="003A3156"/>
    <w:rsid w:val="003A3A7B"/>
    <w:rsid w:val="003A3FCD"/>
    <w:rsid w:val="003A4449"/>
    <w:rsid w:val="003A44EF"/>
    <w:rsid w:val="003A4C72"/>
    <w:rsid w:val="003A549B"/>
    <w:rsid w:val="003A5F69"/>
    <w:rsid w:val="003A6112"/>
    <w:rsid w:val="003A63AB"/>
    <w:rsid w:val="003A6D49"/>
    <w:rsid w:val="003A6DED"/>
    <w:rsid w:val="003A7778"/>
    <w:rsid w:val="003A789F"/>
    <w:rsid w:val="003A7C53"/>
    <w:rsid w:val="003B0754"/>
    <w:rsid w:val="003B0A86"/>
    <w:rsid w:val="003B11EC"/>
    <w:rsid w:val="003B26D1"/>
    <w:rsid w:val="003B3569"/>
    <w:rsid w:val="003B38B6"/>
    <w:rsid w:val="003B5107"/>
    <w:rsid w:val="003B5ADB"/>
    <w:rsid w:val="003B5C10"/>
    <w:rsid w:val="003B6270"/>
    <w:rsid w:val="003B6AAD"/>
    <w:rsid w:val="003B6F27"/>
    <w:rsid w:val="003B75A6"/>
    <w:rsid w:val="003B796F"/>
    <w:rsid w:val="003B7A10"/>
    <w:rsid w:val="003C0520"/>
    <w:rsid w:val="003C11B3"/>
    <w:rsid w:val="003C1396"/>
    <w:rsid w:val="003C15A8"/>
    <w:rsid w:val="003C1915"/>
    <w:rsid w:val="003C2AD4"/>
    <w:rsid w:val="003C34BE"/>
    <w:rsid w:val="003C36EC"/>
    <w:rsid w:val="003C3A00"/>
    <w:rsid w:val="003C4084"/>
    <w:rsid w:val="003C464E"/>
    <w:rsid w:val="003C56E0"/>
    <w:rsid w:val="003C56FC"/>
    <w:rsid w:val="003C5F53"/>
    <w:rsid w:val="003C682D"/>
    <w:rsid w:val="003C6A08"/>
    <w:rsid w:val="003C6B48"/>
    <w:rsid w:val="003C7095"/>
    <w:rsid w:val="003C74D2"/>
    <w:rsid w:val="003C77EB"/>
    <w:rsid w:val="003C784A"/>
    <w:rsid w:val="003D0429"/>
    <w:rsid w:val="003D0CB4"/>
    <w:rsid w:val="003D118E"/>
    <w:rsid w:val="003D1495"/>
    <w:rsid w:val="003D1697"/>
    <w:rsid w:val="003D21A0"/>
    <w:rsid w:val="003D2241"/>
    <w:rsid w:val="003D2C36"/>
    <w:rsid w:val="003D3274"/>
    <w:rsid w:val="003D3371"/>
    <w:rsid w:val="003D37DC"/>
    <w:rsid w:val="003D38F4"/>
    <w:rsid w:val="003D3971"/>
    <w:rsid w:val="003D44AA"/>
    <w:rsid w:val="003D4501"/>
    <w:rsid w:val="003D4D5C"/>
    <w:rsid w:val="003D50CC"/>
    <w:rsid w:val="003D562E"/>
    <w:rsid w:val="003D56CA"/>
    <w:rsid w:val="003D5A08"/>
    <w:rsid w:val="003D6C67"/>
    <w:rsid w:val="003D6EC3"/>
    <w:rsid w:val="003D70C1"/>
    <w:rsid w:val="003D757A"/>
    <w:rsid w:val="003D75B7"/>
    <w:rsid w:val="003D7CE0"/>
    <w:rsid w:val="003E003A"/>
    <w:rsid w:val="003E0102"/>
    <w:rsid w:val="003E0350"/>
    <w:rsid w:val="003E0A99"/>
    <w:rsid w:val="003E0DA3"/>
    <w:rsid w:val="003E0FA5"/>
    <w:rsid w:val="003E186F"/>
    <w:rsid w:val="003E29CC"/>
    <w:rsid w:val="003E2D61"/>
    <w:rsid w:val="003E2E73"/>
    <w:rsid w:val="003E31DB"/>
    <w:rsid w:val="003E3ADB"/>
    <w:rsid w:val="003E3B5F"/>
    <w:rsid w:val="003E3D88"/>
    <w:rsid w:val="003E3FE1"/>
    <w:rsid w:val="003E51C4"/>
    <w:rsid w:val="003E5537"/>
    <w:rsid w:val="003E5DC9"/>
    <w:rsid w:val="003E5E62"/>
    <w:rsid w:val="003E5EA1"/>
    <w:rsid w:val="003E66BC"/>
    <w:rsid w:val="003E6A30"/>
    <w:rsid w:val="003E6C09"/>
    <w:rsid w:val="003E6C67"/>
    <w:rsid w:val="003E6D18"/>
    <w:rsid w:val="003E7221"/>
    <w:rsid w:val="003E7E03"/>
    <w:rsid w:val="003E7F9B"/>
    <w:rsid w:val="003E7FD2"/>
    <w:rsid w:val="003F0DE3"/>
    <w:rsid w:val="003F1513"/>
    <w:rsid w:val="003F15A6"/>
    <w:rsid w:val="003F23F3"/>
    <w:rsid w:val="003F27FF"/>
    <w:rsid w:val="003F30EB"/>
    <w:rsid w:val="003F35FB"/>
    <w:rsid w:val="003F3872"/>
    <w:rsid w:val="003F5A26"/>
    <w:rsid w:val="003F5AF6"/>
    <w:rsid w:val="003F6314"/>
    <w:rsid w:val="003F67E2"/>
    <w:rsid w:val="003F67FA"/>
    <w:rsid w:val="003F6B86"/>
    <w:rsid w:val="003F6C5A"/>
    <w:rsid w:val="003F6E51"/>
    <w:rsid w:val="003F762F"/>
    <w:rsid w:val="003F7E3B"/>
    <w:rsid w:val="0040004F"/>
    <w:rsid w:val="004001F5"/>
    <w:rsid w:val="00400200"/>
    <w:rsid w:val="00401816"/>
    <w:rsid w:val="00402493"/>
    <w:rsid w:val="0040275B"/>
    <w:rsid w:val="00403058"/>
    <w:rsid w:val="00403B32"/>
    <w:rsid w:val="00403DCF"/>
    <w:rsid w:val="00404344"/>
    <w:rsid w:val="00404558"/>
    <w:rsid w:val="00404958"/>
    <w:rsid w:val="00405483"/>
    <w:rsid w:val="004060B0"/>
    <w:rsid w:val="00406B55"/>
    <w:rsid w:val="00406C9E"/>
    <w:rsid w:val="00407365"/>
    <w:rsid w:val="004104A1"/>
    <w:rsid w:val="0041054C"/>
    <w:rsid w:val="00410AF6"/>
    <w:rsid w:val="00410C33"/>
    <w:rsid w:val="00411679"/>
    <w:rsid w:val="0041213D"/>
    <w:rsid w:val="00412B9C"/>
    <w:rsid w:val="0041300E"/>
    <w:rsid w:val="0041388C"/>
    <w:rsid w:val="004138CA"/>
    <w:rsid w:val="00413922"/>
    <w:rsid w:val="00414036"/>
    <w:rsid w:val="00414895"/>
    <w:rsid w:val="00414AAA"/>
    <w:rsid w:val="00415224"/>
    <w:rsid w:val="00415933"/>
    <w:rsid w:val="00415A6D"/>
    <w:rsid w:val="0041609E"/>
    <w:rsid w:val="0041649D"/>
    <w:rsid w:val="00416F27"/>
    <w:rsid w:val="00417659"/>
    <w:rsid w:val="0041770B"/>
    <w:rsid w:val="00417AAA"/>
    <w:rsid w:val="00417D29"/>
    <w:rsid w:val="004206B1"/>
    <w:rsid w:val="004208A6"/>
    <w:rsid w:val="00420F7D"/>
    <w:rsid w:val="0042136E"/>
    <w:rsid w:val="004215C7"/>
    <w:rsid w:val="00421957"/>
    <w:rsid w:val="004219A7"/>
    <w:rsid w:val="00421DAE"/>
    <w:rsid w:val="004228B3"/>
    <w:rsid w:val="00422FAF"/>
    <w:rsid w:val="00423321"/>
    <w:rsid w:val="004237AF"/>
    <w:rsid w:val="00423CAC"/>
    <w:rsid w:val="0042441A"/>
    <w:rsid w:val="0042467B"/>
    <w:rsid w:val="0042528A"/>
    <w:rsid w:val="004254BF"/>
    <w:rsid w:val="004257BD"/>
    <w:rsid w:val="00425D17"/>
    <w:rsid w:val="00425D3D"/>
    <w:rsid w:val="00426616"/>
    <w:rsid w:val="00426694"/>
    <w:rsid w:val="00426B41"/>
    <w:rsid w:val="00427345"/>
    <w:rsid w:val="004275C8"/>
    <w:rsid w:val="00427B28"/>
    <w:rsid w:val="00427DD5"/>
    <w:rsid w:val="00427E64"/>
    <w:rsid w:val="00430304"/>
    <w:rsid w:val="00430C35"/>
    <w:rsid w:val="00430D6E"/>
    <w:rsid w:val="0043106C"/>
    <w:rsid w:val="0043161D"/>
    <w:rsid w:val="0043274F"/>
    <w:rsid w:val="004328A7"/>
    <w:rsid w:val="00432A7E"/>
    <w:rsid w:val="00432CC8"/>
    <w:rsid w:val="004331BB"/>
    <w:rsid w:val="004331D1"/>
    <w:rsid w:val="00434625"/>
    <w:rsid w:val="0043468F"/>
    <w:rsid w:val="00434A21"/>
    <w:rsid w:val="00435141"/>
    <w:rsid w:val="004354B3"/>
    <w:rsid w:val="00435530"/>
    <w:rsid w:val="0043560C"/>
    <w:rsid w:val="00435779"/>
    <w:rsid w:val="004359F2"/>
    <w:rsid w:val="00435EC4"/>
    <w:rsid w:val="004365BE"/>
    <w:rsid w:val="00436D93"/>
    <w:rsid w:val="004371B5"/>
    <w:rsid w:val="00437989"/>
    <w:rsid w:val="00437F2C"/>
    <w:rsid w:val="00440112"/>
    <w:rsid w:val="00440993"/>
    <w:rsid w:val="00440BBA"/>
    <w:rsid w:val="00440C0B"/>
    <w:rsid w:val="00440FD7"/>
    <w:rsid w:val="00441559"/>
    <w:rsid w:val="00441799"/>
    <w:rsid w:val="004418CC"/>
    <w:rsid w:val="00442346"/>
    <w:rsid w:val="0044265C"/>
    <w:rsid w:val="004430BA"/>
    <w:rsid w:val="004442D0"/>
    <w:rsid w:val="00444C6D"/>
    <w:rsid w:val="00444D2E"/>
    <w:rsid w:val="00444D91"/>
    <w:rsid w:val="00444F6F"/>
    <w:rsid w:val="00445AB1"/>
    <w:rsid w:val="00446146"/>
    <w:rsid w:val="00446911"/>
    <w:rsid w:val="004470E3"/>
    <w:rsid w:val="0044714E"/>
    <w:rsid w:val="004472B1"/>
    <w:rsid w:val="00447858"/>
    <w:rsid w:val="00447B06"/>
    <w:rsid w:val="00447D25"/>
    <w:rsid w:val="00450A68"/>
    <w:rsid w:val="004516DF"/>
    <w:rsid w:val="00451B51"/>
    <w:rsid w:val="00452514"/>
    <w:rsid w:val="00452ABC"/>
    <w:rsid w:val="00452DF0"/>
    <w:rsid w:val="00452FA3"/>
    <w:rsid w:val="004531BB"/>
    <w:rsid w:val="0045327A"/>
    <w:rsid w:val="0045386B"/>
    <w:rsid w:val="00454128"/>
    <w:rsid w:val="004541D1"/>
    <w:rsid w:val="004543BE"/>
    <w:rsid w:val="004556AB"/>
    <w:rsid w:val="00455AB0"/>
    <w:rsid w:val="0045709C"/>
    <w:rsid w:val="004577D2"/>
    <w:rsid w:val="00457A31"/>
    <w:rsid w:val="00460719"/>
    <w:rsid w:val="0046108C"/>
    <w:rsid w:val="004612FD"/>
    <w:rsid w:val="00461982"/>
    <w:rsid w:val="00461B2A"/>
    <w:rsid w:val="00461DA1"/>
    <w:rsid w:val="00462A04"/>
    <w:rsid w:val="00462DA2"/>
    <w:rsid w:val="004638E3"/>
    <w:rsid w:val="00463A7A"/>
    <w:rsid w:val="00463D7A"/>
    <w:rsid w:val="00463EDB"/>
    <w:rsid w:val="00463F48"/>
    <w:rsid w:val="0046405E"/>
    <w:rsid w:val="004644D3"/>
    <w:rsid w:val="004646C6"/>
    <w:rsid w:val="004649A8"/>
    <w:rsid w:val="00464C0B"/>
    <w:rsid w:val="004651A8"/>
    <w:rsid w:val="004658B1"/>
    <w:rsid w:val="004658F5"/>
    <w:rsid w:val="00465BF1"/>
    <w:rsid w:val="00466433"/>
    <w:rsid w:val="004664A9"/>
    <w:rsid w:val="00466DCF"/>
    <w:rsid w:val="0047072A"/>
    <w:rsid w:val="004708FE"/>
    <w:rsid w:val="00470A1B"/>
    <w:rsid w:val="00470B1C"/>
    <w:rsid w:val="00471093"/>
    <w:rsid w:val="004714EB"/>
    <w:rsid w:val="00472145"/>
    <w:rsid w:val="0047234D"/>
    <w:rsid w:val="004729DD"/>
    <w:rsid w:val="00472A76"/>
    <w:rsid w:val="004737FD"/>
    <w:rsid w:val="00473C92"/>
    <w:rsid w:val="00473D86"/>
    <w:rsid w:val="004740C4"/>
    <w:rsid w:val="00474211"/>
    <w:rsid w:val="004743FA"/>
    <w:rsid w:val="00474DBB"/>
    <w:rsid w:val="00475040"/>
    <w:rsid w:val="004752B9"/>
    <w:rsid w:val="004755EF"/>
    <w:rsid w:val="0047563F"/>
    <w:rsid w:val="00475950"/>
    <w:rsid w:val="00475970"/>
    <w:rsid w:val="00477277"/>
    <w:rsid w:val="004779D4"/>
    <w:rsid w:val="00477F39"/>
    <w:rsid w:val="004806F6"/>
    <w:rsid w:val="00481052"/>
    <w:rsid w:val="00481473"/>
    <w:rsid w:val="004814BD"/>
    <w:rsid w:val="004816D0"/>
    <w:rsid w:val="00481E01"/>
    <w:rsid w:val="00482059"/>
    <w:rsid w:val="00482C67"/>
    <w:rsid w:val="00482E01"/>
    <w:rsid w:val="00483801"/>
    <w:rsid w:val="00483ED8"/>
    <w:rsid w:val="0048448E"/>
    <w:rsid w:val="00484760"/>
    <w:rsid w:val="004847C4"/>
    <w:rsid w:val="004848B8"/>
    <w:rsid w:val="004856CB"/>
    <w:rsid w:val="00486575"/>
    <w:rsid w:val="00487072"/>
    <w:rsid w:val="00487461"/>
    <w:rsid w:val="00487A9F"/>
    <w:rsid w:val="00487D20"/>
    <w:rsid w:val="00490299"/>
    <w:rsid w:val="0049101E"/>
    <w:rsid w:val="0049116A"/>
    <w:rsid w:val="00491B2F"/>
    <w:rsid w:val="00491BD5"/>
    <w:rsid w:val="004928B7"/>
    <w:rsid w:val="004934A5"/>
    <w:rsid w:val="00493A38"/>
    <w:rsid w:val="00493A6B"/>
    <w:rsid w:val="00493E95"/>
    <w:rsid w:val="00494609"/>
    <w:rsid w:val="00494B45"/>
    <w:rsid w:val="0049517B"/>
    <w:rsid w:val="00495456"/>
    <w:rsid w:val="004956C9"/>
    <w:rsid w:val="004958E1"/>
    <w:rsid w:val="00495F11"/>
    <w:rsid w:val="00496291"/>
    <w:rsid w:val="0049663F"/>
    <w:rsid w:val="00496C58"/>
    <w:rsid w:val="0049762F"/>
    <w:rsid w:val="00497644"/>
    <w:rsid w:val="004A02A4"/>
    <w:rsid w:val="004A077A"/>
    <w:rsid w:val="004A099A"/>
    <w:rsid w:val="004A0DE7"/>
    <w:rsid w:val="004A10DA"/>
    <w:rsid w:val="004A1430"/>
    <w:rsid w:val="004A16BA"/>
    <w:rsid w:val="004A18E8"/>
    <w:rsid w:val="004A1B8E"/>
    <w:rsid w:val="004A2672"/>
    <w:rsid w:val="004A2679"/>
    <w:rsid w:val="004A2821"/>
    <w:rsid w:val="004A335C"/>
    <w:rsid w:val="004A3590"/>
    <w:rsid w:val="004A361A"/>
    <w:rsid w:val="004A3EB7"/>
    <w:rsid w:val="004A3ED7"/>
    <w:rsid w:val="004A3F9F"/>
    <w:rsid w:val="004A4640"/>
    <w:rsid w:val="004A4BDE"/>
    <w:rsid w:val="004A4C75"/>
    <w:rsid w:val="004A5119"/>
    <w:rsid w:val="004A521E"/>
    <w:rsid w:val="004A5D63"/>
    <w:rsid w:val="004A5F16"/>
    <w:rsid w:val="004A64D7"/>
    <w:rsid w:val="004A778F"/>
    <w:rsid w:val="004A7C49"/>
    <w:rsid w:val="004A7CE5"/>
    <w:rsid w:val="004A7E46"/>
    <w:rsid w:val="004A7EC9"/>
    <w:rsid w:val="004B0318"/>
    <w:rsid w:val="004B0770"/>
    <w:rsid w:val="004B0BD0"/>
    <w:rsid w:val="004B111D"/>
    <w:rsid w:val="004B11F8"/>
    <w:rsid w:val="004B178C"/>
    <w:rsid w:val="004B1BC5"/>
    <w:rsid w:val="004B1C8F"/>
    <w:rsid w:val="004B2EE5"/>
    <w:rsid w:val="004B4F7E"/>
    <w:rsid w:val="004B58D6"/>
    <w:rsid w:val="004B65C3"/>
    <w:rsid w:val="004B689F"/>
    <w:rsid w:val="004B6995"/>
    <w:rsid w:val="004C011D"/>
    <w:rsid w:val="004C0DA3"/>
    <w:rsid w:val="004C12B7"/>
    <w:rsid w:val="004C178D"/>
    <w:rsid w:val="004C1C6A"/>
    <w:rsid w:val="004C24EF"/>
    <w:rsid w:val="004C2926"/>
    <w:rsid w:val="004C29AB"/>
    <w:rsid w:val="004C2B5C"/>
    <w:rsid w:val="004C2D8A"/>
    <w:rsid w:val="004C2EFE"/>
    <w:rsid w:val="004C34FE"/>
    <w:rsid w:val="004C38A8"/>
    <w:rsid w:val="004C42E0"/>
    <w:rsid w:val="004C43E7"/>
    <w:rsid w:val="004C457F"/>
    <w:rsid w:val="004C567A"/>
    <w:rsid w:val="004C57BD"/>
    <w:rsid w:val="004C583B"/>
    <w:rsid w:val="004C5C22"/>
    <w:rsid w:val="004C648C"/>
    <w:rsid w:val="004C6583"/>
    <w:rsid w:val="004C6CCB"/>
    <w:rsid w:val="004C7075"/>
    <w:rsid w:val="004C72FE"/>
    <w:rsid w:val="004C7B07"/>
    <w:rsid w:val="004D03DF"/>
    <w:rsid w:val="004D087E"/>
    <w:rsid w:val="004D0DB5"/>
    <w:rsid w:val="004D138A"/>
    <w:rsid w:val="004D165E"/>
    <w:rsid w:val="004D168D"/>
    <w:rsid w:val="004D1830"/>
    <w:rsid w:val="004D1A78"/>
    <w:rsid w:val="004D1F45"/>
    <w:rsid w:val="004D207B"/>
    <w:rsid w:val="004D2D88"/>
    <w:rsid w:val="004D2DDD"/>
    <w:rsid w:val="004D376B"/>
    <w:rsid w:val="004D37BF"/>
    <w:rsid w:val="004D3F63"/>
    <w:rsid w:val="004D4A0E"/>
    <w:rsid w:val="004D58A1"/>
    <w:rsid w:val="004D58BF"/>
    <w:rsid w:val="004D5A4F"/>
    <w:rsid w:val="004D5D8B"/>
    <w:rsid w:val="004D67D9"/>
    <w:rsid w:val="004D6925"/>
    <w:rsid w:val="004D725A"/>
    <w:rsid w:val="004D72E7"/>
    <w:rsid w:val="004D733A"/>
    <w:rsid w:val="004E0687"/>
    <w:rsid w:val="004E0894"/>
    <w:rsid w:val="004E175A"/>
    <w:rsid w:val="004E193D"/>
    <w:rsid w:val="004E241B"/>
    <w:rsid w:val="004E2BBD"/>
    <w:rsid w:val="004E392E"/>
    <w:rsid w:val="004E3F26"/>
    <w:rsid w:val="004E404F"/>
    <w:rsid w:val="004E40ED"/>
    <w:rsid w:val="004E4565"/>
    <w:rsid w:val="004E4964"/>
    <w:rsid w:val="004E511C"/>
    <w:rsid w:val="004E5224"/>
    <w:rsid w:val="004E5850"/>
    <w:rsid w:val="004E5988"/>
    <w:rsid w:val="004E5A8B"/>
    <w:rsid w:val="004E5AC2"/>
    <w:rsid w:val="004E5D5A"/>
    <w:rsid w:val="004E5F8C"/>
    <w:rsid w:val="004E66EB"/>
    <w:rsid w:val="004E6B09"/>
    <w:rsid w:val="004E700D"/>
    <w:rsid w:val="004E7944"/>
    <w:rsid w:val="004E79D2"/>
    <w:rsid w:val="004F0055"/>
    <w:rsid w:val="004F11DA"/>
    <w:rsid w:val="004F12FC"/>
    <w:rsid w:val="004F1A06"/>
    <w:rsid w:val="004F21DC"/>
    <w:rsid w:val="004F259A"/>
    <w:rsid w:val="004F2AFF"/>
    <w:rsid w:val="004F2B90"/>
    <w:rsid w:val="004F2C91"/>
    <w:rsid w:val="004F2DAF"/>
    <w:rsid w:val="004F39BB"/>
    <w:rsid w:val="004F3B5B"/>
    <w:rsid w:val="004F4ED2"/>
    <w:rsid w:val="004F53BA"/>
    <w:rsid w:val="004F5A4D"/>
    <w:rsid w:val="004F60C1"/>
    <w:rsid w:val="004F66B9"/>
    <w:rsid w:val="004F685B"/>
    <w:rsid w:val="004F7180"/>
    <w:rsid w:val="004F7E3A"/>
    <w:rsid w:val="0050151E"/>
    <w:rsid w:val="005015D1"/>
    <w:rsid w:val="0050162C"/>
    <w:rsid w:val="00501F2F"/>
    <w:rsid w:val="005024C0"/>
    <w:rsid w:val="00503195"/>
    <w:rsid w:val="0050344B"/>
    <w:rsid w:val="0050361C"/>
    <w:rsid w:val="00504733"/>
    <w:rsid w:val="00504D34"/>
    <w:rsid w:val="00505A14"/>
    <w:rsid w:val="00505BE2"/>
    <w:rsid w:val="00505F13"/>
    <w:rsid w:val="0050654F"/>
    <w:rsid w:val="00506CEA"/>
    <w:rsid w:val="00507571"/>
    <w:rsid w:val="005076BF"/>
    <w:rsid w:val="005077BE"/>
    <w:rsid w:val="00507A62"/>
    <w:rsid w:val="0051002D"/>
    <w:rsid w:val="00510719"/>
    <w:rsid w:val="00511BD4"/>
    <w:rsid w:val="00511D28"/>
    <w:rsid w:val="00511DAD"/>
    <w:rsid w:val="0051206C"/>
    <w:rsid w:val="005120F1"/>
    <w:rsid w:val="00512386"/>
    <w:rsid w:val="0051277B"/>
    <w:rsid w:val="005135F2"/>
    <w:rsid w:val="0051379B"/>
    <w:rsid w:val="005138AC"/>
    <w:rsid w:val="00513FB8"/>
    <w:rsid w:val="005142B1"/>
    <w:rsid w:val="00514C89"/>
    <w:rsid w:val="00515137"/>
    <w:rsid w:val="00515196"/>
    <w:rsid w:val="005154D9"/>
    <w:rsid w:val="005157E9"/>
    <w:rsid w:val="0051613A"/>
    <w:rsid w:val="005168C6"/>
    <w:rsid w:val="005168EB"/>
    <w:rsid w:val="0051692F"/>
    <w:rsid w:val="00516987"/>
    <w:rsid w:val="00516992"/>
    <w:rsid w:val="005169B7"/>
    <w:rsid w:val="00516ACC"/>
    <w:rsid w:val="00516C61"/>
    <w:rsid w:val="00516D1B"/>
    <w:rsid w:val="00516E57"/>
    <w:rsid w:val="005175A9"/>
    <w:rsid w:val="00517B12"/>
    <w:rsid w:val="00520D77"/>
    <w:rsid w:val="0052131D"/>
    <w:rsid w:val="005214CA"/>
    <w:rsid w:val="005215E9"/>
    <w:rsid w:val="00521643"/>
    <w:rsid w:val="005216F4"/>
    <w:rsid w:val="005218C9"/>
    <w:rsid w:val="005230BA"/>
    <w:rsid w:val="00523A2C"/>
    <w:rsid w:val="00523F83"/>
    <w:rsid w:val="0052432D"/>
    <w:rsid w:val="00524D79"/>
    <w:rsid w:val="00524EE0"/>
    <w:rsid w:val="005257DB"/>
    <w:rsid w:val="005258A1"/>
    <w:rsid w:val="005258F3"/>
    <w:rsid w:val="00525D02"/>
    <w:rsid w:val="00525D32"/>
    <w:rsid w:val="00525E2E"/>
    <w:rsid w:val="005267F0"/>
    <w:rsid w:val="00527CBB"/>
    <w:rsid w:val="005306F8"/>
    <w:rsid w:val="00530BC2"/>
    <w:rsid w:val="00530E50"/>
    <w:rsid w:val="005311ED"/>
    <w:rsid w:val="00531201"/>
    <w:rsid w:val="005317B1"/>
    <w:rsid w:val="00531AE8"/>
    <w:rsid w:val="005320B7"/>
    <w:rsid w:val="005327C3"/>
    <w:rsid w:val="00532F27"/>
    <w:rsid w:val="00532F90"/>
    <w:rsid w:val="0053302C"/>
    <w:rsid w:val="00533BE7"/>
    <w:rsid w:val="00533BF1"/>
    <w:rsid w:val="00533D15"/>
    <w:rsid w:val="00534055"/>
    <w:rsid w:val="00534B3B"/>
    <w:rsid w:val="005350F9"/>
    <w:rsid w:val="00535513"/>
    <w:rsid w:val="005358AF"/>
    <w:rsid w:val="00535CA9"/>
    <w:rsid w:val="00535CFD"/>
    <w:rsid w:val="00536B42"/>
    <w:rsid w:val="00536BB4"/>
    <w:rsid w:val="00536CCC"/>
    <w:rsid w:val="00536D25"/>
    <w:rsid w:val="00536FE6"/>
    <w:rsid w:val="005373D4"/>
    <w:rsid w:val="005377C3"/>
    <w:rsid w:val="005401F4"/>
    <w:rsid w:val="0054061A"/>
    <w:rsid w:val="00540DC4"/>
    <w:rsid w:val="00541010"/>
    <w:rsid w:val="00541B22"/>
    <w:rsid w:val="00541D14"/>
    <w:rsid w:val="005424E4"/>
    <w:rsid w:val="0054257E"/>
    <w:rsid w:val="005426D4"/>
    <w:rsid w:val="00542A7A"/>
    <w:rsid w:val="00542AEF"/>
    <w:rsid w:val="0054333E"/>
    <w:rsid w:val="00544914"/>
    <w:rsid w:val="00544EDF"/>
    <w:rsid w:val="00544FED"/>
    <w:rsid w:val="00545A15"/>
    <w:rsid w:val="00547C0D"/>
    <w:rsid w:val="00547C74"/>
    <w:rsid w:val="00547EBB"/>
    <w:rsid w:val="00550C21"/>
    <w:rsid w:val="0055115A"/>
    <w:rsid w:val="005515F3"/>
    <w:rsid w:val="00551E62"/>
    <w:rsid w:val="00552085"/>
    <w:rsid w:val="005528A4"/>
    <w:rsid w:val="00552F97"/>
    <w:rsid w:val="00553056"/>
    <w:rsid w:val="00553454"/>
    <w:rsid w:val="0055395D"/>
    <w:rsid w:val="00553B08"/>
    <w:rsid w:val="00554177"/>
    <w:rsid w:val="005542B9"/>
    <w:rsid w:val="0055479F"/>
    <w:rsid w:val="00554ECC"/>
    <w:rsid w:val="00555432"/>
    <w:rsid w:val="00555837"/>
    <w:rsid w:val="0055602F"/>
    <w:rsid w:val="0055606A"/>
    <w:rsid w:val="00556239"/>
    <w:rsid w:val="005567BB"/>
    <w:rsid w:val="00556CB1"/>
    <w:rsid w:val="00557380"/>
    <w:rsid w:val="005575F6"/>
    <w:rsid w:val="00560146"/>
    <w:rsid w:val="0056044A"/>
    <w:rsid w:val="005614BC"/>
    <w:rsid w:val="0056165E"/>
    <w:rsid w:val="00561EC5"/>
    <w:rsid w:val="00561F44"/>
    <w:rsid w:val="005621A8"/>
    <w:rsid w:val="005624A3"/>
    <w:rsid w:val="005626AE"/>
    <w:rsid w:val="00563CA7"/>
    <w:rsid w:val="00563D8C"/>
    <w:rsid w:val="0056602B"/>
    <w:rsid w:val="0056633F"/>
    <w:rsid w:val="005665C2"/>
    <w:rsid w:val="00566602"/>
    <w:rsid w:val="005669E3"/>
    <w:rsid w:val="00566AD6"/>
    <w:rsid w:val="00566C53"/>
    <w:rsid w:val="00566E64"/>
    <w:rsid w:val="00567646"/>
    <w:rsid w:val="00567FFB"/>
    <w:rsid w:val="00570438"/>
    <w:rsid w:val="00570BBE"/>
    <w:rsid w:val="00570C55"/>
    <w:rsid w:val="00571167"/>
    <w:rsid w:val="00571BC1"/>
    <w:rsid w:val="0057219D"/>
    <w:rsid w:val="0057230D"/>
    <w:rsid w:val="00572336"/>
    <w:rsid w:val="00572801"/>
    <w:rsid w:val="00573275"/>
    <w:rsid w:val="00573948"/>
    <w:rsid w:val="00573A25"/>
    <w:rsid w:val="00573AF1"/>
    <w:rsid w:val="00573CD9"/>
    <w:rsid w:val="005742C6"/>
    <w:rsid w:val="005743D3"/>
    <w:rsid w:val="00574A48"/>
    <w:rsid w:val="00574CB8"/>
    <w:rsid w:val="00575056"/>
    <w:rsid w:val="005750A1"/>
    <w:rsid w:val="00576278"/>
    <w:rsid w:val="00576644"/>
    <w:rsid w:val="00576FA0"/>
    <w:rsid w:val="00577048"/>
    <w:rsid w:val="00577230"/>
    <w:rsid w:val="00577B3B"/>
    <w:rsid w:val="00577C03"/>
    <w:rsid w:val="005802A5"/>
    <w:rsid w:val="00580A9C"/>
    <w:rsid w:val="00580ECF"/>
    <w:rsid w:val="0058239A"/>
    <w:rsid w:val="00582A22"/>
    <w:rsid w:val="00582AA3"/>
    <w:rsid w:val="00582C43"/>
    <w:rsid w:val="00582F4E"/>
    <w:rsid w:val="005837A4"/>
    <w:rsid w:val="00584085"/>
    <w:rsid w:val="00584090"/>
    <w:rsid w:val="0058440F"/>
    <w:rsid w:val="0058456E"/>
    <w:rsid w:val="005857BA"/>
    <w:rsid w:val="0058604A"/>
    <w:rsid w:val="0058610C"/>
    <w:rsid w:val="00586261"/>
    <w:rsid w:val="00586364"/>
    <w:rsid w:val="00586839"/>
    <w:rsid w:val="00586CB3"/>
    <w:rsid w:val="00586E2E"/>
    <w:rsid w:val="00586EBF"/>
    <w:rsid w:val="00586FDA"/>
    <w:rsid w:val="00586FEE"/>
    <w:rsid w:val="005872A9"/>
    <w:rsid w:val="00587A09"/>
    <w:rsid w:val="00587F8F"/>
    <w:rsid w:val="00590704"/>
    <w:rsid w:val="005907B8"/>
    <w:rsid w:val="00591489"/>
    <w:rsid w:val="00591E2F"/>
    <w:rsid w:val="005923C6"/>
    <w:rsid w:val="00592CA2"/>
    <w:rsid w:val="00592CBB"/>
    <w:rsid w:val="00593591"/>
    <w:rsid w:val="005935FC"/>
    <w:rsid w:val="005937D9"/>
    <w:rsid w:val="005949FF"/>
    <w:rsid w:val="00594DEC"/>
    <w:rsid w:val="00594E3A"/>
    <w:rsid w:val="00594FF5"/>
    <w:rsid w:val="005951F5"/>
    <w:rsid w:val="00595F9A"/>
    <w:rsid w:val="00595FA5"/>
    <w:rsid w:val="005964B8"/>
    <w:rsid w:val="00596976"/>
    <w:rsid w:val="00596C5E"/>
    <w:rsid w:val="00597299"/>
    <w:rsid w:val="0059741E"/>
    <w:rsid w:val="005975DA"/>
    <w:rsid w:val="00597FF2"/>
    <w:rsid w:val="005A06B5"/>
    <w:rsid w:val="005A14C2"/>
    <w:rsid w:val="005A15B2"/>
    <w:rsid w:val="005A1EE7"/>
    <w:rsid w:val="005A1F9E"/>
    <w:rsid w:val="005A29D2"/>
    <w:rsid w:val="005A3134"/>
    <w:rsid w:val="005A31DB"/>
    <w:rsid w:val="005A3932"/>
    <w:rsid w:val="005A433B"/>
    <w:rsid w:val="005A4CD1"/>
    <w:rsid w:val="005A4D05"/>
    <w:rsid w:val="005A4D0F"/>
    <w:rsid w:val="005A59AC"/>
    <w:rsid w:val="005A5D53"/>
    <w:rsid w:val="005A5F13"/>
    <w:rsid w:val="005A613C"/>
    <w:rsid w:val="005A7073"/>
    <w:rsid w:val="005A7098"/>
    <w:rsid w:val="005A774C"/>
    <w:rsid w:val="005B0374"/>
    <w:rsid w:val="005B0387"/>
    <w:rsid w:val="005B078B"/>
    <w:rsid w:val="005B13FE"/>
    <w:rsid w:val="005B165C"/>
    <w:rsid w:val="005B1F67"/>
    <w:rsid w:val="005B220B"/>
    <w:rsid w:val="005B2C11"/>
    <w:rsid w:val="005B2F22"/>
    <w:rsid w:val="005B30D3"/>
    <w:rsid w:val="005B3283"/>
    <w:rsid w:val="005B332F"/>
    <w:rsid w:val="005B343D"/>
    <w:rsid w:val="005B3AE7"/>
    <w:rsid w:val="005B433B"/>
    <w:rsid w:val="005B4583"/>
    <w:rsid w:val="005B4F69"/>
    <w:rsid w:val="005B5172"/>
    <w:rsid w:val="005B5F53"/>
    <w:rsid w:val="005B6BE6"/>
    <w:rsid w:val="005B7A91"/>
    <w:rsid w:val="005B7EBB"/>
    <w:rsid w:val="005C0678"/>
    <w:rsid w:val="005C07CE"/>
    <w:rsid w:val="005C0A6F"/>
    <w:rsid w:val="005C14C0"/>
    <w:rsid w:val="005C1A83"/>
    <w:rsid w:val="005C1DB2"/>
    <w:rsid w:val="005C2D76"/>
    <w:rsid w:val="005C36BF"/>
    <w:rsid w:val="005C3711"/>
    <w:rsid w:val="005C3CE9"/>
    <w:rsid w:val="005C6B6A"/>
    <w:rsid w:val="005C6DF6"/>
    <w:rsid w:val="005C710C"/>
    <w:rsid w:val="005C7291"/>
    <w:rsid w:val="005C732E"/>
    <w:rsid w:val="005C7352"/>
    <w:rsid w:val="005C74D7"/>
    <w:rsid w:val="005C7605"/>
    <w:rsid w:val="005C767E"/>
    <w:rsid w:val="005D07C6"/>
    <w:rsid w:val="005D11F7"/>
    <w:rsid w:val="005D156F"/>
    <w:rsid w:val="005D1B40"/>
    <w:rsid w:val="005D1BD0"/>
    <w:rsid w:val="005D1C3D"/>
    <w:rsid w:val="005D1C48"/>
    <w:rsid w:val="005D1E73"/>
    <w:rsid w:val="005D225F"/>
    <w:rsid w:val="005D25A8"/>
    <w:rsid w:val="005D25CA"/>
    <w:rsid w:val="005D30EA"/>
    <w:rsid w:val="005D3C9E"/>
    <w:rsid w:val="005D3FE0"/>
    <w:rsid w:val="005D416E"/>
    <w:rsid w:val="005D46D2"/>
    <w:rsid w:val="005D493F"/>
    <w:rsid w:val="005D555D"/>
    <w:rsid w:val="005D57C7"/>
    <w:rsid w:val="005D61F7"/>
    <w:rsid w:val="005D665B"/>
    <w:rsid w:val="005D67F7"/>
    <w:rsid w:val="005D7A96"/>
    <w:rsid w:val="005D7D96"/>
    <w:rsid w:val="005E0124"/>
    <w:rsid w:val="005E06F7"/>
    <w:rsid w:val="005E0CBF"/>
    <w:rsid w:val="005E0E77"/>
    <w:rsid w:val="005E173E"/>
    <w:rsid w:val="005E1C09"/>
    <w:rsid w:val="005E2A15"/>
    <w:rsid w:val="005E2D0E"/>
    <w:rsid w:val="005E4218"/>
    <w:rsid w:val="005E4718"/>
    <w:rsid w:val="005E4A2C"/>
    <w:rsid w:val="005E60B1"/>
    <w:rsid w:val="005E63B7"/>
    <w:rsid w:val="005E6AAB"/>
    <w:rsid w:val="005E6BB9"/>
    <w:rsid w:val="005E6BCD"/>
    <w:rsid w:val="005E6FC7"/>
    <w:rsid w:val="005E6FE2"/>
    <w:rsid w:val="005E7493"/>
    <w:rsid w:val="005F0286"/>
    <w:rsid w:val="005F10F5"/>
    <w:rsid w:val="005F15E0"/>
    <w:rsid w:val="005F1D85"/>
    <w:rsid w:val="005F1FB1"/>
    <w:rsid w:val="005F245E"/>
    <w:rsid w:val="005F286C"/>
    <w:rsid w:val="005F2AF3"/>
    <w:rsid w:val="005F3430"/>
    <w:rsid w:val="005F3692"/>
    <w:rsid w:val="005F3CDD"/>
    <w:rsid w:val="005F408F"/>
    <w:rsid w:val="005F415F"/>
    <w:rsid w:val="005F438F"/>
    <w:rsid w:val="005F454B"/>
    <w:rsid w:val="005F50B1"/>
    <w:rsid w:val="005F513F"/>
    <w:rsid w:val="005F522A"/>
    <w:rsid w:val="005F5883"/>
    <w:rsid w:val="005F5C72"/>
    <w:rsid w:val="005F5E20"/>
    <w:rsid w:val="005F5F92"/>
    <w:rsid w:val="005F6C72"/>
    <w:rsid w:val="005F73B8"/>
    <w:rsid w:val="0060005C"/>
    <w:rsid w:val="0060006A"/>
    <w:rsid w:val="0060040E"/>
    <w:rsid w:val="00600550"/>
    <w:rsid w:val="006005F7"/>
    <w:rsid w:val="0060097E"/>
    <w:rsid w:val="00600A6C"/>
    <w:rsid w:val="006010AE"/>
    <w:rsid w:val="006010CA"/>
    <w:rsid w:val="006013D6"/>
    <w:rsid w:val="0060146D"/>
    <w:rsid w:val="00601793"/>
    <w:rsid w:val="006017DE"/>
    <w:rsid w:val="00601C93"/>
    <w:rsid w:val="00602349"/>
    <w:rsid w:val="006029F3"/>
    <w:rsid w:val="006033C5"/>
    <w:rsid w:val="00603593"/>
    <w:rsid w:val="00603BD2"/>
    <w:rsid w:val="0060419B"/>
    <w:rsid w:val="0060469F"/>
    <w:rsid w:val="006053A6"/>
    <w:rsid w:val="006055C1"/>
    <w:rsid w:val="006065DA"/>
    <w:rsid w:val="00607021"/>
    <w:rsid w:val="006079BD"/>
    <w:rsid w:val="00607E79"/>
    <w:rsid w:val="00607FAA"/>
    <w:rsid w:val="00610461"/>
    <w:rsid w:val="00610FC3"/>
    <w:rsid w:val="00611766"/>
    <w:rsid w:val="00611A57"/>
    <w:rsid w:val="0061235C"/>
    <w:rsid w:val="00612CB7"/>
    <w:rsid w:val="00612EA5"/>
    <w:rsid w:val="006134BA"/>
    <w:rsid w:val="006138D5"/>
    <w:rsid w:val="00613B31"/>
    <w:rsid w:val="00613DA5"/>
    <w:rsid w:val="00614219"/>
    <w:rsid w:val="006143B2"/>
    <w:rsid w:val="00614C36"/>
    <w:rsid w:val="00614D1D"/>
    <w:rsid w:val="006159F7"/>
    <w:rsid w:val="006164C9"/>
    <w:rsid w:val="0061659D"/>
    <w:rsid w:val="006166D1"/>
    <w:rsid w:val="00616A30"/>
    <w:rsid w:val="00616CC4"/>
    <w:rsid w:val="00616F50"/>
    <w:rsid w:val="00616FF0"/>
    <w:rsid w:val="006176FD"/>
    <w:rsid w:val="00617A70"/>
    <w:rsid w:val="00617DB7"/>
    <w:rsid w:val="0062115E"/>
    <w:rsid w:val="0062162C"/>
    <w:rsid w:val="006219C2"/>
    <w:rsid w:val="00622093"/>
    <w:rsid w:val="00622239"/>
    <w:rsid w:val="00622D64"/>
    <w:rsid w:val="00623276"/>
    <w:rsid w:val="006232F3"/>
    <w:rsid w:val="00624BB9"/>
    <w:rsid w:val="00625CC6"/>
    <w:rsid w:val="00625E32"/>
    <w:rsid w:val="006261E9"/>
    <w:rsid w:val="006263C9"/>
    <w:rsid w:val="0062695A"/>
    <w:rsid w:val="006269EA"/>
    <w:rsid w:val="00626CE5"/>
    <w:rsid w:val="00626FB4"/>
    <w:rsid w:val="00627387"/>
    <w:rsid w:val="006279D1"/>
    <w:rsid w:val="00627F49"/>
    <w:rsid w:val="006300B6"/>
    <w:rsid w:val="0063014E"/>
    <w:rsid w:val="006301A3"/>
    <w:rsid w:val="006305B7"/>
    <w:rsid w:val="00630B4C"/>
    <w:rsid w:val="00630E82"/>
    <w:rsid w:val="006311C0"/>
    <w:rsid w:val="0063192B"/>
    <w:rsid w:val="00631ADE"/>
    <w:rsid w:val="00632007"/>
    <w:rsid w:val="006322E8"/>
    <w:rsid w:val="00632393"/>
    <w:rsid w:val="00632A86"/>
    <w:rsid w:val="00633354"/>
    <w:rsid w:val="00633D91"/>
    <w:rsid w:val="00634362"/>
    <w:rsid w:val="006343E2"/>
    <w:rsid w:val="0063449C"/>
    <w:rsid w:val="0063494E"/>
    <w:rsid w:val="00635239"/>
    <w:rsid w:val="006354C9"/>
    <w:rsid w:val="006357C0"/>
    <w:rsid w:val="00635EB5"/>
    <w:rsid w:val="00637247"/>
    <w:rsid w:val="00637B6F"/>
    <w:rsid w:val="00637E95"/>
    <w:rsid w:val="00637F12"/>
    <w:rsid w:val="00640FEA"/>
    <w:rsid w:val="0064119C"/>
    <w:rsid w:val="00641AC8"/>
    <w:rsid w:val="0064279A"/>
    <w:rsid w:val="006430CC"/>
    <w:rsid w:val="0064368B"/>
    <w:rsid w:val="006436BD"/>
    <w:rsid w:val="006439EA"/>
    <w:rsid w:val="00643FDA"/>
    <w:rsid w:val="00644618"/>
    <w:rsid w:val="006447E3"/>
    <w:rsid w:val="0064493F"/>
    <w:rsid w:val="00645462"/>
    <w:rsid w:val="00645EC8"/>
    <w:rsid w:val="006460ED"/>
    <w:rsid w:val="00646933"/>
    <w:rsid w:val="00646C0E"/>
    <w:rsid w:val="006474A6"/>
    <w:rsid w:val="00647535"/>
    <w:rsid w:val="006478A9"/>
    <w:rsid w:val="00647A61"/>
    <w:rsid w:val="0065065D"/>
    <w:rsid w:val="006507D7"/>
    <w:rsid w:val="00650D1C"/>
    <w:rsid w:val="00651472"/>
    <w:rsid w:val="00651948"/>
    <w:rsid w:val="00652373"/>
    <w:rsid w:val="00652BFE"/>
    <w:rsid w:val="00653379"/>
    <w:rsid w:val="00653561"/>
    <w:rsid w:val="00653CCA"/>
    <w:rsid w:val="006545A6"/>
    <w:rsid w:val="0065472A"/>
    <w:rsid w:val="0065476E"/>
    <w:rsid w:val="00654C5C"/>
    <w:rsid w:val="00654F05"/>
    <w:rsid w:val="006552DB"/>
    <w:rsid w:val="00655D4B"/>
    <w:rsid w:val="00656451"/>
    <w:rsid w:val="00656E1C"/>
    <w:rsid w:val="006574AA"/>
    <w:rsid w:val="00660789"/>
    <w:rsid w:val="006613C2"/>
    <w:rsid w:val="00661FAE"/>
    <w:rsid w:val="006625BD"/>
    <w:rsid w:val="006625F5"/>
    <w:rsid w:val="006633EF"/>
    <w:rsid w:val="00663932"/>
    <w:rsid w:val="00663A15"/>
    <w:rsid w:val="0066434D"/>
    <w:rsid w:val="006647BE"/>
    <w:rsid w:val="00664C30"/>
    <w:rsid w:val="00664DAA"/>
    <w:rsid w:val="00664FA5"/>
    <w:rsid w:val="0066550F"/>
    <w:rsid w:val="006657F5"/>
    <w:rsid w:val="006660D5"/>
    <w:rsid w:val="00666849"/>
    <w:rsid w:val="006669A5"/>
    <w:rsid w:val="00666A2C"/>
    <w:rsid w:val="00666CF2"/>
    <w:rsid w:val="0066703D"/>
    <w:rsid w:val="00670B2C"/>
    <w:rsid w:val="00670B81"/>
    <w:rsid w:val="00671625"/>
    <w:rsid w:val="0067197F"/>
    <w:rsid w:val="00671DDA"/>
    <w:rsid w:val="00671E0E"/>
    <w:rsid w:val="006720FA"/>
    <w:rsid w:val="00672150"/>
    <w:rsid w:val="0067288E"/>
    <w:rsid w:val="00672FD6"/>
    <w:rsid w:val="00673006"/>
    <w:rsid w:val="00673606"/>
    <w:rsid w:val="00673BFE"/>
    <w:rsid w:val="00673F4D"/>
    <w:rsid w:val="00673FD8"/>
    <w:rsid w:val="006743C7"/>
    <w:rsid w:val="00674915"/>
    <w:rsid w:val="006752A8"/>
    <w:rsid w:val="00676347"/>
    <w:rsid w:val="00676794"/>
    <w:rsid w:val="0067684B"/>
    <w:rsid w:val="00676A2E"/>
    <w:rsid w:val="006773E4"/>
    <w:rsid w:val="00677FE9"/>
    <w:rsid w:val="0068048A"/>
    <w:rsid w:val="006809D5"/>
    <w:rsid w:val="00681144"/>
    <w:rsid w:val="006811E3"/>
    <w:rsid w:val="006817CB"/>
    <w:rsid w:val="006819B8"/>
    <w:rsid w:val="00681B1D"/>
    <w:rsid w:val="006823DB"/>
    <w:rsid w:val="006824B7"/>
    <w:rsid w:val="00682A96"/>
    <w:rsid w:val="00682AF0"/>
    <w:rsid w:val="00683373"/>
    <w:rsid w:val="00683AE6"/>
    <w:rsid w:val="00683B36"/>
    <w:rsid w:val="00684084"/>
    <w:rsid w:val="0068434C"/>
    <w:rsid w:val="00684B3D"/>
    <w:rsid w:val="00684BDF"/>
    <w:rsid w:val="00684D49"/>
    <w:rsid w:val="00684E7D"/>
    <w:rsid w:val="0068504F"/>
    <w:rsid w:val="00685326"/>
    <w:rsid w:val="006856C5"/>
    <w:rsid w:val="0068590A"/>
    <w:rsid w:val="00686201"/>
    <w:rsid w:val="006864D3"/>
    <w:rsid w:val="00686608"/>
    <w:rsid w:val="0068687B"/>
    <w:rsid w:val="00686FF3"/>
    <w:rsid w:val="00687BDA"/>
    <w:rsid w:val="006905F5"/>
    <w:rsid w:val="00690B9E"/>
    <w:rsid w:val="00690FC6"/>
    <w:rsid w:val="0069127B"/>
    <w:rsid w:val="00691F4A"/>
    <w:rsid w:val="00692DB5"/>
    <w:rsid w:val="006931A8"/>
    <w:rsid w:val="006934F3"/>
    <w:rsid w:val="0069384F"/>
    <w:rsid w:val="006938BC"/>
    <w:rsid w:val="00693B85"/>
    <w:rsid w:val="00694744"/>
    <w:rsid w:val="006949DC"/>
    <w:rsid w:val="00694A2E"/>
    <w:rsid w:val="00694A9D"/>
    <w:rsid w:val="00694CC9"/>
    <w:rsid w:val="00695116"/>
    <w:rsid w:val="006958AC"/>
    <w:rsid w:val="00695CB7"/>
    <w:rsid w:val="00695FF4"/>
    <w:rsid w:val="00696009"/>
    <w:rsid w:val="00696289"/>
    <w:rsid w:val="0069685D"/>
    <w:rsid w:val="00696918"/>
    <w:rsid w:val="0069753F"/>
    <w:rsid w:val="00697C09"/>
    <w:rsid w:val="006A05BB"/>
    <w:rsid w:val="006A062D"/>
    <w:rsid w:val="006A09F5"/>
    <w:rsid w:val="006A0EA6"/>
    <w:rsid w:val="006A1C2E"/>
    <w:rsid w:val="006A260E"/>
    <w:rsid w:val="006A26D6"/>
    <w:rsid w:val="006A2A3F"/>
    <w:rsid w:val="006A4810"/>
    <w:rsid w:val="006A5227"/>
    <w:rsid w:val="006A53BC"/>
    <w:rsid w:val="006A57C1"/>
    <w:rsid w:val="006A6A8F"/>
    <w:rsid w:val="006A7855"/>
    <w:rsid w:val="006A7880"/>
    <w:rsid w:val="006A78ED"/>
    <w:rsid w:val="006A7D3C"/>
    <w:rsid w:val="006B05FF"/>
    <w:rsid w:val="006B1211"/>
    <w:rsid w:val="006B12D0"/>
    <w:rsid w:val="006B15C1"/>
    <w:rsid w:val="006B1D48"/>
    <w:rsid w:val="006B23BE"/>
    <w:rsid w:val="006B2880"/>
    <w:rsid w:val="006B29F5"/>
    <w:rsid w:val="006B3185"/>
    <w:rsid w:val="006B337E"/>
    <w:rsid w:val="006B349E"/>
    <w:rsid w:val="006B3BCF"/>
    <w:rsid w:val="006B3E6E"/>
    <w:rsid w:val="006B41DE"/>
    <w:rsid w:val="006B4F75"/>
    <w:rsid w:val="006B506F"/>
    <w:rsid w:val="006B5E8B"/>
    <w:rsid w:val="006B63AA"/>
    <w:rsid w:val="006B6412"/>
    <w:rsid w:val="006B6A66"/>
    <w:rsid w:val="006B6C2D"/>
    <w:rsid w:val="006B6F30"/>
    <w:rsid w:val="006B7220"/>
    <w:rsid w:val="006C0439"/>
    <w:rsid w:val="006C0A34"/>
    <w:rsid w:val="006C0C88"/>
    <w:rsid w:val="006C1B0E"/>
    <w:rsid w:val="006C274A"/>
    <w:rsid w:val="006C2793"/>
    <w:rsid w:val="006C2AEA"/>
    <w:rsid w:val="006C309B"/>
    <w:rsid w:val="006C3DA2"/>
    <w:rsid w:val="006C3F59"/>
    <w:rsid w:val="006C400B"/>
    <w:rsid w:val="006C4421"/>
    <w:rsid w:val="006C4FD4"/>
    <w:rsid w:val="006C5A19"/>
    <w:rsid w:val="006C5E26"/>
    <w:rsid w:val="006C5FC8"/>
    <w:rsid w:val="006C60C5"/>
    <w:rsid w:val="006C67D1"/>
    <w:rsid w:val="006C6D5B"/>
    <w:rsid w:val="006C711B"/>
    <w:rsid w:val="006C7D90"/>
    <w:rsid w:val="006D08F0"/>
    <w:rsid w:val="006D09EB"/>
    <w:rsid w:val="006D0A5C"/>
    <w:rsid w:val="006D0A9A"/>
    <w:rsid w:val="006D11C9"/>
    <w:rsid w:val="006D1302"/>
    <w:rsid w:val="006D1434"/>
    <w:rsid w:val="006D1CEA"/>
    <w:rsid w:val="006D20A9"/>
    <w:rsid w:val="006D2CFB"/>
    <w:rsid w:val="006D3518"/>
    <w:rsid w:val="006D35C4"/>
    <w:rsid w:val="006D4017"/>
    <w:rsid w:val="006D445A"/>
    <w:rsid w:val="006D49D8"/>
    <w:rsid w:val="006D4B55"/>
    <w:rsid w:val="006D521C"/>
    <w:rsid w:val="006D5AC2"/>
    <w:rsid w:val="006D60E9"/>
    <w:rsid w:val="006D6640"/>
    <w:rsid w:val="006D696C"/>
    <w:rsid w:val="006D70FF"/>
    <w:rsid w:val="006D76B4"/>
    <w:rsid w:val="006D775B"/>
    <w:rsid w:val="006E04B0"/>
    <w:rsid w:val="006E10E5"/>
    <w:rsid w:val="006E1985"/>
    <w:rsid w:val="006E1DFF"/>
    <w:rsid w:val="006E1E3C"/>
    <w:rsid w:val="006E29B1"/>
    <w:rsid w:val="006E2A56"/>
    <w:rsid w:val="006E2E9D"/>
    <w:rsid w:val="006E3A8E"/>
    <w:rsid w:val="006E3D28"/>
    <w:rsid w:val="006E492F"/>
    <w:rsid w:val="006E5527"/>
    <w:rsid w:val="006E602E"/>
    <w:rsid w:val="006E6D06"/>
    <w:rsid w:val="006E6E5D"/>
    <w:rsid w:val="006E71F3"/>
    <w:rsid w:val="006E78AC"/>
    <w:rsid w:val="006F0693"/>
    <w:rsid w:val="006F0D72"/>
    <w:rsid w:val="006F1509"/>
    <w:rsid w:val="006F2BC2"/>
    <w:rsid w:val="006F36DE"/>
    <w:rsid w:val="006F3744"/>
    <w:rsid w:val="006F41BB"/>
    <w:rsid w:val="006F4A65"/>
    <w:rsid w:val="006F4AE9"/>
    <w:rsid w:val="006F528F"/>
    <w:rsid w:val="006F535F"/>
    <w:rsid w:val="006F5FDB"/>
    <w:rsid w:val="006F6902"/>
    <w:rsid w:val="006F6A14"/>
    <w:rsid w:val="006F6ACC"/>
    <w:rsid w:val="006F7139"/>
    <w:rsid w:val="006F7C9F"/>
    <w:rsid w:val="006F7F2C"/>
    <w:rsid w:val="0070014F"/>
    <w:rsid w:val="00700678"/>
    <w:rsid w:val="00700761"/>
    <w:rsid w:val="00700C00"/>
    <w:rsid w:val="00700F3D"/>
    <w:rsid w:val="00701874"/>
    <w:rsid w:val="00701F88"/>
    <w:rsid w:val="00702749"/>
    <w:rsid w:val="00702EA2"/>
    <w:rsid w:val="00702F98"/>
    <w:rsid w:val="00703BB1"/>
    <w:rsid w:val="00703D50"/>
    <w:rsid w:val="00704907"/>
    <w:rsid w:val="00704DB6"/>
    <w:rsid w:val="00704E3B"/>
    <w:rsid w:val="007050F9"/>
    <w:rsid w:val="0070531B"/>
    <w:rsid w:val="0070543C"/>
    <w:rsid w:val="0070553D"/>
    <w:rsid w:val="00705E1A"/>
    <w:rsid w:val="007062C1"/>
    <w:rsid w:val="00706A03"/>
    <w:rsid w:val="00706C62"/>
    <w:rsid w:val="00706C8D"/>
    <w:rsid w:val="007075D5"/>
    <w:rsid w:val="00707618"/>
    <w:rsid w:val="0070765A"/>
    <w:rsid w:val="0070780E"/>
    <w:rsid w:val="0070783E"/>
    <w:rsid w:val="00707D1C"/>
    <w:rsid w:val="00707E59"/>
    <w:rsid w:val="007111B8"/>
    <w:rsid w:val="00711240"/>
    <w:rsid w:val="00711450"/>
    <w:rsid w:val="007114B5"/>
    <w:rsid w:val="0071166F"/>
    <w:rsid w:val="00711B2D"/>
    <w:rsid w:val="00711C1A"/>
    <w:rsid w:val="00711C5F"/>
    <w:rsid w:val="00711CC3"/>
    <w:rsid w:val="00711ED6"/>
    <w:rsid w:val="00712D8E"/>
    <w:rsid w:val="00712DFF"/>
    <w:rsid w:val="00713AB5"/>
    <w:rsid w:val="00713C28"/>
    <w:rsid w:val="0071403B"/>
    <w:rsid w:val="00714056"/>
    <w:rsid w:val="00714228"/>
    <w:rsid w:val="007142A6"/>
    <w:rsid w:val="00714399"/>
    <w:rsid w:val="007145D1"/>
    <w:rsid w:val="0071465B"/>
    <w:rsid w:val="0071481F"/>
    <w:rsid w:val="00714AF1"/>
    <w:rsid w:val="00715B31"/>
    <w:rsid w:val="00715B63"/>
    <w:rsid w:val="00715F44"/>
    <w:rsid w:val="00715FD9"/>
    <w:rsid w:val="00716581"/>
    <w:rsid w:val="007166C7"/>
    <w:rsid w:val="00716729"/>
    <w:rsid w:val="007169D1"/>
    <w:rsid w:val="007171DF"/>
    <w:rsid w:val="007173F5"/>
    <w:rsid w:val="007174B2"/>
    <w:rsid w:val="00717730"/>
    <w:rsid w:val="00717BE3"/>
    <w:rsid w:val="0072019F"/>
    <w:rsid w:val="00720470"/>
    <w:rsid w:val="007204B5"/>
    <w:rsid w:val="00720698"/>
    <w:rsid w:val="00720872"/>
    <w:rsid w:val="00721338"/>
    <w:rsid w:val="0072143D"/>
    <w:rsid w:val="007219B8"/>
    <w:rsid w:val="00721D5B"/>
    <w:rsid w:val="0072256A"/>
    <w:rsid w:val="00722E61"/>
    <w:rsid w:val="0072317F"/>
    <w:rsid w:val="00723546"/>
    <w:rsid w:val="00724AEB"/>
    <w:rsid w:val="00724DC3"/>
    <w:rsid w:val="00725FAC"/>
    <w:rsid w:val="00726302"/>
    <w:rsid w:val="00726901"/>
    <w:rsid w:val="00726994"/>
    <w:rsid w:val="00726E57"/>
    <w:rsid w:val="00727333"/>
    <w:rsid w:val="00727914"/>
    <w:rsid w:val="007301EB"/>
    <w:rsid w:val="00730A68"/>
    <w:rsid w:val="00731A8E"/>
    <w:rsid w:val="00732E24"/>
    <w:rsid w:val="00733296"/>
    <w:rsid w:val="0073333B"/>
    <w:rsid w:val="00733988"/>
    <w:rsid w:val="007342C0"/>
    <w:rsid w:val="00734335"/>
    <w:rsid w:val="007345DD"/>
    <w:rsid w:val="00734DF4"/>
    <w:rsid w:val="007353A0"/>
    <w:rsid w:val="00735B33"/>
    <w:rsid w:val="00735BD3"/>
    <w:rsid w:val="0073647C"/>
    <w:rsid w:val="007365E5"/>
    <w:rsid w:val="0073669D"/>
    <w:rsid w:val="0073771C"/>
    <w:rsid w:val="0073772D"/>
    <w:rsid w:val="00737CD4"/>
    <w:rsid w:val="00737E9F"/>
    <w:rsid w:val="00737FD5"/>
    <w:rsid w:val="007401EB"/>
    <w:rsid w:val="007406AB"/>
    <w:rsid w:val="00740A05"/>
    <w:rsid w:val="00740C50"/>
    <w:rsid w:val="007410D2"/>
    <w:rsid w:val="00741EA3"/>
    <w:rsid w:val="0074248B"/>
    <w:rsid w:val="0074348E"/>
    <w:rsid w:val="007439C8"/>
    <w:rsid w:val="00743AB0"/>
    <w:rsid w:val="00743CA4"/>
    <w:rsid w:val="00743E7F"/>
    <w:rsid w:val="00743EBF"/>
    <w:rsid w:val="00744040"/>
    <w:rsid w:val="00744BD3"/>
    <w:rsid w:val="00744F74"/>
    <w:rsid w:val="00745ABB"/>
    <w:rsid w:val="00746026"/>
    <w:rsid w:val="0074684B"/>
    <w:rsid w:val="0074699B"/>
    <w:rsid w:val="00746B93"/>
    <w:rsid w:val="00746CB4"/>
    <w:rsid w:val="00747AF0"/>
    <w:rsid w:val="00747F09"/>
    <w:rsid w:val="0075053D"/>
    <w:rsid w:val="00750C3D"/>
    <w:rsid w:val="00750D12"/>
    <w:rsid w:val="00750F36"/>
    <w:rsid w:val="0075121F"/>
    <w:rsid w:val="00751305"/>
    <w:rsid w:val="007516C5"/>
    <w:rsid w:val="007519C5"/>
    <w:rsid w:val="0075231E"/>
    <w:rsid w:val="00752979"/>
    <w:rsid w:val="007529E2"/>
    <w:rsid w:val="00752B00"/>
    <w:rsid w:val="0075343B"/>
    <w:rsid w:val="007535C8"/>
    <w:rsid w:val="00753C6A"/>
    <w:rsid w:val="00753CDA"/>
    <w:rsid w:val="00753CF0"/>
    <w:rsid w:val="00753E96"/>
    <w:rsid w:val="007543C1"/>
    <w:rsid w:val="00754B95"/>
    <w:rsid w:val="00754F37"/>
    <w:rsid w:val="00755095"/>
    <w:rsid w:val="007551B5"/>
    <w:rsid w:val="007553CE"/>
    <w:rsid w:val="007555C0"/>
    <w:rsid w:val="007571A2"/>
    <w:rsid w:val="007574DC"/>
    <w:rsid w:val="007579BD"/>
    <w:rsid w:val="00757BD5"/>
    <w:rsid w:val="00760D52"/>
    <w:rsid w:val="00760F3E"/>
    <w:rsid w:val="00760FB2"/>
    <w:rsid w:val="00761214"/>
    <w:rsid w:val="007619F3"/>
    <w:rsid w:val="00761B36"/>
    <w:rsid w:val="007621C1"/>
    <w:rsid w:val="00763814"/>
    <w:rsid w:val="00763A88"/>
    <w:rsid w:val="00763CC2"/>
    <w:rsid w:val="00763E42"/>
    <w:rsid w:val="00763E67"/>
    <w:rsid w:val="007642C4"/>
    <w:rsid w:val="007646D9"/>
    <w:rsid w:val="00764B48"/>
    <w:rsid w:val="007658BF"/>
    <w:rsid w:val="007659AF"/>
    <w:rsid w:val="007678B3"/>
    <w:rsid w:val="00767973"/>
    <w:rsid w:val="00770C12"/>
    <w:rsid w:val="00770DF6"/>
    <w:rsid w:val="00771710"/>
    <w:rsid w:val="00771933"/>
    <w:rsid w:val="00771E73"/>
    <w:rsid w:val="00771FC7"/>
    <w:rsid w:val="00773DB9"/>
    <w:rsid w:val="0077421B"/>
    <w:rsid w:val="00774225"/>
    <w:rsid w:val="007756AB"/>
    <w:rsid w:val="00775C8C"/>
    <w:rsid w:val="00776081"/>
    <w:rsid w:val="00776E12"/>
    <w:rsid w:val="00776E5F"/>
    <w:rsid w:val="007776A1"/>
    <w:rsid w:val="00777BF5"/>
    <w:rsid w:val="00777F9B"/>
    <w:rsid w:val="00780299"/>
    <w:rsid w:val="00780E1F"/>
    <w:rsid w:val="00780FC5"/>
    <w:rsid w:val="00781025"/>
    <w:rsid w:val="00781310"/>
    <w:rsid w:val="00781651"/>
    <w:rsid w:val="00782115"/>
    <w:rsid w:val="00784289"/>
    <w:rsid w:val="007842AE"/>
    <w:rsid w:val="00784A97"/>
    <w:rsid w:val="00784CA3"/>
    <w:rsid w:val="00784DA0"/>
    <w:rsid w:val="0078545D"/>
    <w:rsid w:val="00785855"/>
    <w:rsid w:val="0078615F"/>
    <w:rsid w:val="00786917"/>
    <w:rsid w:val="00786C34"/>
    <w:rsid w:val="00786C3C"/>
    <w:rsid w:val="00787260"/>
    <w:rsid w:val="007876BE"/>
    <w:rsid w:val="00787704"/>
    <w:rsid w:val="007878B1"/>
    <w:rsid w:val="007905C9"/>
    <w:rsid w:val="00790643"/>
    <w:rsid w:val="00790AC4"/>
    <w:rsid w:val="00791214"/>
    <w:rsid w:val="00791350"/>
    <w:rsid w:val="00791578"/>
    <w:rsid w:val="00791975"/>
    <w:rsid w:val="00791DB2"/>
    <w:rsid w:val="007921A8"/>
    <w:rsid w:val="00792539"/>
    <w:rsid w:val="00792905"/>
    <w:rsid w:val="00792B02"/>
    <w:rsid w:val="00792B31"/>
    <w:rsid w:val="00792CD0"/>
    <w:rsid w:val="00793238"/>
    <w:rsid w:val="007939B3"/>
    <w:rsid w:val="00793F6D"/>
    <w:rsid w:val="00794149"/>
    <w:rsid w:val="00794212"/>
    <w:rsid w:val="007946D8"/>
    <w:rsid w:val="00795106"/>
    <w:rsid w:val="007951E4"/>
    <w:rsid w:val="00795A59"/>
    <w:rsid w:val="00795DAC"/>
    <w:rsid w:val="0079601C"/>
    <w:rsid w:val="007962F0"/>
    <w:rsid w:val="00796916"/>
    <w:rsid w:val="00796B9B"/>
    <w:rsid w:val="0079722E"/>
    <w:rsid w:val="00797309"/>
    <w:rsid w:val="007979E1"/>
    <w:rsid w:val="00797D4E"/>
    <w:rsid w:val="00797D77"/>
    <w:rsid w:val="007A0347"/>
    <w:rsid w:val="007A09C8"/>
    <w:rsid w:val="007A1847"/>
    <w:rsid w:val="007A18D5"/>
    <w:rsid w:val="007A1C05"/>
    <w:rsid w:val="007A20AF"/>
    <w:rsid w:val="007A26FB"/>
    <w:rsid w:val="007A2EC7"/>
    <w:rsid w:val="007A35B7"/>
    <w:rsid w:val="007A3A49"/>
    <w:rsid w:val="007A3E97"/>
    <w:rsid w:val="007A4181"/>
    <w:rsid w:val="007A41EA"/>
    <w:rsid w:val="007A4440"/>
    <w:rsid w:val="007A4603"/>
    <w:rsid w:val="007A4767"/>
    <w:rsid w:val="007A4A9C"/>
    <w:rsid w:val="007A58D8"/>
    <w:rsid w:val="007A5D69"/>
    <w:rsid w:val="007A6334"/>
    <w:rsid w:val="007A6530"/>
    <w:rsid w:val="007A6720"/>
    <w:rsid w:val="007A67FF"/>
    <w:rsid w:val="007A694E"/>
    <w:rsid w:val="007A71F6"/>
    <w:rsid w:val="007A7A9D"/>
    <w:rsid w:val="007A7DA8"/>
    <w:rsid w:val="007A7F81"/>
    <w:rsid w:val="007B06CD"/>
    <w:rsid w:val="007B0853"/>
    <w:rsid w:val="007B0EEF"/>
    <w:rsid w:val="007B17A6"/>
    <w:rsid w:val="007B180D"/>
    <w:rsid w:val="007B1DAB"/>
    <w:rsid w:val="007B21E4"/>
    <w:rsid w:val="007B3871"/>
    <w:rsid w:val="007B46E0"/>
    <w:rsid w:val="007B4EF1"/>
    <w:rsid w:val="007B50F3"/>
    <w:rsid w:val="007B56A6"/>
    <w:rsid w:val="007B5C97"/>
    <w:rsid w:val="007B6092"/>
    <w:rsid w:val="007B618C"/>
    <w:rsid w:val="007B717A"/>
    <w:rsid w:val="007C0063"/>
    <w:rsid w:val="007C00EC"/>
    <w:rsid w:val="007C044C"/>
    <w:rsid w:val="007C0884"/>
    <w:rsid w:val="007C099A"/>
    <w:rsid w:val="007C1432"/>
    <w:rsid w:val="007C18FD"/>
    <w:rsid w:val="007C1ADB"/>
    <w:rsid w:val="007C1DE8"/>
    <w:rsid w:val="007C240C"/>
    <w:rsid w:val="007C2557"/>
    <w:rsid w:val="007C2838"/>
    <w:rsid w:val="007C31A4"/>
    <w:rsid w:val="007C332D"/>
    <w:rsid w:val="007C37D8"/>
    <w:rsid w:val="007C3837"/>
    <w:rsid w:val="007C39BF"/>
    <w:rsid w:val="007C421A"/>
    <w:rsid w:val="007C423E"/>
    <w:rsid w:val="007C474A"/>
    <w:rsid w:val="007C48D9"/>
    <w:rsid w:val="007C4EF8"/>
    <w:rsid w:val="007C529A"/>
    <w:rsid w:val="007C5458"/>
    <w:rsid w:val="007C5642"/>
    <w:rsid w:val="007C596D"/>
    <w:rsid w:val="007C644F"/>
    <w:rsid w:val="007C68C1"/>
    <w:rsid w:val="007C6C01"/>
    <w:rsid w:val="007C732E"/>
    <w:rsid w:val="007C74FE"/>
    <w:rsid w:val="007C764A"/>
    <w:rsid w:val="007C7D9B"/>
    <w:rsid w:val="007D009A"/>
    <w:rsid w:val="007D06B6"/>
    <w:rsid w:val="007D0701"/>
    <w:rsid w:val="007D0F31"/>
    <w:rsid w:val="007D2B08"/>
    <w:rsid w:val="007D2C33"/>
    <w:rsid w:val="007D3304"/>
    <w:rsid w:val="007D34F9"/>
    <w:rsid w:val="007D3664"/>
    <w:rsid w:val="007D3A6A"/>
    <w:rsid w:val="007D3DE1"/>
    <w:rsid w:val="007D4016"/>
    <w:rsid w:val="007D41DB"/>
    <w:rsid w:val="007D5112"/>
    <w:rsid w:val="007D5227"/>
    <w:rsid w:val="007D5533"/>
    <w:rsid w:val="007D562B"/>
    <w:rsid w:val="007D5B94"/>
    <w:rsid w:val="007D5C10"/>
    <w:rsid w:val="007D5FD5"/>
    <w:rsid w:val="007D6511"/>
    <w:rsid w:val="007D6BE7"/>
    <w:rsid w:val="007D6F17"/>
    <w:rsid w:val="007D7526"/>
    <w:rsid w:val="007D7DD2"/>
    <w:rsid w:val="007D7E74"/>
    <w:rsid w:val="007E0557"/>
    <w:rsid w:val="007E0D26"/>
    <w:rsid w:val="007E1530"/>
    <w:rsid w:val="007E1665"/>
    <w:rsid w:val="007E1CD8"/>
    <w:rsid w:val="007E1E93"/>
    <w:rsid w:val="007E21FB"/>
    <w:rsid w:val="007E2340"/>
    <w:rsid w:val="007E26FE"/>
    <w:rsid w:val="007E3230"/>
    <w:rsid w:val="007E35AA"/>
    <w:rsid w:val="007E3A5B"/>
    <w:rsid w:val="007E3B7D"/>
    <w:rsid w:val="007E4739"/>
    <w:rsid w:val="007E4D9D"/>
    <w:rsid w:val="007E4DB4"/>
    <w:rsid w:val="007E55ED"/>
    <w:rsid w:val="007E57A3"/>
    <w:rsid w:val="007E5A4C"/>
    <w:rsid w:val="007E5B41"/>
    <w:rsid w:val="007E622B"/>
    <w:rsid w:val="007E667F"/>
    <w:rsid w:val="007E6EBA"/>
    <w:rsid w:val="007E6F4A"/>
    <w:rsid w:val="007E766C"/>
    <w:rsid w:val="007E7792"/>
    <w:rsid w:val="007E7E85"/>
    <w:rsid w:val="007F036B"/>
    <w:rsid w:val="007F0D03"/>
    <w:rsid w:val="007F1228"/>
    <w:rsid w:val="007F2018"/>
    <w:rsid w:val="007F31B6"/>
    <w:rsid w:val="007F39D8"/>
    <w:rsid w:val="007F3F68"/>
    <w:rsid w:val="007F4116"/>
    <w:rsid w:val="007F4AD5"/>
    <w:rsid w:val="007F4EF7"/>
    <w:rsid w:val="007F53A9"/>
    <w:rsid w:val="007F55B4"/>
    <w:rsid w:val="007F631B"/>
    <w:rsid w:val="007F63A4"/>
    <w:rsid w:val="007F753E"/>
    <w:rsid w:val="007F761A"/>
    <w:rsid w:val="007F7762"/>
    <w:rsid w:val="007F7CCA"/>
    <w:rsid w:val="007F7F90"/>
    <w:rsid w:val="0080040F"/>
    <w:rsid w:val="00800AD5"/>
    <w:rsid w:val="00801521"/>
    <w:rsid w:val="00801F4C"/>
    <w:rsid w:val="00804584"/>
    <w:rsid w:val="00804C99"/>
    <w:rsid w:val="00804CED"/>
    <w:rsid w:val="00805560"/>
    <w:rsid w:val="00805BCB"/>
    <w:rsid w:val="00805F55"/>
    <w:rsid w:val="00806243"/>
    <w:rsid w:val="008070B4"/>
    <w:rsid w:val="0080795D"/>
    <w:rsid w:val="00807C32"/>
    <w:rsid w:val="00807EF9"/>
    <w:rsid w:val="00810027"/>
    <w:rsid w:val="0081093E"/>
    <w:rsid w:val="00812D50"/>
    <w:rsid w:val="0081318F"/>
    <w:rsid w:val="00814121"/>
    <w:rsid w:val="008142A1"/>
    <w:rsid w:val="00814517"/>
    <w:rsid w:val="008150FC"/>
    <w:rsid w:val="008152F5"/>
    <w:rsid w:val="008155D9"/>
    <w:rsid w:val="0081566B"/>
    <w:rsid w:val="00815B19"/>
    <w:rsid w:val="00816187"/>
    <w:rsid w:val="00816CA2"/>
    <w:rsid w:val="00816CF9"/>
    <w:rsid w:val="00817BCC"/>
    <w:rsid w:val="008203FF"/>
    <w:rsid w:val="0082041F"/>
    <w:rsid w:val="00820465"/>
    <w:rsid w:val="008204B3"/>
    <w:rsid w:val="008207EA"/>
    <w:rsid w:val="00820A92"/>
    <w:rsid w:val="00820BB5"/>
    <w:rsid w:val="00821060"/>
    <w:rsid w:val="008212BC"/>
    <w:rsid w:val="008216BD"/>
    <w:rsid w:val="008217ED"/>
    <w:rsid w:val="00821C62"/>
    <w:rsid w:val="00821E8F"/>
    <w:rsid w:val="00823010"/>
    <w:rsid w:val="00823129"/>
    <w:rsid w:val="00823382"/>
    <w:rsid w:val="00823842"/>
    <w:rsid w:val="008239C4"/>
    <w:rsid w:val="008246C7"/>
    <w:rsid w:val="00824DE1"/>
    <w:rsid w:val="00825122"/>
    <w:rsid w:val="00825E3B"/>
    <w:rsid w:val="00826038"/>
    <w:rsid w:val="0082625B"/>
    <w:rsid w:val="008264B9"/>
    <w:rsid w:val="0082663E"/>
    <w:rsid w:val="008267BE"/>
    <w:rsid w:val="00826ABA"/>
    <w:rsid w:val="00826ED9"/>
    <w:rsid w:val="00827559"/>
    <w:rsid w:val="00827560"/>
    <w:rsid w:val="0082762C"/>
    <w:rsid w:val="008277BD"/>
    <w:rsid w:val="00827948"/>
    <w:rsid w:val="00827F19"/>
    <w:rsid w:val="008303A2"/>
    <w:rsid w:val="0083096F"/>
    <w:rsid w:val="00830DBF"/>
    <w:rsid w:val="00830DD8"/>
    <w:rsid w:val="00831178"/>
    <w:rsid w:val="00831600"/>
    <w:rsid w:val="00831630"/>
    <w:rsid w:val="00831A3F"/>
    <w:rsid w:val="008321FF"/>
    <w:rsid w:val="0083228D"/>
    <w:rsid w:val="0083290E"/>
    <w:rsid w:val="00832CF6"/>
    <w:rsid w:val="00833584"/>
    <w:rsid w:val="008338F6"/>
    <w:rsid w:val="00833940"/>
    <w:rsid w:val="00833CA8"/>
    <w:rsid w:val="00833D77"/>
    <w:rsid w:val="00834B13"/>
    <w:rsid w:val="008353ED"/>
    <w:rsid w:val="008359BB"/>
    <w:rsid w:val="008365C3"/>
    <w:rsid w:val="008366BB"/>
    <w:rsid w:val="00836932"/>
    <w:rsid w:val="00836A78"/>
    <w:rsid w:val="008377D6"/>
    <w:rsid w:val="00837A57"/>
    <w:rsid w:val="008406A0"/>
    <w:rsid w:val="00840DBD"/>
    <w:rsid w:val="008415F0"/>
    <w:rsid w:val="00841802"/>
    <w:rsid w:val="00841CC2"/>
    <w:rsid w:val="00842797"/>
    <w:rsid w:val="0084299E"/>
    <w:rsid w:val="00843531"/>
    <w:rsid w:val="008435E6"/>
    <w:rsid w:val="00844138"/>
    <w:rsid w:val="0084452E"/>
    <w:rsid w:val="0084494F"/>
    <w:rsid w:val="00844B9B"/>
    <w:rsid w:val="00844CC5"/>
    <w:rsid w:val="00845061"/>
    <w:rsid w:val="00845763"/>
    <w:rsid w:val="0084663B"/>
    <w:rsid w:val="00846B54"/>
    <w:rsid w:val="008475E3"/>
    <w:rsid w:val="008479E6"/>
    <w:rsid w:val="00847E3E"/>
    <w:rsid w:val="00847FE6"/>
    <w:rsid w:val="00850403"/>
    <w:rsid w:val="0085103B"/>
    <w:rsid w:val="0085169A"/>
    <w:rsid w:val="008517F4"/>
    <w:rsid w:val="00851DAB"/>
    <w:rsid w:val="008522DF"/>
    <w:rsid w:val="00853314"/>
    <w:rsid w:val="008536C7"/>
    <w:rsid w:val="0085376F"/>
    <w:rsid w:val="00853973"/>
    <w:rsid w:val="0085404E"/>
    <w:rsid w:val="0085438D"/>
    <w:rsid w:val="00854536"/>
    <w:rsid w:val="00854A67"/>
    <w:rsid w:val="00855837"/>
    <w:rsid w:val="008563C6"/>
    <w:rsid w:val="008569D0"/>
    <w:rsid w:val="00857004"/>
    <w:rsid w:val="00857AE2"/>
    <w:rsid w:val="00857B53"/>
    <w:rsid w:val="0086000B"/>
    <w:rsid w:val="008602F3"/>
    <w:rsid w:val="008605DD"/>
    <w:rsid w:val="008619DE"/>
    <w:rsid w:val="00861B60"/>
    <w:rsid w:val="0086200E"/>
    <w:rsid w:val="00862BCA"/>
    <w:rsid w:val="008633CF"/>
    <w:rsid w:val="008639F7"/>
    <w:rsid w:val="00863E14"/>
    <w:rsid w:val="0086418B"/>
    <w:rsid w:val="00864546"/>
    <w:rsid w:val="00864F4A"/>
    <w:rsid w:val="00864FD8"/>
    <w:rsid w:val="008652C7"/>
    <w:rsid w:val="00865366"/>
    <w:rsid w:val="00865D79"/>
    <w:rsid w:val="00865F66"/>
    <w:rsid w:val="00870712"/>
    <w:rsid w:val="00871380"/>
    <w:rsid w:val="008717F7"/>
    <w:rsid w:val="008718E2"/>
    <w:rsid w:val="00872D84"/>
    <w:rsid w:val="008731AE"/>
    <w:rsid w:val="00873370"/>
    <w:rsid w:val="00873C4B"/>
    <w:rsid w:val="00873CF7"/>
    <w:rsid w:val="00873D4E"/>
    <w:rsid w:val="00874087"/>
    <w:rsid w:val="00874239"/>
    <w:rsid w:val="008748AE"/>
    <w:rsid w:val="00874C63"/>
    <w:rsid w:val="00875992"/>
    <w:rsid w:val="0087639F"/>
    <w:rsid w:val="008764C1"/>
    <w:rsid w:val="00876860"/>
    <w:rsid w:val="00876D88"/>
    <w:rsid w:val="008776AB"/>
    <w:rsid w:val="00877B21"/>
    <w:rsid w:val="0088047F"/>
    <w:rsid w:val="00880496"/>
    <w:rsid w:val="0088078F"/>
    <w:rsid w:val="00880CCE"/>
    <w:rsid w:val="00880CF2"/>
    <w:rsid w:val="00880FC3"/>
    <w:rsid w:val="008814DD"/>
    <w:rsid w:val="00881770"/>
    <w:rsid w:val="00881BC9"/>
    <w:rsid w:val="00881F97"/>
    <w:rsid w:val="00881F9E"/>
    <w:rsid w:val="008820D8"/>
    <w:rsid w:val="008828E0"/>
    <w:rsid w:val="008828ED"/>
    <w:rsid w:val="00882D77"/>
    <w:rsid w:val="00883315"/>
    <w:rsid w:val="0088341B"/>
    <w:rsid w:val="008838D2"/>
    <w:rsid w:val="00883B23"/>
    <w:rsid w:val="0088539F"/>
    <w:rsid w:val="00885F95"/>
    <w:rsid w:val="008864B0"/>
    <w:rsid w:val="008864B5"/>
    <w:rsid w:val="00887058"/>
    <w:rsid w:val="0088726D"/>
    <w:rsid w:val="00887621"/>
    <w:rsid w:val="00887AFA"/>
    <w:rsid w:val="00887BA8"/>
    <w:rsid w:val="00887E7A"/>
    <w:rsid w:val="00890647"/>
    <w:rsid w:val="00890946"/>
    <w:rsid w:val="00890B28"/>
    <w:rsid w:val="00890FC4"/>
    <w:rsid w:val="0089112A"/>
    <w:rsid w:val="00891A49"/>
    <w:rsid w:val="008926D0"/>
    <w:rsid w:val="0089280F"/>
    <w:rsid w:val="00892C99"/>
    <w:rsid w:val="00893E02"/>
    <w:rsid w:val="00894D8D"/>
    <w:rsid w:val="00894FEB"/>
    <w:rsid w:val="008959B1"/>
    <w:rsid w:val="0089710B"/>
    <w:rsid w:val="00897C10"/>
    <w:rsid w:val="00897E0F"/>
    <w:rsid w:val="008A0441"/>
    <w:rsid w:val="008A0473"/>
    <w:rsid w:val="008A0AE5"/>
    <w:rsid w:val="008A0D62"/>
    <w:rsid w:val="008A1396"/>
    <w:rsid w:val="008A1BAD"/>
    <w:rsid w:val="008A1D42"/>
    <w:rsid w:val="008A22C7"/>
    <w:rsid w:val="008A2302"/>
    <w:rsid w:val="008A288A"/>
    <w:rsid w:val="008A2970"/>
    <w:rsid w:val="008A2B8A"/>
    <w:rsid w:val="008A3347"/>
    <w:rsid w:val="008A33F8"/>
    <w:rsid w:val="008A3E25"/>
    <w:rsid w:val="008A4120"/>
    <w:rsid w:val="008A46FB"/>
    <w:rsid w:val="008A475E"/>
    <w:rsid w:val="008A48E6"/>
    <w:rsid w:val="008A4D52"/>
    <w:rsid w:val="008A51FF"/>
    <w:rsid w:val="008A5900"/>
    <w:rsid w:val="008A6417"/>
    <w:rsid w:val="008B0252"/>
    <w:rsid w:val="008B0273"/>
    <w:rsid w:val="008B0313"/>
    <w:rsid w:val="008B04C3"/>
    <w:rsid w:val="008B0B96"/>
    <w:rsid w:val="008B15E2"/>
    <w:rsid w:val="008B16CE"/>
    <w:rsid w:val="008B1AE7"/>
    <w:rsid w:val="008B1EF4"/>
    <w:rsid w:val="008B2698"/>
    <w:rsid w:val="008B3A7A"/>
    <w:rsid w:val="008B3A7C"/>
    <w:rsid w:val="008B4A9C"/>
    <w:rsid w:val="008B4CED"/>
    <w:rsid w:val="008B5019"/>
    <w:rsid w:val="008B508B"/>
    <w:rsid w:val="008B513D"/>
    <w:rsid w:val="008B521B"/>
    <w:rsid w:val="008B5553"/>
    <w:rsid w:val="008B5E7A"/>
    <w:rsid w:val="008B5FA2"/>
    <w:rsid w:val="008B666F"/>
    <w:rsid w:val="008B66C3"/>
    <w:rsid w:val="008B695B"/>
    <w:rsid w:val="008B6D7E"/>
    <w:rsid w:val="008B7F6D"/>
    <w:rsid w:val="008C022E"/>
    <w:rsid w:val="008C0D27"/>
    <w:rsid w:val="008C1329"/>
    <w:rsid w:val="008C1570"/>
    <w:rsid w:val="008C15D2"/>
    <w:rsid w:val="008C1F53"/>
    <w:rsid w:val="008C2D69"/>
    <w:rsid w:val="008C3538"/>
    <w:rsid w:val="008C36E0"/>
    <w:rsid w:val="008C4563"/>
    <w:rsid w:val="008C4779"/>
    <w:rsid w:val="008C48BC"/>
    <w:rsid w:val="008C4A8B"/>
    <w:rsid w:val="008C54E6"/>
    <w:rsid w:val="008C5991"/>
    <w:rsid w:val="008C60DD"/>
    <w:rsid w:val="008C64D4"/>
    <w:rsid w:val="008C671C"/>
    <w:rsid w:val="008C6909"/>
    <w:rsid w:val="008C6BA2"/>
    <w:rsid w:val="008C711A"/>
    <w:rsid w:val="008C77E6"/>
    <w:rsid w:val="008C78BE"/>
    <w:rsid w:val="008C7A76"/>
    <w:rsid w:val="008C7D26"/>
    <w:rsid w:val="008D005F"/>
    <w:rsid w:val="008D054E"/>
    <w:rsid w:val="008D1798"/>
    <w:rsid w:val="008D184C"/>
    <w:rsid w:val="008D2165"/>
    <w:rsid w:val="008D28C5"/>
    <w:rsid w:val="008D31E2"/>
    <w:rsid w:val="008D3664"/>
    <w:rsid w:val="008D3830"/>
    <w:rsid w:val="008D3A91"/>
    <w:rsid w:val="008D4679"/>
    <w:rsid w:val="008D55F4"/>
    <w:rsid w:val="008D5E3C"/>
    <w:rsid w:val="008D638C"/>
    <w:rsid w:val="008D650B"/>
    <w:rsid w:val="008D68B8"/>
    <w:rsid w:val="008D6FAC"/>
    <w:rsid w:val="008D7353"/>
    <w:rsid w:val="008D7BEA"/>
    <w:rsid w:val="008E0183"/>
    <w:rsid w:val="008E0654"/>
    <w:rsid w:val="008E0AC4"/>
    <w:rsid w:val="008E12E5"/>
    <w:rsid w:val="008E2334"/>
    <w:rsid w:val="008E2560"/>
    <w:rsid w:val="008E283D"/>
    <w:rsid w:val="008E3CB0"/>
    <w:rsid w:val="008E3DDE"/>
    <w:rsid w:val="008E40A6"/>
    <w:rsid w:val="008E4348"/>
    <w:rsid w:val="008E50E3"/>
    <w:rsid w:val="008E518C"/>
    <w:rsid w:val="008E5289"/>
    <w:rsid w:val="008E5537"/>
    <w:rsid w:val="008E55E2"/>
    <w:rsid w:val="008E55EE"/>
    <w:rsid w:val="008E5663"/>
    <w:rsid w:val="008E576F"/>
    <w:rsid w:val="008E64F1"/>
    <w:rsid w:val="008E683D"/>
    <w:rsid w:val="008E69C2"/>
    <w:rsid w:val="008E6E93"/>
    <w:rsid w:val="008E7224"/>
    <w:rsid w:val="008E75C1"/>
    <w:rsid w:val="008E7AA4"/>
    <w:rsid w:val="008E7F9A"/>
    <w:rsid w:val="008F0C87"/>
    <w:rsid w:val="008F2251"/>
    <w:rsid w:val="008F2293"/>
    <w:rsid w:val="008F26D1"/>
    <w:rsid w:val="008F2E9D"/>
    <w:rsid w:val="008F3005"/>
    <w:rsid w:val="008F3347"/>
    <w:rsid w:val="008F49E3"/>
    <w:rsid w:val="008F5070"/>
    <w:rsid w:val="008F50B4"/>
    <w:rsid w:val="008F5B1F"/>
    <w:rsid w:val="008F669A"/>
    <w:rsid w:val="008F686D"/>
    <w:rsid w:val="008F6ACC"/>
    <w:rsid w:val="008F79A7"/>
    <w:rsid w:val="008F7CFF"/>
    <w:rsid w:val="008F7F9B"/>
    <w:rsid w:val="0090013E"/>
    <w:rsid w:val="00902D94"/>
    <w:rsid w:val="00904266"/>
    <w:rsid w:val="009044BC"/>
    <w:rsid w:val="00904759"/>
    <w:rsid w:val="009047B6"/>
    <w:rsid w:val="00904947"/>
    <w:rsid w:val="00904D10"/>
    <w:rsid w:val="009056D6"/>
    <w:rsid w:val="00905993"/>
    <w:rsid w:val="00905EB8"/>
    <w:rsid w:val="009065E6"/>
    <w:rsid w:val="009067A4"/>
    <w:rsid w:val="00906A29"/>
    <w:rsid w:val="00906D8B"/>
    <w:rsid w:val="0090733E"/>
    <w:rsid w:val="00907BCA"/>
    <w:rsid w:val="00907D96"/>
    <w:rsid w:val="00907E63"/>
    <w:rsid w:val="00907E84"/>
    <w:rsid w:val="00910FBF"/>
    <w:rsid w:val="009113D4"/>
    <w:rsid w:val="009119B1"/>
    <w:rsid w:val="00913000"/>
    <w:rsid w:val="0091308A"/>
    <w:rsid w:val="009133FC"/>
    <w:rsid w:val="00913551"/>
    <w:rsid w:val="0091490D"/>
    <w:rsid w:val="00915F8E"/>
    <w:rsid w:val="00915FD5"/>
    <w:rsid w:val="0091667D"/>
    <w:rsid w:val="009169D9"/>
    <w:rsid w:val="00916D15"/>
    <w:rsid w:val="0091708E"/>
    <w:rsid w:val="0091723B"/>
    <w:rsid w:val="009173A2"/>
    <w:rsid w:val="0091743A"/>
    <w:rsid w:val="009174AA"/>
    <w:rsid w:val="0091762E"/>
    <w:rsid w:val="00917D7B"/>
    <w:rsid w:val="00917D94"/>
    <w:rsid w:val="00917F17"/>
    <w:rsid w:val="009205F7"/>
    <w:rsid w:val="0092085E"/>
    <w:rsid w:val="009217E6"/>
    <w:rsid w:val="00922312"/>
    <w:rsid w:val="0092276D"/>
    <w:rsid w:val="009228FA"/>
    <w:rsid w:val="0092296B"/>
    <w:rsid w:val="00922C59"/>
    <w:rsid w:val="00922F91"/>
    <w:rsid w:val="00923309"/>
    <w:rsid w:val="00923359"/>
    <w:rsid w:val="0092388B"/>
    <w:rsid w:val="009242DA"/>
    <w:rsid w:val="009242E7"/>
    <w:rsid w:val="00924415"/>
    <w:rsid w:val="0092506F"/>
    <w:rsid w:val="0092630A"/>
    <w:rsid w:val="009263B3"/>
    <w:rsid w:val="00927337"/>
    <w:rsid w:val="009300E5"/>
    <w:rsid w:val="009302EF"/>
    <w:rsid w:val="00930403"/>
    <w:rsid w:val="009307BA"/>
    <w:rsid w:val="00930947"/>
    <w:rsid w:val="00930A00"/>
    <w:rsid w:val="00930AE5"/>
    <w:rsid w:val="00930E06"/>
    <w:rsid w:val="00930EC8"/>
    <w:rsid w:val="00931F7C"/>
    <w:rsid w:val="00932964"/>
    <w:rsid w:val="00932A87"/>
    <w:rsid w:val="00932D57"/>
    <w:rsid w:val="00932E1A"/>
    <w:rsid w:val="00933531"/>
    <w:rsid w:val="00933D8E"/>
    <w:rsid w:val="00933DDB"/>
    <w:rsid w:val="00934205"/>
    <w:rsid w:val="00934501"/>
    <w:rsid w:val="0093478D"/>
    <w:rsid w:val="0093498F"/>
    <w:rsid w:val="009352AF"/>
    <w:rsid w:val="00935369"/>
    <w:rsid w:val="009356EA"/>
    <w:rsid w:val="00935700"/>
    <w:rsid w:val="00936F1B"/>
    <w:rsid w:val="009370EB"/>
    <w:rsid w:val="00937422"/>
    <w:rsid w:val="009376C5"/>
    <w:rsid w:val="00937ECC"/>
    <w:rsid w:val="00941003"/>
    <w:rsid w:val="009411CD"/>
    <w:rsid w:val="00941328"/>
    <w:rsid w:val="00941743"/>
    <w:rsid w:val="009418EA"/>
    <w:rsid w:val="00941997"/>
    <w:rsid w:val="00941F5B"/>
    <w:rsid w:val="00942D4A"/>
    <w:rsid w:val="00942EA3"/>
    <w:rsid w:val="009431FA"/>
    <w:rsid w:val="009436A3"/>
    <w:rsid w:val="009436C6"/>
    <w:rsid w:val="009437AE"/>
    <w:rsid w:val="0094380B"/>
    <w:rsid w:val="00943CEB"/>
    <w:rsid w:val="00943FC3"/>
    <w:rsid w:val="00944381"/>
    <w:rsid w:val="00945C7E"/>
    <w:rsid w:val="009464B7"/>
    <w:rsid w:val="00946A0D"/>
    <w:rsid w:val="00946B0E"/>
    <w:rsid w:val="00946F6D"/>
    <w:rsid w:val="0094787E"/>
    <w:rsid w:val="009478F7"/>
    <w:rsid w:val="00947E58"/>
    <w:rsid w:val="009508BC"/>
    <w:rsid w:val="00950F76"/>
    <w:rsid w:val="00950FC4"/>
    <w:rsid w:val="009516C3"/>
    <w:rsid w:val="009518E3"/>
    <w:rsid w:val="00952275"/>
    <w:rsid w:val="00952882"/>
    <w:rsid w:val="009528B5"/>
    <w:rsid w:val="00954301"/>
    <w:rsid w:val="00954D1B"/>
    <w:rsid w:val="00955626"/>
    <w:rsid w:val="00955AF0"/>
    <w:rsid w:val="00955C1D"/>
    <w:rsid w:val="00955D99"/>
    <w:rsid w:val="00955DE5"/>
    <w:rsid w:val="009563A5"/>
    <w:rsid w:val="00956E10"/>
    <w:rsid w:val="00957078"/>
    <w:rsid w:val="009576EF"/>
    <w:rsid w:val="00957984"/>
    <w:rsid w:val="00957A3D"/>
    <w:rsid w:val="00957E6B"/>
    <w:rsid w:val="00960FC4"/>
    <w:rsid w:val="009613B3"/>
    <w:rsid w:val="00961942"/>
    <w:rsid w:val="00962358"/>
    <w:rsid w:val="00962A96"/>
    <w:rsid w:val="00962A9D"/>
    <w:rsid w:val="00962BAE"/>
    <w:rsid w:val="0096371F"/>
    <w:rsid w:val="00964583"/>
    <w:rsid w:val="009645FE"/>
    <w:rsid w:val="00964D9C"/>
    <w:rsid w:val="00965165"/>
    <w:rsid w:val="0096569E"/>
    <w:rsid w:val="00965BBB"/>
    <w:rsid w:val="0096601D"/>
    <w:rsid w:val="009660FA"/>
    <w:rsid w:val="0096614E"/>
    <w:rsid w:val="009662D0"/>
    <w:rsid w:val="00966652"/>
    <w:rsid w:val="009669BA"/>
    <w:rsid w:val="00966BC5"/>
    <w:rsid w:val="009673F1"/>
    <w:rsid w:val="00967FCB"/>
    <w:rsid w:val="009706CE"/>
    <w:rsid w:val="00970712"/>
    <w:rsid w:val="00970D83"/>
    <w:rsid w:val="00970ED9"/>
    <w:rsid w:val="009720BC"/>
    <w:rsid w:val="009721A9"/>
    <w:rsid w:val="00972412"/>
    <w:rsid w:val="00972583"/>
    <w:rsid w:val="00972BA3"/>
    <w:rsid w:val="0097304B"/>
    <w:rsid w:val="00973248"/>
    <w:rsid w:val="009734EF"/>
    <w:rsid w:val="0097418E"/>
    <w:rsid w:val="00974FE5"/>
    <w:rsid w:val="00975175"/>
    <w:rsid w:val="00975680"/>
    <w:rsid w:val="0097691C"/>
    <w:rsid w:val="00976F63"/>
    <w:rsid w:val="00977C0E"/>
    <w:rsid w:val="00980493"/>
    <w:rsid w:val="00980661"/>
    <w:rsid w:val="0098086A"/>
    <w:rsid w:val="00980941"/>
    <w:rsid w:val="00980BDB"/>
    <w:rsid w:val="0098135B"/>
    <w:rsid w:val="009816CA"/>
    <w:rsid w:val="00981FCE"/>
    <w:rsid w:val="00982D28"/>
    <w:rsid w:val="009831A3"/>
    <w:rsid w:val="00983223"/>
    <w:rsid w:val="009840CF"/>
    <w:rsid w:val="00984287"/>
    <w:rsid w:val="0098455B"/>
    <w:rsid w:val="00984E20"/>
    <w:rsid w:val="00985127"/>
    <w:rsid w:val="00985310"/>
    <w:rsid w:val="00985906"/>
    <w:rsid w:val="00986762"/>
    <w:rsid w:val="00986A9A"/>
    <w:rsid w:val="00986ADD"/>
    <w:rsid w:val="00986AE1"/>
    <w:rsid w:val="0098751C"/>
    <w:rsid w:val="00987F0B"/>
    <w:rsid w:val="00990356"/>
    <w:rsid w:val="00990993"/>
    <w:rsid w:val="00990AE4"/>
    <w:rsid w:val="00990C14"/>
    <w:rsid w:val="009911D8"/>
    <w:rsid w:val="00991B8F"/>
    <w:rsid w:val="00991C09"/>
    <w:rsid w:val="009927B9"/>
    <w:rsid w:val="00993B90"/>
    <w:rsid w:val="00993C75"/>
    <w:rsid w:val="00993DE7"/>
    <w:rsid w:val="00993EBC"/>
    <w:rsid w:val="00994601"/>
    <w:rsid w:val="009949F6"/>
    <w:rsid w:val="00994BA0"/>
    <w:rsid w:val="009955A5"/>
    <w:rsid w:val="0099562E"/>
    <w:rsid w:val="00996967"/>
    <w:rsid w:val="00997463"/>
    <w:rsid w:val="0099770E"/>
    <w:rsid w:val="009978AC"/>
    <w:rsid w:val="00997CB3"/>
    <w:rsid w:val="00997DA0"/>
    <w:rsid w:val="009A02E4"/>
    <w:rsid w:val="009A0485"/>
    <w:rsid w:val="009A0554"/>
    <w:rsid w:val="009A05A3"/>
    <w:rsid w:val="009A0E59"/>
    <w:rsid w:val="009A14A8"/>
    <w:rsid w:val="009A187F"/>
    <w:rsid w:val="009A1995"/>
    <w:rsid w:val="009A1FDC"/>
    <w:rsid w:val="009A2225"/>
    <w:rsid w:val="009A260B"/>
    <w:rsid w:val="009A2FEC"/>
    <w:rsid w:val="009A34D3"/>
    <w:rsid w:val="009A3A50"/>
    <w:rsid w:val="009A439C"/>
    <w:rsid w:val="009A4431"/>
    <w:rsid w:val="009A45E7"/>
    <w:rsid w:val="009A4D35"/>
    <w:rsid w:val="009A5EFF"/>
    <w:rsid w:val="009A64D8"/>
    <w:rsid w:val="009A65CF"/>
    <w:rsid w:val="009A661D"/>
    <w:rsid w:val="009A67C5"/>
    <w:rsid w:val="009A67F3"/>
    <w:rsid w:val="009B0204"/>
    <w:rsid w:val="009B0502"/>
    <w:rsid w:val="009B0D1A"/>
    <w:rsid w:val="009B0E6D"/>
    <w:rsid w:val="009B1644"/>
    <w:rsid w:val="009B1AB5"/>
    <w:rsid w:val="009B21F1"/>
    <w:rsid w:val="009B21F3"/>
    <w:rsid w:val="009B29EB"/>
    <w:rsid w:val="009B2B03"/>
    <w:rsid w:val="009B36F1"/>
    <w:rsid w:val="009B3F75"/>
    <w:rsid w:val="009B4EAC"/>
    <w:rsid w:val="009B52D1"/>
    <w:rsid w:val="009B553B"/>
    <w:rsid w:val="009B56B0"/>
    <w:rsid w:val="009B5745"/>
    <w:rsid w:val="009B57AB"/>
    <w:rsid w:val="009B5BFD"/>
    <w:rsid w:val="009B5CE9"/>
    <w:rsid w:val="009B5E49"/>
    <w:rsid w:val="009B5F5F"/>
    <w:rsid w:val="009B60F3"/>
    <w:rsid w:val="009B6421"/>
    <w:rsid w:val="009B67EC"/>
    <w:rsid w:val="009B7359"/>
    <w:rsid w:val="009B7579"/>
    <w:rsid w:val="009B769B"/>
    <w:rsid w:val="009C022A"/>
    <w:rsid w:val="009C083B"/>
    <w:rsid w:val="009C1BF3"/>
    <w:rsid w:val="009C1FE6"/>
    <w:rsid w:val="009C236C"/>
    <w:rsid w:val="009C28DC"/>
    <w:rsid w:val="009C2F46"/>
    <w:rsid w:val="009C3D8F"/>
    <w:rsid w:val="009C417A"/>
    <w:rsid w:val="009C4728"/>
    <w:rsid w:val="009C5563"/>
    <w:rsid w:val="009C55B3"/>
    <w:rsid w:val="009C577D"/>
    <w:rsid w:val="009C5C03"/>
    <w:rsid w:val="009C675D"/>
    <w:rsid w:val="009C751B"/>
    <w:rsid w:val="009C77C4"/>
    <w:rsid w:val="009C7B6C"/>
    <w:rsid w:val="009C7D61"/>
    <w:rsid w:val="009D00AD"/>
    <w:rsid w:val="009D00C7"/>
    <w:rsid w:val="009D0708"/>
    <w:rsid w:val="009D0E87"/>
    <w:rsid w:val="009D1096"/>
    <w:rsid w:val="009D1236"/>
    <w:rsid w:val="009D1541"/>
    <w:rsid w:val="009D262C"/>
    <w:rsid w:val="009D2938"/>
    <w:rsid w:val="009D2B11"/>
    <w:rsid w:val="009D2DE3"/>
    <w:rsid w:val="009D3058"/>
    <w:rsid w:val="009D335D"/>
    <w:rsid w:val="009D3E48"/>
    <w:rsid w:val="009D3E60"/>
    <w:rsid w:val="009D4E1C"/>
    <w:rsid w:val="009D556D"/>
    <w:rsid w:val="009D611B"/>
    <w:rsid w:val="009D643C"/>
    <w:rsid w:val="009D6478"/>
    <w:rsid w:val="009D75FD"/>
    <w:rsid w:val="009D76F3"/>
    <w:rsid w:val="009D77DF"/>
    <w:rsid w:val="009D7C1B"/>
    <w:rsid w:val="009E0639"/>
    <w:rsid w:val="009E066E"/>
    <w:rsid w:val="009E0DEE"/>
    <w:rsid w:val="009E10CB"/>
    <w:rsid w:val="009E122E"/>
    <w:rsid w:val="009E1A43"/>
    <w:rsid w:val="009E1C5F"/>
    <w:rsid w:val="009E20C2"/>
    <w:rsid w:val="009E2654"/>
    <w:rsid w:val="009E28AD"/>
    <w:rsid w:val="009E2C2D"/>
    <w:rsid w:val="009E2D59"/>
    <w:rsid w:val="009E2F81"/>
    <w:rsid w:val="009E349F"/>
    <w:rsid w:val="009E38F8"/>
    <w:rsid w:val="009E3C88"/>
    <w:rsid w:val="009E3EB1"/>
    <w:rsid w:val="009E3F7F"/>
    <w:rsid w:val="009E47EE"/>
    <w:rsid w:val="009E5112"/>
    <w:rsid w:val="009E5276"/>
    <w:rsid w:val="009E5636"/>
    <w:rsid w:val="009E5858"/>
    <w:rsid w:val="009F07FC"/>
    <w:rsid w:val="009F155A"/>
    <w:rsid w:val="009F25BD"/>
    <w:rsid w:val="009F26B4"/>
    <w:rsid w:val="009F2E51"/>
    <w:rsid w:val="009F32D9"/>
    <w:rsid w:val="009F399A"/>
    <w:rsid w:val="009F39ED"/>
    <w:rsid w:val="009F3EC7"/>
    <w:rsid w:val="009F3F97"/>
    <w:rsid w:val="009F40E5"/>
    <w:rsid w:val="009F4683"/>
    <w:rsid w:val="009F4C20"/>
    <w:rsid w:val="009F507A"/>
    <w:rsid w:val="009F53E3"/>
    <w:rsid w:val="009F5DCB"/>
    <w:rsid w:val="009F638F"/>
    <w:rsid w:val="009F722A"/>
    <w:rsid w:val="009F75AE"/>
    <w:rsid w:val="009F771E"/>
    <w:rsid w:val="009F79BC"/>
    <w:rsid w:val="009F7DD8"/>
    <w:rsid w:val="009F7E01"/>
    <w:rsid w:val="00A001A1"/>
    <w:rsid w:val="00A004D6"/>
    <w:rsid w:val="00A00941"/>
    <w:rsid w:val="00A01982"/>
    <w:rsid w:val="00A01B7B"/>
    <w:rsid w:val="00A0209F"/>
    <w:rsid w:val="00A02498"/>
    <w:rsid w:val="00A02B23"/>
    <w:rsid w:val="00A02CC3"/>
    <w:rsid w:val="00A05203"/>
    <w:rsid w:val="00A053E8"/>
    <w:rsid w:val="00A05DBC"/>
    <w:rsid w:val="00A05F6F"/>
    <w:rsid w:val="00A061F4"/>
    <w:rsid w:val="00A07243"/>
    <w:rsid w:val="00A0728C"/>
    <w:rsid w:val="00A07540"/>
    <w:rsid w:val="00A077AA"/>
    <w:rsid w:val="00A077CD"/>
    <w:rsid w:val="00A07CF9"/>
    <w:rsid w:val="00A10265"/>
    <w:rsid w:val="00A11A29"/>
    <w:rsid w:val="00A11A30"/>
    <w:rsid w:val="00A11DD7"/>
    <w:rsid w:val="00A11FBD"/>
    <w:rsid w:val="00A12C9F"/>
    <w:rsid w:val="00A12F34"/>
    <w:rsid w:val="00A134B9"/>
    <w:rsid w:val="00A134C9"/>
    <w:rsid w:val="00A1355B"/>
    <w:rsid w:val="00A143D3"/>
    <w:rsid w:val="00A15137"/>
    <w:rsid w:val="00A151B2"/>
    <w:rsid w:val="00A1534A"/>
    <w:rsid w:val="00A159A8"/>
    <w:rsid w:val="00A15EA3"/>
    <w:rsid w:val="00A16166"/>
    <w:rsid w:val="00A162FD"/>
    <w:rsid w:val="00A165AB"/>
    <w:rsid w:val="00A16FFB"/>
    <w:rsid w:val="00A17336"/>
    <w:rsid w:val="00A17F0F"/>
    <w:rsid w:val="00A20080"/>
    <w:rsid w:val="00A20699"/>
    <w:rsid w:val="00A21217"/>
    <w:rsid w:val="00A2135D"/>
    <w:rsid w:val="00A2161D"/>
    <w:rsid w:val="00A21F13"/>
    <w:rsid w:val="00A22009"/>
    <w:rsid w:val="00A22B42"/>
    <w:rsid w:val="00A232EB"/>
    <w:rsid w:val="00A2355C"/>
    <w:rsid w:val="00A2362C"/>
    <w:rsid w:val="00A23A8D"/>
    <w:rsid w:val="00A249A6"/>
    <w:rsid w:val="00A24A47"/>
    <w:rsid w:val="00A253FD"/>
    <w:rsid w:val="00A257CF"/>
    <w:rsid w:val="00A2644F"/>
    <w:rsid w:val="00A26B83"/>
    <w:rsid w:val="00A270E7"/>
    <w:rsid w:val="00A2720D"/>
    <w:rsid w:val="00A2782D"/>
    <w:rsid w:val="00A27880"/>
    <w:rsid w:val="00A27C2B"/>
    <w:rsid w:val="00A303E9"/>
    <w:rsid w:val="00A3070A"/>
    <w:rsid w:val="00A3081E"/>
    <w:rsid w:val="00A30875"/>
    <w:rsid w:val="00A30978"/>
    <w:rsid w:val="00A31509"/>
    <w:rsid w:val="00A31922"/>
    <w:rsid w:val="00A31EF7"/>
    <w:rsid w:val="00A32031"/>
    <w:rsid w:val="00A32218"/>
    <w:rsid w:val="00A32284"/>
    <w:rsid w:val="00A324E3"/>
    <w:rsid w:val="00A325DB"/>
    <w:rsid w:val="00A3283B"/>
    <w:rsid w:val="00A32CFC"/>
    <w:rsid w:val="00A33E20"/>
    <w:rsid w:val="00A3528C"/>
    <w:rsid w:val="00A35376"/>
    <w:rsid w:val="00A354EF"/>
    <w:rsid w:val="00A35D66"/>
    <w:rsid w:val="00A35E87"/>
    <w:rsid w:val="00A360D9"/>
    <w:rsid w:val="00A362DA"/>
    <w:rsid w:val="00A36408"/>
    <w:rsid w:val="00A36FF1"/>
    <w:rsid w:val="00A374A3"/>
    <w:rsid w:val="00A37601"/>
    <w:rsid w:val="00A377A4"/>
    <w:rsid w:val="00A37D6F"/>
    <w:rsid w:val="00A40771"/>
    <w:rsid w:val="00A4083B"/>
    <w:rsid w:val="00A40BF7"/>
    <w:rsid w:val="00A411ED"/>
    <w:rsid w:val="00A41A15"/>
    <w:rsid w:val="00A41EAA"/>
    <w:rsid w:val="00A42254"/>
    <w:rsid w:val="00A42989"/>
    <w:rsid w:val="00A429DC"/>
    <w:rsid w:val="00A429E7"/>
    <w:rsid w:val="00A42D8A"/>
    <w:rsid w:val="00A4370E"/>
    <w:rsid w:val="00A43942"/>
    <w:rsid w:val="00A43C9D"/>
    <w:rsid w:val="00A4423F"/>
    <w:rsid w:val="00A449A4"/>
    <w:rsid w:val="00A44D0F"/>
    <w:rsid w:val="00A45572"/>
    <w:rsid w:val="00A45F3F"/>
    <w:rsid w:val="00A46178"/>
    <w:rsid w:val="00A46CE4"/>
    <w:rsid w:val="00A47290"/>
    <w:rsid w:val="00A472CB"/>
    <w:rsid w:val="00A472FB"/>
    <w:rsid w:val="00A473DD"/>
    <w:rsid w:val="00A4759E"/>
    <w:rsid w:val="00A478FB"/>
    <w:rsid w:val="00A47A43"/>
    <w:rsid w:val="00A504AC"/>
    <w:rsid w:val="00A50AF3"/>
    <w:rsid w:val="00A50CBF"/>
    <w:rsid w:val="00A511DF"/>
    <w:rsid w:val="00A5128F"/>
    <w:rsid w:val="00A515EB"/>
    <w:rsid w:val="00A51617"/>
    <w:rsid w:val="00A51D9C"/>
    <w:rsid w:val="00A51E3E"/>
    <w:rsid w:val="00A5249A"/>
    <w:rsid w:val="00A52838"/>
    <w:rsid w:val="00A52CE3"/>
    <w:rsid w:val="00A5315D"/>
    <w:rsid w:val="00A53517"/>
    <w:rsid w:val="00A53758"/>
    <w:rsid w:val="00A54681"/>
    <w:rsid w:val="00A548BB"/>
    <w:rsid w:val="00A54ADD"/>
    <w:rsid w:val="00A54C93"/>
    <w:rsid w:val="00A550B7"/>
    <w:rsid w:val="00A552CB"/>
    <w:rsid w:val="00A5546A"/>
    <w:rsid w:val="00A56160"/>
    <w:rsid w:val="00A56CE4"/>
    <w:rsid w:val="00A57409"/>
    <w:rsid w:val="00A577BD"/>
    <w:rsid w:val="00A57970"/>
    <w:rsid w:val="00A57C94"/>
    <w:rsid w:val="00A6076D"/>
    <w:rsid w:val="00A609B1"/>
    <w:rsid w:val="00A60A5F"/>
    <w:rsid w:val="00A60B95"/>
    <w:rsid w:val="00A6180E"/>
    <w:rsid w:val="00A61A98"/>
    <w:rsid w:val="00A61EE1"/>
    <w:rsid w:val="00A61F66"/>
    <w:rsid w:val="00A622D9"/>
    <w:rsid w:val="00A630C7"/>
    <w:rsid w:val="00A6319D"/>
    <w:rsid w:val="00A63C7E"/>
    <w:rsid w:val="00A64D88"/>
    <w:rsid w:val="00A64F05"/>
    <w:rsid w:val="00A655F6"/>
    <w:rsid w:val="00A6569F"/>
    <w:rsid w:val="00A6648F"/>
    <w:rsid w:val="00A664C1"/>
    <w:rsid w:val="00A66657"/>
    <w:rsid w:val="00A6669F"/>
    <w:rsid w:val="00A667DD"/>
    <w:rsid w:val="00A67048"/>
    <w:rsid w:val="00A670DF"/>
    <w:rsid w:val="00A67AB6"/>
    <w:rsid w:val="00A67E4F"/>
    <w:rsid w:val="00A67FD9"/>
    <w:rsid w:val="00A70126"/>
    <w:rsid w:val="00A70C82"/>
    <w:rsid w:val="00A71051"/>
    <w:rsid w:val="00A71067"/>
    <w:rsid w:val="00A71D92"/>
    <w:rsid w:val="00A72532"/>
    <w:rsid w:val="00A7275F"/>
    <w:rsid w:val="00A7292A"/>
    <w:rsid w:val="00A729AD"/>
    <w:rsid w:val="00A7338B"/>
    <w:rsid w:val="00A734B9"/>
    <w:rsid w:val="00A73653"/>
    <w:rsid w:val="00A74294"/>
    <w:rsid w:val="00A74319"/>
    <w:rsid w:val="00A744DA"/>
    <w:rsid w:val="00A7462B"/>
    <w:rsid w:val="00A7488E"/>
    <w:rsid w:val="00A75008"/>
    <w:rsid w:val="00A7560A"/>
    <w:rsid w:val="00A76010"/>
    <w:rsid w:val="00A76779"/>
    <w:rsid w:val="00A76A10"/>
    <w:rsid w:val="00A76E63"/>
    <w:rsid w:val="00A80190"/>
    <w:rsid w:val="00A8094B"/>
    <w:rsid w:val="00A81295"/>
    <w:rsid w:val="00A81892"/>
    <w:rsid w:val="00A81F33"/>
    <w:rsid w:val="00A8235E"/>
    <w:rsid w:val="00A82C2E"/>
    <w:rsid w:val="00A82F01"/>
    <w:rsid w:val="00A83717"/>
    <w:rsid w:val="00A83905"/>
    <w:rsid w:val="00A84B5A"/>
    <w:rsid w:val="00A84F7E"/>
    <w:rsid w:val="00A857E5"/>
    <w:rsid w:val="00A8679D"/>
    <w:rsid w:val="00A878A7"/>
    <w:rsid w:val="00A87BA1"/>
    <w:rsid w:val="00A87C5D"/>
    <w:rsid w:val="00A87EEA"/>
    <w:rsid w:val="00A9015C"/>
    <w:rsid w:val="00A902DC"/>
    <w:rsid w:val="00A90372"/>
    <w:rsid w:val="00A9083D"/>
    <w:rsid w:val="00A90D0D"/>
    <w:rsid w:val="00A91149"/>
    <w:rsid w:val="00A911F2"/>
    <w:rsid w:val="00A9185A"/>
    <w:rsid w:val="00A922CE"/>
    <w:rsid w:val="00A93243"/>
    <w:rsid w:val="00A93BEF"/>
    <w:rsid w:val="00A95251"/>
    <w:rsid w:val="00A9627A"/>
    <w:rsid w:val="00A96AAA"/>
    <w:rsid w:val="00A96EE8"/>
    <w:rsid w:val="00A9703A"/>
    <w:rsid w:val="00A97745"/>
    <w:rsid w:val="00A9791D"/>
    <w:rsid w:val="00A97C5E"/>
    <w:rsid w:val="00A97DC7"/>
    <w:rsid w:val="00AA0D3F"/>
    <w:rsid w:val="00AA1001"/>
    <w:rsid w:val="00AA13C6"/>
    <w:rsid w:val="00AA18D3"/>
    <w:rsid w:val="00AA1C57"/>
    <w:rsid w:val="00AA21B5"/>
    <w:rsid w:val="00AA281E"/>
    <w:rsid w:val="00AA29E8"/>
    <w:rsid w:val="00AA2AD0"/>
    <w:rsid w:val="00AA2F85"/>
    <w:rsid w:val="00AA3403"/>
    <w:rsid w:val="00AA365D"/>
    <w:rsid w:val="00AA3B60"/>
    <w:rsid w:val="00AA42D6"/>
    <w:rsid w:val="00AA4309"/>
    <w:rsid w:val="00AA4528"/>
    <w:rsid w:val="00AA5100"/>
    <w:rsid w:val="00AA5681"/>
    <w:rsid w:val="00AA58CF"/>
    <w:rsid w:val="00AA5FCE"/>
    <w:rsid w:val="00AA6470"/>
    <w:rsid w:val="00AA6514"/>
    <w:rsid w:val="00AA6522"/>
    <w:rsid w:val="00AA6BFE"/>
    <w:rsid w:val="00AA6E8E"/>
    <w:rsid w:val="00AA74B4"/>
    <w:rsid w:val="00AA7699"/>
    <w:rsid w:val="00AA77E4"/>
    <w:rsid w:val="00AA797E"/>
    <w:rsid w:val="00AA7DFC"/>
    <w:rsid w:val="00AB0C88"/>
    <w:rsid w:val="00AB14BC"/>
    <w:rsid w:val="00AB1684"/>
    <w:rsid w:val="00AB1FB6"/>
    <w:rsid w:val="00AB206D"/>
    <w:rsid w:val="00AB20BF"/>
    <w:rsid w:val="00AB2875"/>
    <w:rsid w:val="00AB2EDC"/>
    <w:rsid w:val="00AB31D4"/>
    <w:rsid w:val="00AB34FE"/>
    <w:rsid w:val="00AB4491"/>
    <w:rsid w:val="00AB44CC"/>
    <w:rsid w:val="00AB455C"/>
    <w:rsid w:val="00AB4A55"/>
    <w:rsid w:val="00AB5163"/>
    <w:rsid w:val="00AB52FF"/>
    <w:rsid w:val="00AB5DE5"/>
    <w:rsid w:val="00AB6A2D"/>
    <w:rsid w:val="00AB6A95"/>
    <w:rsid w:val="00AB6D81"/>
    <w:rsid w:val="00AB6DB3"/>
    <w:rsid w:val="00AB718B"/>
    <w:rsid w:val="00AB7369"/>
    <w:rsid w:val="00AB76E4"/>
    <w:rsid w:val="00AB7A4C"/>
    <w:rsid w:val="00AC01B2"/>
    <w:rsid w:val="00AC0302"/>
    <w:rsid w:val="00AC0FF6"/>
    <w:rsid w:val="00AC14C5"/>
    <w:rsid w:val="00AC14FA"/>
    <w:rsid w:val="00AC1871"/>
    <w:rsid w:val="00AC2A82"/>
    <w:rsid w:val="00AC2BAE"/>
    <w:rsid w:val="00AC2CEF"/>
    <w:rsid w:val="00AC3012"/>
    <w:rsid w:val="00AC3B0E"/>
    <w:rsid w:val="00AC3BAD"/>
    <w:rsid w:val="00AC3E0F"/>
    <w:rsid w:val="00AC44E6"/>
    <w:rsid w:val="00AC472E"/>
    <w:rsid w:val="00AC4DAF"/>
    <w:rsid w:val="00AC50F1"/>
    <w:rsid w:val="00AC5750"/>
    <w:rsid w:val="00AC68CD"/>
    <w:rsid w:val="00AC6CCA"/>
    <w:rsid w:val="00AC6FB3"/>
    <w:rsid w:val="00AC76A5"/>
    <w:rsid w:val="00AC78B0"/>
    <w:rsid w:val="00AD07AD"/>
    <w:rsid w:val="00AD10E8"/>
    <w:rsid w:val="00AD1D26"/>
    <w:rsid w:val="00AD2148"/>
    <w:rsid w:val="00AD27B8"/>
    <w:rsid w:val="00AD2F4A"/>
    <w:rsid w:val="00AD334B"/>
    <w:rsid w:val="00AD3A95"/>
    <w:rsid w:val="00AD4792"/>
    <w:rsid w:val="00AD47E4"/>
    <w:rsid w:val="00AD4AD9"/>
    <w:rsid w:val="00AD4CA5"/>
    <w:rsid w:val="00AD527C"/>
    <w:rsid w:val="00AD5408"/>
    <w:rsid w:val="00AD5411"/>
    <w:rsid w:val="00AD552C"/>
    <w:rsid w:val="00AD57A7"/>
    <w:rsid w:val="00AD745B"/>
    <w:rsid w:val="00AD7D02"/>
    <w:rsid w:val="00AE0EDF"/>
    <w:rsid w:val="00AE1006"/>
    <w:rsid w:val="00AE10C2"/>
    <w:rsid w:val="00AE17FB"/>
    <w:rsid w:val="00AE1852"/>
    <w:rsid w:val="00AE1E08"/>
    <w:rsid w:val="00AE1F64"/>
    <w:rsid w:val="00AE1FA0"/>
    <w:rsid w:val="00AE437B"/>
    <w:rsid w:val="00AE438D"/>
    <w:rsid w:val="00AE477E"/>
    <w:rsid w:val="00AE52D1"/>
    <w:rsid w:val="00AE5BC8"/>
    <w:rsid w:val="00AE5F61"/>
    <w:rsid w:val="00AE6541"/>
    <w:rsid w:val="00AE68F3"/>
    <w:rsid w:val="00AE7691"/>
    <w:rsid w:val="00AE7A5D"/>
    <w:rsid w:val="00AE7F7B"/>
    <w:rsid w:val="00AF0364"/>
    <w:rsid w:val="00AF0C5C"/>
    <w:rsid w:val="00AF0E8B"/>
    <w:rsid w:val="00AF12C9"/>
    <w:rsid w:val="00AF1CC7"/>
    <w:rsid w:val="00AF2C5B"/>
    <w:rsid w:val="00AF2F87"/>
    <w:rsid w:val="00AF3A0C"/>
    <w:rsid w:val="00AF3BA3"/>
    <w:rsid w:val="00AF4492"/>
    <w:rsid w:val="00AF4833"/>
    <w:rsid w:val="00AF4A11"/>
    <w:rsid w:val="00AF4F0C"/>
    <w:rsid w:val="00AF51E2"/>
    <w:rsid w:val="00AF59B8"/>
    <w:rsid w:val="00AF5C6F"/>
    <w:rsid w:val="00AF6104"/>
    <w:rsid w:val="00AF6847"/>
    <w:rsid w:val="00AF6A78"/>
    <w:rsid w:val="00AF6BC3"/>
    <w:rsid w:val="00AF7E0D"/>
    <w:rsid w:val="00B006A0"/>
    <w:rsid w:val="00B01230"/>
    <w:rsid w:val="00B01BF9"/>
    <w:rsid w:val="00B01F26"/>
    <w:rsid w:val="00B0212C"/>
    <w:rsid w:val="00B02581"/>
    <w:rsid w:val="00B02AB8"/>
    <w:rsid w:val="00B02D79"/>
    <w:rsid w:val="00B03ABC"/>
    <w:rsid w:val="00B052FB"/>
    <w:rsid w:val="00B065E3"/>
    <w:rsid w:val="00B065EF"/>
    <w:rsid w:val="00B06A4C"/>
    <w:rsid w:val="00B06C49"/>
    <w:rsid w:val="00B07459"/>
    <w:rsid w:val="00B07DC5"/>
    <w:rsid w:val="00B1093C"/>
    <w:rsid w:val="00B109D2"/>
    <w:rsid w:val="00B10F00"/>
    <w:rsid w:val="00B1105C"/>
    <w:rsid w:val="00B110F9"/>
    <w:rsid w:val="00B11C0B"/>
    <w:rsid w:val="00B12018"/>
    <w:rsid w:val="00B12408"/>
    <w:rsid w:val="00B1277D"/>
    <w:rsid w:val="00B12835"/>
    <w:rsid w:val="00B13515"/>
    <w:rsid w:val="00B1481F"/>
    <w:rsid w:val="00B14A5A"/>
    <w:rsid w:val="00B14DE9"/>
    <w:rsid w:val="00B14DF2"/>
    <w:rsid w:val="00B15CD2"/>
    <w:rsid w:val="00B15EE4"/>
    <w:rsid w:val="00B1627C"/>
    <w:rsid w:val="00B1629B"/>
    <w:rsid w:val="00B16C61"/>
    <w:rsid w:val="00B17127"/>
    <w:rsid w:val="00B17214"/>
    <w:rsid w:val="00B178C1"/>
    <w:rsid w:val="00B201C1"/>
    <w:rsid w:val="00B20A8A"/>
    <w:rsid w:val="00B20F32"/>
    <w:rsid w:val="00B22010"/>
    <w:rsid w:val="00B222C0"/>
    <w:rsid w:val="00B224E3"/>
    <w:rsid w:val="00B229AC"/>
    <w:rsid w:val="00B235D5"/>
    <w:rsid w:val="00B23EE6"/>
    <w:rsid w:val="00B23F10"/>
    <w:rsid w:val="00B24569"/>
    <w:rsid w:val="00B247C5"/>
    <w:rsid w:val="00B24EDB"/>
    <w:rsid w:val="00B25593"/>
    <w:rsid w:val="00B25806"/>
    <w:rsid w:val="00B25F54"/>
    <w:rsid w:val="00B2601E"/>
    <w:rsid w:val="00B2633B"/>
    <w:rsid w:val="00B26798"/>
    <w:rsid w:val="00B26BE2"/>
    <w:rsid w:val="00B27552"/>
    <w:rsid w:val="00B275C0"/>
    <w:rsid w:val="00B2769C"/>
    <w:rsid w:val="00B27AFD"/>
    <w:rsid w:val="00B27C7C"/>
    <w:rsid w:val="00B27CDD"/>
    <w:rsid w:val="00B304CA"/>
    <w:rsid w:val="00B3136A"/>
    <w:rsid w:val="00B31779"/>
    <w:rsid w:val="00B31C6B"/>
    <w:rsid w:val="00B31ECB"/>
    <w:rsid w:val="00B31F5B"/>
    <w:rsid w:val="00B328CE"/>
    <w:rsid w:val="00B33BC3"/>
    <w:rsid w:val="00B33F6D"/>
    <w:rsid w:val="00B34CDC"/>
    <w:rsid w:val="00B3679E"/>
    <w:rsid w:val="00B36FC7"/>
    <w:rsid w:val="00B37068"/>
    <w:rsid w:val="00B3707E"/>
    <w:rsid w:val="00B37BF4"/>
    <w:rsid w:val="00B37E75"/>
    <w:rsid w:val="00B41209"/>
    <w:rsid w:val="00B41580"/>
    <w:rsid w:val="00B419C1"/>
    <w:rsid w:val="00B41B80"/>
    <w:rsid w:val="00B42195"/>
    <w:rsid w:val="00B42B6A"/>
    <w:rsid w:val="00B42BC3"/>
    <w:rsid w:val="00B42C1E"/>
    <w:rsid w:val="00B43782"/>
    <w:rsid w:val="00B438BD"/>
    <w:rsid w:val="00B44370"/>
    <w:rsid w:val="00B444A6"/>
    <w:rsid w:val="00B4485B"/>
    <w:rsid w:val="00B449ED"/>
    <w:rsid w:val="00B44CD9"/>
    <w:rsid w:val="00B462C3"/>
    <w:rsid w:val="00B46736"/>
    <w:rsid w:val="00B46B7B"/>
    <w:rsid w:val="00B47051"/>
    <w:rsid w:val="00B4760E"/>
    <w:rsid w:val="00B510CD"/>
    <w:rsid w:val="00B5128C"/>
    <w:rsid w:val="00B515D6"/>
    <w:rsid w:val="00B520F8"/>
    <w:rsid w:val="00B52107"/>
    <w:rsid w:val="00B5225F"/>
    <w:rsid w:val="00B527E5"/>
    <w:rsid w:val="00B53240"/>
    <w:rsid w:val="00B532EF"/>
    <w:rsid w:val="00B53368"/>
    <w:rsid w:val="00B53F97"/>
    <w:rsid w:val="00B54007"/>
    <w:rsid w:val="00B54478"/>
    <w:rsid w:val="00B54FB0"/>
    <w:rsid w:val="00B55F45"/>
    <w:rsid w:val="00B56277"/>
    <w:rsid w:val="00B56971"/>
    <w:rsid w:val="00B572AC"/>
    <w:rsid w:val="00B57539"/>
    <w:rsid w:val="00B60DFE"/>
    <w:rsid w:val="00B61786"/>
    <w:rsid w:val="00B61B3C"/>
    <w:rsid w:val="00B6230E"/>
    <w:rsid w:val="00B623D6"/>
    <w:rsid w:val="00B62C7D"/>
    <w:rsid w:val="00B636E9"/>
    <w:rsid w:val="00B63A41"/>
    <w:rsid w:val="00B63B51"/>
    <w:rsid w:val="00B63BBF"/>
    <w:rsid w:val="00B63D97"/>
    <w:rsid w:val="00B63E77"/>
    <w:rsid w:val="00B63F38"/>
    <w:rsid w:val="00B644F8"/>
    <w:rsid w:val="00B64B41"/>
    <w:rsid w:val="00B64BF7"/>
    <w:rsid w:val="00B6545A"/>
    <w:rsid w:val="00B65FDD"/>
    <w:rsid w:val="00B676DD"/>
    <w:rsid w:val="00B67A38"/>
    <w:rsid w:val="00B67CCA"/>
    <w:rsid w:val="00B67D9D"/>
    <w:rsid w:val="00B708B9"/>
    <w:rsid w:val="00B70C78"/>
    <w:rsid w:val="00B71F57"/>
    <w:rsid w:val="00B71FA1"/>
    <w:rsid w:val="00B722FD"/>
    <w:rsid w:val="00B72631"/>
    <w:rsid w:val="00B729C9"/>
    <w:rsid w:val="00B73181"/>
    <w:rsid w:val="00B738C3"/>
    <w:rsid w:val="00B73C9D"/>
    <w:rsid w:val="00B741C5"/>
    <w:rsid w:val="00B7434F"/>
    <w:rsid w:val="00B74626"/>
    <w:rsid w:val="00B74C70"/>
    <w:rsid w:val="00B74EC0"/>
    <w:rsid w:val="00B7561B"/>
    <w:rsid w:val="00B75731"/>
    <w:rsid w:val="00B7596C"/>
    <w:rsid w:val="00B75BCB"/>
    <w:rsid w:val="00B75E17"/>
    <w:rsid w:val="00B766B0"/>
    <w:rsid w:val="00B767AE"/>
    <w:rsid w:val="00B77133"/>
    <w:rsid w:val="00B773E1"/>
    <w:rsid w:val="00B80209"/>
    <w:rsid w:val="00B805A8"/>
    <w:rsid w:val="00B80674"/>
    <w:rsid w:val="00B80B0F"/>
    <w:rsid w:val="00B80B57"/>
    <w:rsid w:val="00B80B5A"/>
    <w:rsid w:val="00B8122B"/>
    <w:rsid w:val="00B8142A"/>
    <w:rsid w:val="00B8193B"/>
    <w:rsid w:val="00B828A9"/>
    <w:rsid w:val="00B82FCE"/>
    <w:rsid w:val="00B83732"/>
    <w:rsid w:val="00B83F81"/>
    <w:rsid w:val="00B8405B"/>
    <w:rsid w:val="00B84639"/>
    <w:rsid w:val="00B84671"/>
    <w:rsid w:val="00B85092"/>
    <w:rsid w:val="00B85875"/>
    <w:rsid w:val="00B866F2"/>
    <w:rsid w:val="00B86870"/>
    <w:rsid w:val="00B86B8F"/>
    <w:rsid w:val="00B87378"/>
    <w:rsid w:val="00B87BEE"/>
    <w:rsid w:val="00B87D9C"/>
    <w:rsid w:val="00B87FFC"/>
    <w:rsid w:val="00B9061C"/>
    <w:rsid w:val="00B90A92"/>
    <w:rsid w:val="00B9182D"/>
    <w:rsid w:val="00B91D0F"/>
    <w:rsid w:val="00B9208C"/>
    <w:rsid w:val="00B92091"/>
    <w:rsid w:val="00B92103"/>
    <w:rsid w:val="00B922F0"/>
    <w:rsid w:val="00B92D9E"/>
    <w:rsid w:val="00B93CCF"/>
    <w:rsid w:val="00B9445D"/>
    <w:rsid w:val="00B946BF"/>
    <w:rsid w:val="00B94BFE"/>
    <w:rsid w:val="00B953BC"/>
    <w:rsid w:val="00B955E5"/>
    <w:rsid w:val="00B96102"/>
    <w:rsid w:val="00B963C2"/>
    <w:rsid w:val="00B96CD1"/>
    <w:rsid w:val="00B96EC3"/>
    <w:rsid w:val="00B9705B"/>
    <w:rsid w:val="00B97291"/>
    <w:rsid w:val="00B97488"/>
    <w:rsid w:val="00B976B7"/>
    <w:rsid w:val="00BA0125"/>
    <w:rsid w:val="00BA082D"/>
    <w:rsid w:val="00BA0F21"/>
    <w:rsid w:val="00BA1148"/>
    <w:rsid w:val="00BA1CE5"/>
    <w:rsid w:val="00BA2238"/>
    <w:rsid w:val="00BA2387"/>
    <w:rsid w:val="00BA29D8"/>
    <w:rsid w:val="00BA3018"/>
    <w:rsid w:val="00BA3B2E"/>
    <w:rsid w:val="00BA44FA"/>
    <w:rsid w:val="00BA468E"/>
    <w:rsid w:val="00BA472F"/>
    <w:rsid w:val="00BA4B4E"/>
    <w:rsid w:val="00BA4CBE"/>
    <w:rsid w:val="00BA5896"/>
    <w:rsid w:val="00BA5DEA"/>
    <w:rsid w:val="00BA63FF"/>
    <w:rsid w:val="00BA6856"/>
    <w:rsid w:val="00BA6D08"/>
    <w:rsid w:val="00BA7017"/>
    <w:rsid w:val="00BA70AC"/>
    <w:rsid w:val="00BA7A5D"/>
    <w:rsid w:val="00BB014B"/>
    <w:rsid w:val="00BB0541"/>
    <w:rsid w:val="00BB05FE"/>
    <w:rsid w:val="00BB08E0"/>
    <w:rsid w:val="00BB115E"/>
    <w:rsid w:val="00BB1225"/>
    <w:rsid w:val="00BB1B2D"/>
    <w:rsid w:val="00BB27CC"/>
    <w:rsid w:val="00BB2B63"/>
    <w:rsid w:val="00BB312A"/>
    <w:rsid w:val="00BB3C6B"/>
    <w:rsid w:val="00BB3E7B"/>
    <w:rsid w:val="00BB3FBC"/>
    <w:rsid w:val="00BB49A4"/>
    <w:rsid w:val="00BB4A6A"/>
    <w:rsid w:val="00BB50C5"/>
    <w:rsid w:val="00BB519A"/>
    <w:rsid w:val="00BB561B"/>
    <w:rsid w:val="00BB58C6"/>
    <w:rsid w:val="00BB597F"/>
    <w:rsid w:val="00BB5C71"/>
    <w:rsid w:val="00BB76DC"/>
    <w:rsid w:val="00BB79F7"/>
    <w:rsid w:val="00BB7F56"/>
    <w:rsid w:val="00BC006C"/>
    <w:rsid w:val="00BC0AAC"/>
    <w:rsid w:val="00BC1955"/>
    <w:rsid w:val="00BC21DC"/>
    <w:rsid w:val="00BC24E6"/>
    <w:rsid w:val="00BC2C5D"/>
    <w:rsid w:val="00BC2DE2"/>
    <w:rsid w:val="00BC2E88"/>
    <w:rsid w:val="00BC337B"/>
    <w:rsid w:val="00BC42FA"/>
    <w:rsid w:val="00BC4385"/>
    <w:rsid w:val="00BC47D5"/>
    <w:rsid w:val="00BC49D1"/>
    <w:rsid w:val="00BC4BD0"/>
    <w:rsid w:val="00BC5125"/>
    <w:rsid w:val="00BC5951"/>
    <w:rsid w:val="00BC5F0C"/>
    <w:rsid w:val="00BC60E3"/>
    <w:rsid w:val="00BC7537"/>
    <w:rsid w:val="00BD013D"/>
    <w:rsid w:val="00BD019D"/>
    <w:rsid w:val="00BD0272"/>
    <w:rsid w:val="00BD07F2"/>
    <w:rsid w:val="00BD08A1"/>
    <w:rsid w:val="00BD0AA7"/>
    <w:rsid w:val="00BD0B45"/>
    <w:rsid w:val="00BD0E59"/>
    <w:rsid w:val="00BD0E70"/>
    <w:rsid w:val="00BD1134"/>
    <w:rsid w:val="00BD13FE"/>
    <w:rsid w:val="00BD1C00"/>
    <w:rsid w:val="00BD2A00"/>
    <w:rsid w:val="00BD2F86"/>
    <w:rsid w:val="00BD307F"/>
    <w:rsid w:val="00BD36A5"/>
    <w:rsid w:val="00BD38F5"/>
    <w:rsid w:val="00BD3A14"/>
    <w:rsid w:val="00BD4000"/>
    <w:rsid w:val="00BD4598"/>
    <w:rsid w:val="00BD486A"/>
    <w:rsid w:val="00BD4930"/>
    <w:rsid w:val="00BD6376"/>
    <w:rsid w:val="00BD6D14"/>
    <w:rsid w:val="00BD72E2"/>
    <w:rsid w:val="00BD773F"/>
    <w:rsid w:val="00BD7A0C"/>
    <w:rsid w:val="00BE0CAF"/>
    <w:rsid w:val="00BE1A4F"/>
    <w:rsid w:val="00BE1AA7"/>
    <w:rsid w:val="00BE1D70"/>
    <w:rsid w:val="00BE2203"/>
    <w:rsid w:val="00BE2362"/>
    <w:rsid w:val="00BE2398"/>
    <w:rsid w:val="00BE27E0"/>
    <w:rsid w:val="00BE29E3"/>
    <w:rsid w:val="00BE2BF4"/>
    <w:rsid w:val="00BE2EA9"/>
    <w:rsid w:val="00BE3043"/>
    <w:rsid w:val="00BE32BE"/>
    <w:rsid w:val="00BE34D4"/>
    <w:rsid w:val="00BE46B2"/>
    <w:rsid w:val="00BE4753"/>
    <w:rsid w:val="00BE4AC9"/>
    <w:rsid w:val="00BE519D"/>
    <w:rsid w:val="00BE698A"/>
    <w:rsid w:val="00BE6BE7"/>
    <w:rsid w:val="00BE6EE5"/>
    <w:rsid w:val="00BE73E0"/>
    <w:rsid w:val="00BE7F53"/>
    <w:rsid w:val="00BF04FD"/>
    <w:rsid w:val="00BF0939"/>
    <w:rsid w:val="00BF0957"/>
    <w:rsid w:val="00BF0BB7"/>
    <w:rsid w:val="00BF0C14"/>
    <w:rsid w:val="00BF10AF"/>
    <w:rsid w:val="00BF11DB"/>
    <w:rsid w:val="00BF122F"/>
    <w:rsid w:val="00BF14D1"/>
    <w:rsid w:val="00BF1FA4"/>
    <w:rsid w:val="00BF224F"/>
    <w:rsid w:val="00BF25C3"/>
    <w:rsid w:val="00BF260D"/>
    <w:rsid w:val="00BF2645"/>
    <w:rsid w:val="00BF3488"/>
    <w:rsid w:val="00BF38E2"/>
    <w:rsid w:val="00BF4074"/>
    <w:rsid w:val="00BF48EA"/>
    <w:rsid w:val="00BF55C4"/>
    <w:rsid w:val="00BF6303"/>
    <w:rsid w:val="00BF6317"/>
    <w:rsid w:val="00BF76F4"/>
    <w:rsid w:val="00BF7D53"/>
    <w:rsid w:val="00C00486"/>
    <w:rsid w:val="00C005F6"/>
    <w:rsid w:val="00C00C28"/>
    <w:rsid w:val="00C00D59"/>
    <w:rsid w:val="00C0104B"/>
    <w:rsid w:val="00C0302B"/>
    <w:rsid w:val="00C03407"/>
    <w:rsid w:val="00C035E9"/>
    <w:rsid w:val="00C0463A"/>
    <w:rsid w:val="00C0467C"/>
    <w:rsid w:val="00C05159"/>
    <w:rsid w:val="00C0598F"/>
    <w:rsid w:val="00C05D16"/>
    <w:rsid w:val="00C06E1A"/>
    <w:rsid w:val="00C07313"/>
    <w:rsid w:val="00C0733A"/>
    <w:rsid w:val="00C07E0B"/>
    <w:rsid w:val="00C07E30"/>
    <w:rsid w:val="00C101F3"/>
    <w:rsid w:val="00C106E9"/>
    <w:rsid w:val="00C10AAA"/>
    <w:rsid w:val="00C10C89"/>
    <w:rsid w:val="00C11043"/>
    <w:rsid w:val="00C1107B"/>
    <w:rsid w:val="00C110AC"/>
    <w:rsid w:val="00C116F4"/>
    <w:rsid w:val="00C11901"/>
    <w:rsid w:val="00C121B8"/>
    <w:rsid w:val="00C1237E"/>
    <w:rsid w:val="00C12FF5"/>
    <w:rsid w:val="00C141D7"/>
    <w:rsid w:val="00C14CFA"/>
    <w:rsid w:val="00C15284"/>
    <w:rsid w:val="00C152F5"/>
    <w:rsid w:val="00C15702"/>
    <w:rsid w:val="00C15AE8"/>
    <w:rsid w:val="00C16CC3"/>
    <w:rsid w:val="00C17908"/>
    <w:rsid w:val="00C17BBC"/>
    <w:rsid w:val="00C17EEF"/>
    <w:rsid w:val="00C200C2"/>
    <w:rsid w:val="00C20164"/>
    <w:rsid w:val="00C20995"/>
    <w:rsid w:val="00C20F78"/>
    <w:rsid w:val="00C213E1"/>
    <w:rsid w:val="00C2149D"/>
    <w:rsid w:val="00C21806"/>
    <w:rsid w:val="00C218D0"/>
    <w:rsid w:val="00C21B34"/>
    <w:rsid w:val="00C21C4E"/>
    <w:rsid w:val="00C21C57"/>
    <w:rsid w:val="00C21E0B"/>
    <w:rsid w:val="00C220C3"/>
    <w:rsid w:val="00C220E1"/>
    <w:rsid w:val="00C221F7"/>
    <w:rsid w:val="00C22237"/>
    <w:rsid w:val="00C22624"/>
    <w:rsid w:val="00C2277D"/>
    <w:rsid w:val="00C22AD6"/>
    <w:rsid w:val="00C22E29"/>
    <w:rsid w:val="00C234FE"/>
    <w:rsid w:val="00C2374A"/>
    <w:rsid w:val="00C23927"/>
    <w:rsid w:val="00C23B65"/>
    <w:rsid w:val="00C24562"/>
    <w:rsid w:val="00C24FD5"/>
    <w:rsid w:val="00C259A5"/>
    <w:rsid w:val="00C26250"/>
    <w:rsid w:val="00C26C16"/>
    <w:rsid w:val="00C26E10"/>
    <w:rsid w:val="00C277BF"/>
    <w:rsid w:val="00C27AC8"/>
    <w:rsid w:val="00C27C62"/>
    <w:rsid w:val="00C27D21"/>
    <w:rsid w:val="00C30032"/>
    <w:rsid w:val="00C3070D"/>
    <w:rsid w:val="00C31490"/>
    <w:rsid w:val="00C32380"/>
    <w:rsid w:val="00C32475"/>
    <w:rsid w:val="00C3251D"/>
    <w:rsid w:val="00C32AC3"/>
    <w:rsid w:val="00C32CC1"/>
    <w:rsid w:val="00C32CE3"/>
    <w:rsid w:val="00C33E50"/>
    <w:rsid w:val="00C33E70"/>
    <w:rsid w:val="00C3405C"/>
    <w:rsid w:val="00C343EA"/>
    <w:rsid w:val="00C34BAD"/>
    <w:rsid w:val="00C354EC"/>
    <w:rsid w:val="00C35DA7"/>
    <w:rsid w:val="00C3655E"/>
    <w:rsid w:val="00C366A1"/>
    <w:rsid w:val="00C36BD1"/>
    <w:rsid w:val="00C374B5"/>
    <w:rsid w:val="00C37504"/>
    <w:rsid w:val="00C3776D"/>
    <w:rsid w:val="00C400FC"/>
    <w:rsid w:val="00C4034C"/>
    <w:rsid w:val="00C406E2"/>
    <w:rsid w:val="00C40945"/>
    <w:rsid w:val="00C40ACF"/>
    <w:rsid w:val="00C4112E"/>
    <w:rsid w:val="00C41338"/>
    <w:rsid w:val="00C41A25"/>
    <w:rsid w:val="00C41DF5"/>
    <w:rsid w:val="00C42446"/>
    <w:rsid w:val="00C427D4"/>
    <w:rsid w:val="00C42A49"/>
    <w:rsid w:val="00C43A86"/>
    <w:rsid w:val="00C43DB2"/>
    <w:rsid w:val="00C443DF"/>
    <w:rsid w:val="00C44683"/>
    <w:rsid w:val="00C44895"/>
    <w:rsid w:val="00C459A8"/>
    <w:rsid w:val="00C45C7E"/>
    <w:rsid w:val="00C46C37"/>
    <w:rsid w:val="00C46E81"/>
    <w:rsid w:val="00C50544"/>
    <w:rsid w:val="00C50AD6"/>
    <w:rsid w:val="00C50E5D"/>
    <w:rsid w:val="00C5111C"/>
    <w:rsid w:val="00C52830"/>
    <w:rsid w:val="00C5291F"/>
    <w:rsid w:val="00C52C90"/>
    <w:rsid w:val="00C53391"/>
    <w:rsid w:val="00C53665"/>
    <w:rsid w:val="00C53C6C"/>
    <w:rsid w:val="00C5458F"/>
    <w:rsid w:val="00C54627"/>
    <w:rsid w:val="00C549C0"/>
    <w:rsid w:val="00C54B01"/>
    <w:rsid w:val="00C54D80"/>
    <w:rsid w:val="00C55209"/>
    <w:rsid w:val="00C55CD5"/>
    <w:rsid w:val="00C563A9"/>
    <w:rsid w:val="00C56F3B"/>
    <w:rsid w:val="00C57448"/>
    <w:rsid w:val="00C57BCF"/>
    <w:rsid w:val="00C602CC"/>
    <w:rsid w:val="00C60875"/>
    <w:rsid w:val="00C60C59"/>
    <w:rsid w:val="00C60E05"/>
    <w:rsid w:val="00C60EC5"/>
    <w:rsid w:val="00C617C4"/>
    <w:rsid w:val="00C61AE1"/>
    <w:rsid w:val="00C62353"/>
    <w:rsid w:val="00C62A49"/>
    <w:rsid w:val="00C62C5F"/>
    <w:rsid w:val="00C63B02"/>
    <w:rsid w:val="00C63D1F"/>
    <w:rsid w:val="00C644F8"/>
    <w:rsid w:val="00C64FEA"/>
    <w:rsid w:val="00C6516F"/>
    <w:rsid w:val="00C65363"/>
    <w:rsid w:val="00C65A04"/>
    <w:rsid w:val="00C6609B"/>
    <w:rsid w:val="00C667FF"/>
    <w:rsid w:val="00C675B7"/>
    <w:rsid w:val="00C67933"/>
    <w:rsid w:val="00C67F55"/>
    <w:rsid w:val="00C7047B"/>
    <w:rsid w:val="00C70A92"/>
    <w:rsid w:val="00C71221"/>
    <w:rsid w:val="00C7147F"/>
    <w:rsid w:val="00C7221B"/>
    <w:rsid w:val="00C72397"/>
    <w:rsid w:val="00C7273A"/>
    <w:rsid w:val="00C7349B"/>
    <w:rsid w:val="00C73739"/>
    <w:rsid w:val="00C7384B"/>
    <w:rsid w:val="00C73B1B"/>
    <w:rsid w:val="00C749B6"/>
    <w:rsid w:val="00C756F5"/>
    <w:rsid w:val="00C75FA9"/>
    <w:rsid w:val="00C76097"/>
    <w:rsid w:val="00C76383"/>
    <w:rsid w:val="00C76388"/>
    <w:rsid w:val="00C765B5"/>
    <w:rsid w:val="00C76AC4"/>
    <w:rsid w:val="00C76EA5"/>
    <w:rsid w:val="00C771E1"/>
    <w:rsid w:val="00C774DA"/>
    <w:rsid w:val="00C8044C"/>
    <w:rsid w:val="00C804DB"/>
    <w:rsid w:val="00C80A21"/>
    <w:rsid w:val="00C81666"/>
    <w:rsid w:val="00C821E1"/>
    <w:rsid w:val="00C82F15"/>
    <w:rsid w:val="00C832D8"/>
    <w:rsid w:val="00C83961"/>
    <w:rsid w:val="00C83BE6"/>
    <w:rsid w:val="00C8403D"/>
    <w:rsid w:val="00C842DC"/>
    <w:rsid w:val="00C846DB"/>
    <w:rsid w:val="00C84BDF"/>
    <w:rsid w:val="00C84C5C"/>
    <w:rsid w:val="00C8522D"/>
    <w:rsid w:val="00C85291"/>
    <w:rsid w:val="00C856B3"/>
    <w:rsid w:val="00C859E3"/>
    <w:rsid w:val="00C86466"/>
    <w:rsid w:val="00C8656D"/>
    <w:rsid w:val="00C866F8"/>
    <w:rsid w:val="00C86B82"/>
    <w:rsid w:val="00C86C20"/>
    <w:rsid w:val="00C87F2B"/>
    <w:rsid w:val="00C90DF4"/>
    <w:rsid w:val="00C91881"/>
    <w:rsid w:val="00C919DF"/>
    <w:rsid w:val="00C91DFE"/>
    <w:rsid w:val="00C91FAF"/>
    <w:rsid w:val="00C923E6"/>
    <w:rsid w:val="00C9374E"/>
    <w:rsid w:val="00C939D4"/>
    <w:rsid w:val="00C947E0"/>
    <w:rsid w:val="00C949FA"/>
    <w:rsid w:val="00C94B4A"/>
    <w:rsid w:val="00C95340"/>
    <w:rsid w:val="00C9535B"/>
    <w:rsid w:val="00C95856"/>
    <w:rsid w:val="00C95E98"/>
    <w:rsid w:val="00C962E4"/>
    <w:rsid w:val="00C972E4"/>
    <w:rsid w:val="00C973C8"/>
    <w:rsid w:val="00C9744A"/>
    <w:rsid w:val="00C97964"/>
    <w:rsid w:val="00CA0689"/>
    <w:rsid w:val="00CA0CBC"/>
    <w:rsid w:val="00CA0E8E"/>
    <w:rsid w:val="00CA1B82"/>
    <w:rsid w:val="00CA2333"/>
    <w:rsid w:val="00CA2BA3"/>
    <w:rsid w:val="00CA2ED1"/>
    <w:rsid w:val="00CA351B"/>
    <w:rsid w:val="00CA3757"/>
    <w:rsid w:val="00CA3850"/>
    <w:rsid w:val="00CA3A21"/>
    <w:rsid w:val="00CA481A"/>
    <w:rsid w:val="00CA4BFA"/>
    <w:rsid w:val="00CA58FC"/>
    <w:rsid w:val="00CA6323"/>
    <w:rsid w:val="00CA706F"/>
    <w:rsid w:val="00CA71BA"/>
    <w:rsid w:val="00CA7277"/>
    <w:rsid w:val="00CA7905"/>
    <w:rsid w:val="00CA7E71"/>
    <w:rsid w:val="00CA7F80"/>
    <w:rsid w:val="00CB04E2"/>
    <w:rsid w:val="00CB106C"/>
    <w:rsid w:val="00CB10D9"/>
    <w:rsid w:val="00CB1246"/>
    <w:rsid w:val="00CB2020"/>
    <w:rsid w:val="00CB2238"/>
    <w:rsid w:val="00CB25D1"/>
    <w:rsid w:val="00CB2923"/>
    <w:rsid w:val="00CB2B69"/>
    <w:rsid w:val="00CB4547"/>
    <w:rsid w:val="00CB46E3"/>
    <w:rsid w:val="00CB509D"/>
    <w:rsid w:val="00CB5376"/>
    <w:rsid w:val="00CB546E"/>
    <w:rsid w:val="00CB5BF4"/>
    <w:rsid w:val="00CB5CB7"/>
    <w:rsid w:val="00CB5D71"/>
    <w:rsid w:val="00CB6000"/>
    <w:rsid w:val="00CB69E1"/>
    <w:rsid w:val="00CB6F34"/>
    <w:rsid w:val="00CB750C"/>
    <w:rsid w:val="00CB7900"/>
    <w:rsid w:val="00CB7FFE"/>
    <w:rsid w:val="00CC0D36"/>
    <w:rsid w:val="00CC0DB9"/>
    <w:rsid w:val="00CC1E70"/>
    <w:rsid w:val="00CC2471"/>
    <w:rsid w:val="00CC261D"/>
    <w:rsid w:val="00CC2742"/>
    <w:rsid w:val="00CC2A78"/>
    <w:rsid w:val="00CC2DCF"/>
    <w:rsid w:val="00CC2F99"/>
    <w:rsid w:val="00CC32BC"/>
    <w:rsid w:val="00CC36AF"/>
    <w:rsid w:val="00CC3AB9"/>
    <w:rsid w:val="00CC4084"/>
    <w:rsid w:val="00CC43EF"/>
    <w:rsid w:val="00CC49CB"/>
    <w:rsid w:val="00CC4DAB"/>
    <w:rsid w:val="00CC5726"/>
    <w:rsid w:val="00CC5743"/>
    <w:rsid w:val="00CC5746"/>
    <w:rsid w:val="00CC57B4"/>
    <w:rsid w:val="00CC5B59"/>
    <w:rsid w:val="00CC5EF8"/>
    <w:rsid w:val="00CC62D3"/>
    <w:rsid w:val="00CC6550"/>
    <w:rsid w:val="00CC68D4"/>
    <w:rsid w:val="00CC6ED7"/>
    <w:rsid w:val="00CC7559"/>
    <w:rsid w:val="00CC75E4"/>
    <w:rsid w:val="00CC7758"/>
    <w:rsid w:val="00CD0C01"/>
    <w:rsid w:val="00CD0C71"/>
    <w:rsid w:val="00CD11D1"/>
    <w:rsid w:val="00CD2EAB"/>
    <w:rsid w:val="00CD40B5"/>
    <w:rsid w:val="00CD4756"/>
    <w:rsid w:val="00CD5196"/>
    <w:rsid w:val="00CD5197"/>
    <w:rsid w:val="00CD569A"/>
    <w:rsid w:val="00CD5795"/>
    <w:rsid w:val="00CD5E66"/>
    <w:rsid w:val="00CD5EC0"/>
    <w:rsid w:val="00CD65DC"/>
    <w:rsid w:val="00CD6BEE"/>
    <w:rsid w:val="00CD76E3"/>
    <w:rsid w:val="00CD7B4E"/>
    <w:rsid w:val="00CD7E9E"/>
    <w:rsid w:val="00CE0110"/>
    <w:rsid w:val="00CE02BA"/>
    <w:rsid w:val="00CE0428"/>
    <w:rsid w:val="00CE0528"/>
    <w:rsid w:val="00CE06E4"/>
    <w:rsid w:val="00CE0805"/>
    <w:rsid w:val="00CE0A2C"/>
    <w:rsid w:val="00CE19E8"/>
    <w:rsid w:val="00CE1A9E"/>
    <w:rsid w:val="00CE1B49"/>
    <w:rsid w:val="00CE22CA"/>
    <w:rsid w:val="00CE2AE7"/>
    <w:rsid w:val="00CE3300"/>
    <w:rsid w:val="00CE4164"/>
    <w:rsid w:val="00CE4344"/>
    <w:rsid w:val="00CE4B48"/>
    <w:rsid w:val="00CE4C5A"/>
    <w:rsid w:val="00CE5376"/>
    <w:rsid w:val="00CE551D"/>
    <w:rsid w:val="00CE5991"/>
    <w:rsid w:val="00CE6872"/>
    <w:rsid w:val="00CE7212"/>
    <w:rsid w:val="00CE7869"/>
    <w:rsid w:val="00CF1098"/>
    <w:rsid w:val="00CF14DC"/>
    <w:rsid w:val="00CF2071"/>
    <w:rsid w:val="00CF2725"/>
    <w:rsid w:val="00CF2A81"/>
    <w:rsid w:val="00CF2EFE"/>
    <w:rsid w:val="00CF2F1F"/>
    <w:rsid w:val="00CF3181"/>
    <w:rsid w:val="00CF3F3E"/>
    <w:rsid w:val="00CF406F"/>
    <w:rsid w:val="00CF4519"/>
    <w:rsid w:val="00CF45EA"/>
    <w:rsid w:val="00CF49A5"/>
    <w:rsid w:val="00CF4E4F"/>
    <w:rsid w:val="00CF51E8"/>
    <w:rsid w:val="00CF53FE"/>
    <w:rsid w:val="00CF5A6F"/>
    <w:rsid w:val="00CF6677"/>
    <w:rsid w:val="00CF66E0"/>
    <w:rsid w:val="00CF6F05"/>
    <w:rsid w:val="00CF7638"/>
    <w:rsid w:val="00CF7A52"/>
    <w:rsid w:val="00D01768"/>
    <w:rsid w:val="00D0189E"/>
    <w:rsid w:val="00D01B56"/>
    <w:rsid w:val="00D0205B"/>
    <w:rsid w:val="00D0212B"/>
    <w:rsid w:val="00D025AE"/>
    <w:rsid w:val="00D0300B"/>
    <w:rsid w:val="00D0385A"/>
    <w:rsid w:val="00D03A0A"/>
    <w:rsid w:val="00D041E7"/>
    <w:rsid w:val="00D04221"/>
    <w:rsid w:val="00D048EC"/>
    <w:rsid w:val="00D04A92"/>
    <w:rsid w:val="00D04D35"/>
    <w:rsid w:val="00D05115"/>
    <w:rsid w:val="00D0522A"/>
    <w:rsid w:val="00D0572E"/>
    <w:rsid w:val="00D059F0"/>
    <w:rsid w:val="00D06101"/>
    <w:rsid w:val="00D07FC9"/>
    <w:rsid w:val="00D104FB"/>
    <w:rsid w:val="00D10664"/>
    <w:rsid w:val="00D10B2F"/>
    <w:rsid w:val="00D10D7D"/>
    <w:rsid w:val="00D113DC"/>
    <w:rsid w:val="00D11F81"/>
    <w:rsid w:val="00D1240F"/>
    <w:rsid w:val="00D1268B"/>
    <w:rsid w:val="00D12FB8"/>
    <w:rsid w:val="00D13452"/>
    <w:rsid w:val="00D13A24"/>
    <w:rsid w:val="00D14238"/>
    <w:rsid w:val="00D1467A"/>
    <w:rsid w:val="00D147A2"/>
    <w:rsid w:val="00D1501E"/>
    <w:rsid w:val="00D1505D"/>
    <w:rsid w:val="00D15314"/>
    <w:rsid w:val="00D15595"/>
    <w:rsid w:val="00D1592B"/>
    <w:rsid w:val="00D15B37"/>
    <w:rsid w:val="00D15BD6"/>
    <w:rsid w:val="00D16268"/>
    <w:rsid w:val="00D16416"/>
    <w:rsid w:val="00D169E6"/>
    <w:rsid w:val="00D16C81"/>
    <w:rsid w:val="00D16E18"/>
    <w:rsid w:val="00D16E19"/>
    <w:rsid w:val="00D17199"/>
    <w:rsid w:val="00D173B8"/>
    <w:rsid w:val="00D17557"/>
    <w:rsid w:val="00D17592"/>
    <w:rsid w:val="00D17D06"/>
    <w:rsid w:val="00D20049"/>
    <w:rsid w:val="00D20552"/>
    <w:rsid w:val="00D2055A"/>
    <w:rsid w:val="00D20908"/>
    <w:rsid w:val="00D21054"/>
    <w:rsid w:val="00D21AF7"/>
    <w:rsid w:val="00D22B3F"/>
    <w:rsid w:val="00D234EE"/>
    <w:rsid w:val="00D23A85"/>
    <w:rsid w:val="00D23A98"/>
    <w:rsid w:val="00D23B4E"/>
    <w:rsid w:val="00D240BF"/>
    <w:rsid w:val="00D24779"/>
    <w:rsid w:val="00D24AA6"/>
    <w:rsid w:val="00D25291"/>
    <w:rsid w:val="00D254C8"/>
    <w:rsid w:val="00D257C9"/>
    <w:rsid w:val="00D25CC1"/>
    <w:rsid w:val="00D26C6C"/>
    <w:rsid w:val="00D26FF4"/>
    <w:rsid w:val="00D274B2"/>
    <w:rsid w:val="00D2766F"/>
    <w:rsid w:val="00D30314"/>
    <w:rsid w:val="00D3106C"/>
    <w:rsid w:val="00D310D3"/>
    <w:rsid w:val="00D313D7"/>
    <w:rsid w:val="00D31FBF"/>
    <w:rsid w:val="00D32024"/>
    <w:rsid w:val="00D3298D"/>
    <w:rsid w:val="00D32994"/>
    <w:rsid w:val="00D32E52"/>
    <w:rsid w:val="00D33EA8"/>
    <w:rsid w:val="00D3427A"/>
    <w:rsid w:val="00D342AE"/>
    <w:rsid w:val="00D342CE"/>
    <w:rsid w:val="00D34415"/>
    <w:rsid w:val="00D3455B"/>
    <w:rsid w:val="00D34B2C"/>
    <w:rsid w:val="00D351D0"/>
    <w:rsid w:val="00D352AE"/>
    <w:rsid w:val="00D352E3"/>
    <w:rsid w:val="00D358DE"/>
    <w:rsid w:val="00D3593B"/>
    <w:rsid w:val="00D35AEE"/>
    <w:rsid w:val="00D36B79"/>
    <w:rsid w:val="00D36BCD"/>
    <w:rsid w:val="00D36EAB"/>
    <w:rsid w:val="00D377E0"/>
    <w:rsid w:val="00D37AD6"/>
    <w:rsid w:val="00D404EC"/>
    <w:rsid w:val="00D404F0"/>
    <w:rsid w:val="00D40A54"/>
    <w:rsid w:val="00D40D1C"/>
    <w:rsid w:val="00D42598"/>
    <w:rsid w:val="00D425AA"/>
    <w:rsid w:val="00D427F8"/>
    <w:rsid w:val="00D4298E"/>
    <w:rsid w:val="00D42A7C"/>
    <w:rsid w:val="00D42BE0"/>
    <w:rsid w:val="00D42DE3"/>
    <w:rsid w:val="00D43092"/>
    <w:rsid w:val="00D43927"/>
    <w:rsid w:val="00D43B85"/>
    <w:rsid w:val="00D44A51"/>
    <w:rsid w:val="00D45663"/>
    <w:rsid w:val="00D456A8"/>
    <w:rsid w:val="00D46112"/>
    <w:rsid w:val="00D461D4"/>
    <w:rsid w:val="00D46520"/>
    <w:rsid w:val="00D4665A"/>
    <w:rsid w:val="00D469B5"/>
    <w:rsid w:val="00D47028"/>
    <w:rsid w:val="00D476DD"/>
    <w:rsid w:val="00D50C2A"/>
    <w:rsid w:val="00D51BF1"/>
    <w:rsid w:val="00D51D09"/>
    <w:rsid w:val="00D521D1"/>
    <w:rsid w:val="00D523D1"/>
    <w:rsid w:val="00D5263C"/>
    <w:rsid w:val="00D52D7B"/>
    <w:rsid w:val="00D53AAA"/>
    <w:rsid w:val="00D53AC5"/>
    <w:rsid w:val="00D543A2"/>
    <w:rsid w:val="00D5499C"/>
    <w:rsid w:val="00D55266"/>
    <w:rsid w:val="00D5539D"/>
    <w:rsid w:val="00D55E22"/>
    <w:rsid w:val="00D56045"/>
    <w:rsid w:val="00D56410"/>
    <w:rsid w:val="00D566CF"/>
    <w:rsid w:val="00D566D7"/>
    <w:rsid w:val="00D5698E"/>
    <w:rsid w:val="00D57A70"/>
    <w:rsid w:val="00D60102"/>
    <w:rsid w:val="00D601ED"/>
    <w:rsid w:val="00D602F9"/>
    <w:rsid w:val="00D60915"/>
    <w:rsid w:val="00D6138F"/>
    <w:rsid w:val="00D61531"/>
    <w:rsid w:val="00D61907"/>
    <w:rsid w:val="00D61BDC"/>
    <w:rsid w:val="00D61D33"/>
    <w:rsid w:val="00D62212"/>
    <w:rsid w:val="00D628C4"/>
    <w:rsid w:val="00D62D0E"/>
    <w:rsid w:val="00D6316F"/>
    <w:rsid w:val="00D63668"/>
    <w:rsid w:val="00D63F0C"/>
    <w:rsid w:val="00D64378"/>
    <w:rsid w:val="00D6471E"/>
    <w:rsid w:val="00D6537A"/>
    <w:rsid w:val="00D65922"/>
    <w:rsid w:val="00D65A4B"/>
    <w:rsid w:val="00D70286"/>
    <w:rsid w:val="00D70F39"/>
    <w:rsid w:val="00D70FCD"/>
    <w:rsid w:val="00D71490"/>
    <w:rsid w:val="00D71C34"/>
    <w:rsid w:val="00D71C55"/>
    <w:rsid w:val="00D72BE2"/>
    <w:rsid w:val="00D72CE8"/>
    <w:rsid w:val="00D7390F"/>
    <w:rsid w:val="00D73A0E"/>
    <w:rsid w:val="00D73B64"/>
    <w:rsid w:val="00D7455E"/>
    <w:rsid w:val="00D748D6"/>
    <w:rsid w:val="00D7508C"/>
    <w:rsid w:val="00D7511A"/>
    <w:rsid w:val="00D75232"/>
    <w:rsid w:val="00D75DE7"/>
    <w:rsid w:val="00D75EB1"/>
    <w:rsid w:val="00D76046"/>
    <w:rsid w:val="00D77221"/>
    <w:rsid w:val="00D77CD8"/>
    <w:rsid w:val="00D77F42"/>
    <w:rsid w:val="00D8070A"/>
    <w:rsid w:val="00D80901"/>
    <w:rsid w:val="00D80EE5"/>
    <w:rsid w:val="00D810C2"/>
    <w:rsid w:val="00D812CB"/>
    <w:rsid w:val="00D814AB"/>
    <w:rsid w:val="00D81541"/>
    <w:rsid w:val="00D81F3A"/>
    <w:rsid w:val="00D81FA3"/>
    <w:rsid w:val="00D82941"/>
    <w:rsid w:val="00D8318F"/>
    <w:rsid w:val="00D8348D"/>
    <w:rsid w:val="00D834E1"/>
    <w:rsid w:val="00D83AF6"/>
    <w:rsid w:val="00D84A76"/>
    <w:rsid w:val="00D8544B"/>
    <w:rsid w:val="00D85DB0"/>
    <w:rsid w:val="00D863AB"/>
    <w:rsid w:val="00D86424"/>
    <w:rsid w:val="00D8673E"/>
    <w:rsid w:val="00D86D80"/>
    <w:rsid w:val="00D8721D"/>
    <w:rsid w:val="00D8752E"/>
    <w:rsid w:val="00D87B3C"/>
    <w:rsid w:val="00D90098"/>
    <w:rsid w:val="00D90290"/>
    <w:rsid w:val="00D90808"/>
    <w:rsid w:val="00D908D4"/>
    <w:rsid w:val="00D90EC4"/>
    <w:rsid w:val="00D91AB5"/>
    <w:rsid w:val="00D91B4B"/>
    <w:rsid w:val="00D91C45"/>
    <w:rsid w:val="00D91C61"/>
    <w:rsid w:val="00D92360"/>
    <w:rsid w:val="00D92569"/>
    <w:rsid w:val="00D92ECE"/>
    <w:rsid w:val="00D9317D"/>
    <w:rsid w:val="00D932E2"/>
    <w:rsid w:val="00D9346D"/>
    <w:rsid w:val="00D935EA"/>
    <w:rsid w:val="00D93905"/>
    <w:rsid w:val="00D93A15"/>
    <w:rsid w:val="00D93C99"/>
    <w:rsid w:val="00D93DA0"/>
    <w:rsid w:val="00D9461E"/>
    <w:rsid w:val="00D9464D"/>
    <w:rsid w:val="00D94D99"/>
    <w:rsid w:val="00D9531E"/>
    <w:rsid w:val="00D95734"/>
    <w:rsid w:val="00D9592D"/>
    <w:rsid w:val="00D95FFB"/>
    <w:rsid w:val="00D964A3"/>
    <w:rsid w:val="00D9677C"/>
    <w:rsid w:val="00D96B6D"/>
    <w:rsid w:val="00D97200"/>
    <w:rsid w:val="00D97244"/>
    <w:rsid w:val="00D97B84"/>
    <w:rsid w:val="00D97E8C"/>
    <w:rsid w:val="00D97F53"/>
    <w:rsid w:val="00DA0575"/>
    <w:rsid w:val="00DA084C"/>
    <w:rsid w:val="00DA0862"/>
    <w:rsid w:val="00DA0CDA"/>
    <w:rsid w:val="00DA0CEC"/>
    <w:rsid w:val="00DA16CD"/>
    <w:rsid w:val="00DA18B4"/>
    <w:rsid w:val="00DA2617"/>
    <w:rsid w:val="00DA32E3"/>
    <w:rsid w:val="00DA3542"/>
    <w:rsid w:val="00DA373C"/>
    <w:rsid w:val="00DA3B23"/>
    <w:rsid w:val="00DA4423"/>
    <w:rsid w:val="00DA4516"/>
    <w:rsid w:val="00DA48FB"/>
    <w:rsid w:val="00DA5B50"/>
    <w:rsid w:val="00DA5B5C"/>
    <w:rsid w:val="00DA5EFD"/>
    <w:rsid w:val="00DA63C6"/>
    <w:rsid w:val="00DA7161"/>
    <w:rsid w:val="00DA74CD"/>
    <w:rsid w:val="00DA7682"/>
    <w:rsid w:val="00DA7803"/>
    <w:rsid w:val="00DA7BD9"/>
    <w:rsid w:val="00DB019C"/>
    <w:rsid w:val="00DB068A"/>
    <w:rsid w:val="00DB079A"/>
    <w:rsid w:val="00DB0857"/>
    <w:rsid w:val="00DB0A3C"/>
    <w:rsid w:val="00DB0F73"/>
    <w:rsid w:val="00DB1513"/>
    <w:rsid w:val="00DB1A29"/>
    <w:rsid w:val="00DB2A5C"/>
    <w:rsid w:val="00DB2E22"/>
    <w:rsid w:val="00DB2F09"/>
    <w:rsid w:val="00DB2F1C"/>
    <w:rsid w:val="00DB301D"/>
    <w:rsid w:val="00DB3DCF"/>
    <w:rsid w:val="00DB3EE0"/>
    <w:rsid w:val="00DB48C3"/>
    <w:rsid w:val="00DB4DA5"/>
    <w:rsid w:val="00DB52DD"/>
    <w:rsid w:val="00DB53C7"/>
    <w:rsid w:val="00DB571B"/>
    <w:rsid w:val="00DB58A9"/>
    <w:rsid w:val="00DB58F6"/>
    <w:rsid w:val="00DB70D1"/>
    <w:rsid w:val="00DB73AB"/>
    <w:rsid w:val="00DB763B"/>
    <w:rsid w:val="00DB7B42"/>
    <w:rsid w:val="00DC0D35"/>
    <w:rsid w:val="00DC0FCA"/>
    <w:rsid w:val="00DC1234"/>
    <w:rsid w:val="00DC1350"/>
    <w:rsid w:val="00DC13DC"/>
    <w:rsid w:val="00DC176D"/>
    <w:rsid w:val="00DC1F93"/>
    <w:rsid w:val="00DC3216"/>
    <w:rsid w:val="00DC3287"/>
    <w:rsid w:val="00DC3669"/>
    <w:rsid w:val="00DC51FE"/>
    <w:rsid w:val="00DC54A8"/>
    <w:rsid w:val="00DC56C5"/>
    <w:rsid w:val="00DC582A"/>
    <w:rsid w:val="00DC5B2A"/>
    <w:rsid w:val="00DC61AC"/>
    <w:rsid w:val="00DC61FD"/>
    <w:rsid w:val="00DC673F"/>
    <w:rsid w:val="00DC6B4D"/>
    <w:rsid w:val="00DC6B9B"/>
    <w:rsid w:val="00DC6C8F"/>
    <w:rsid w:val="00DC78D3"/>
    <w:rsid w:val="00DC7E29"/>
    <w:rsid w:val="00DC7EC1"/>
    <w:rsid w:val="00DD1439"/>
    <w:rsid w:val="00DD15F6"/>
    <w:rsid w:val="00DD22BB"/>
    <w:rsid w:val="00DD2412"/>
    <w:rsid w:val="00DD259E"/>
    <w:rsid w:val="00DD2844"/>
    <w:rsid w:val="00DD3AD5"/>
    <w:rsid w:val="00DD3CF3"/>
    <w:rsid w:val="00DD4389"/>
    <w:rsid w:val="00DD4413"/>
    <w:rsid w:val="00DD488B"/>
    <w:rsid w:val="00DD543E"/>
    <w:rsid w:val="00DD5912"/>
    <w:rsid w:val="00DD5CB8"/>
    <w:rsid w:val="00DD5D9E"/>
    <w:rsid w:val="00DD60DF"/>
    <w:rsid w:val="00DD61B6"/>
    <w:rsid w:val="00DD6F1D"/>
    <w:rsid w:val="00DD7168"/>
    <w:rsid w:val="00DD7249"/>
    <w:rsid w:val="00DD744D"/>
    <w:rsid w:val="00DD789D"/>
    <w:rsid w:val="00DD7D93"/>
    <w:rsid w:val="00DE0876"/>
    <w:rsid w:val="00DE120A"/>
    <w:rsid w:val="00DE12EA"/>
    <w:rsid w:val="00DE1633"/>
    <w:rsid w:val="00DE20EB"/>
    <w:rsid w:val="00DE253A"/>
    <w:rsid w:val="00DE352A"/>
    <w:rsid w:val="00DE354B"/>
    <w:rsid w:val="00DE3671"/>
    <w:rsid w:val="00DE36B5"/>
    <w:rsid w:val="00DE3862"/>
    <w:rsid w:val="00DE3B50"/>
    <w:rsid w:val="00DE3D22"/>
    <w:rsid w:val="00DE3E22"/>
    <w:rsid w:val="00DE4413"/>
    <w:rsid w:val="00DE4A01"/>
    <w:rsid w:val="00DE512F"/>
    <w:rsid w:val="00DE6426"/>
    <w:rsid w:val="00DE6615"/>
    <w:rsid w:val="00DE70DC"/>
    <w:rsid w:val="00DE712B"/>
    <w:rsid w:val="00DE7220"/>
    <w:rsid w:val="00DF0753"/>
    <w:rsid w:val="00DF09A8"/>
    <w:rsid w:val="00DF0D24"/>
    <w:rsid w:val="00DF14D7"/>
    <w:rsid w:val="00DF226E"/>
    <w:rsid w:val="00DF243A"/>
    <w:rsid w:val="00DF2A18"/>
    <w:rsid w:val="00DF2AA2"/>
    <w:rsid w:val="00DF2D2F"/>
    <w:rsid w:val="00DF33EB"/>
    <w:rsid w:val="00DF35F0"/>
    <w:rsid w:val="00DF4191"/>
    <w:rsid w:val="00DF4638"/>
    <w:rsid w:val="00DF4B25"/>
    <w:rsid w:val="00DF5835"/>
    <w:rsid w:val="00DF6889"/>
    <w:rsid w:val="00DF6CA4"/>
    <w:rsid w:val="00DF6F5A"/>
    <w:rsid w:val="00DF7703"/>
    <w:rsid w:val="00DF7A7E"/>
    <w:rsid w:val="00DF7F85"/>
    <w:rsid w:val="00E002E6"/>
    <w:rsid w:val="00E00342"/>
    <w:rsid w:val="00E00482"/>
    <w:rsid w:val="00E022AC"/>
    <w:rsid w:val="00E0283C"/>
    <w:rsid w:val="00E031FF"/>
    <w:rsid w:val="00E03E94"/>
    <w:rsid w:val="00E04AE0"/>
    <w:rsid w:val="00E04C1A"/>
    <w:rsid w:val="00E04FAA"/>
    <w:rsid w:val="00E055B7"/>
    <w:rsid w:val="00E06417"/>
    <w:rsid w:val="00E065B4"/>
    <w:rsid w:val="00E0661F"/>
    <w:rsid w:val="00E070ED"/>
    <w:rsid w:val="00E07D27"/>
    <w:rsid w:val="00E07D60"/>
    <w:rsid w:val="00E103ED"/>
    <w:rsid w:val="00E10723"/>
    <w:rsid w:val="00E10C35"/>
    <w:rsid w:val="00E10FE1"/>
    <w:rsid w:val="00E110CE"/>
    <w:rsid w:val="00E11471"/>
    <w:rsid w:val="00E1186A"/>
    <w:rsid w:val="00E11887"/>
    <w:rsid w:val="00E11AB6"/>
    <w:rsid w:val="00E11F6A"/>
    <w:rsid w:val="00E12BCA"/>
    <w:rsid w:val="00E12E72"/>
    <w:rsid w:val="00E12F73"/>
    <w:rsid w:val="00E135B4"/>
    <w:rsid w:val="00E13C28"/>
    <w:rsid w:val="00E13D90"/>
    <w:rsid w:val="00E14363"/>
    <w:rsid w:val="00E14C6D"/>
    <w:rsid w:val="00E14E1F"/>
    <w:rsid w:val="00E14E99"/>
    <w:rsid w:val="00E1569D"/>
    <w:rsid w:val="00E157CE"/>
    <w:rsid w:val="00E1580B"/>
    <w:rsid w:val="00E15AB6"/>
    <w:rsid w:val="00E15B57"/>
    <w:rsid w:val="00E15FAB"/>
    <w:rsid w:val="00E1697E"/>
    <w:rsid w:val="00E16B55"/>
    <w:rsid w:val="00E20187"/>
    <w:rsid w:val="00E2019A"/>
    <w:rsid w:val="00E20A13"/>
    <w:rsid w:val="00E221A2"/>
    <w:rsid w:val="00E2245B"/>
    <w:rsid w:val="00E224E6"/>
    <w:rsid w:val="00E22539"/>
    <w:rsid w:val="00E225F1"/>
    <w:rsid w:val="00E22E56"/>
    <w:rsid w:val="00E22E66"/>
    <w:rsid w:val="00E233CC"/>
    <w:rsid w:val="00E2350E"/>
    <w:rsid w:val="00E235F0"/>
    <w:rsid w:val="00E23C1B"/>
    <w:rsid w:val="00E23EEB"/>
    <w:rsid w:val="00E247CB"/>
    <w:rsid w:val="00E24B65"/>
    <w:rsid w:val="00E24D5F"/>
    <w:rsid w:val="00E25325"/>
    <w:rsid w:val="00E25AEF"/>
    <w:rsid w:val="00E25C11"/>
    <w:rsid w:val="00E26090"/>
    <w:rsid w:val="00E26410"/>
    <w:rsid w:val="00E2655F"/>
    <w:rsid w:val="00E2686A"/>
    <w:rsid w:val="00E26AB1"/>
    <w:rsid w:val="00E26AD4"/>
    <w:rsid w:val="00E26F10"/>
    <w:rsid w:val="00E2722C"/>
    <w:rsid w:val="00E2726A"/>
    <w:rsid w:val="00E30412"/>
    <w:rsid w:val="00E30551"/>
    <w:rsid w:val="00E30703"/>
    <w:rsid w:val="00E30751"/>
    <w:rsid w:val="00E30976"/>
    <w:rsid w:val="00E30B98"/>
    <w:rsid w:val="00E31A4C"/>
    <w:rsid w:val="00E32243"/>
    <w:rsid w:val="00E3261E"/>
    <w:rsid w:val="00E3309E"/>
    <w:rsid w:val="00E3319A"/>
    <w:rsid w:val="00E33343"/>
    <w:rsid w:val="00E33DAB"/>
    <w:rsid w:val="00E34320"/>
    <w:rsid w:val="00E34A58"/>
    <w:rsid w:val="00E34ACB"/>
    <w:rsid w:val="00E34B62"/>
    <w:rsid w:val="00E34D97"/>
    <w:rsid w:val="00E34E59"/>
    <w:rsid w:val="00E35C1E"/>
    <w:rsid w:val="00E35FB9"/>
    <w:rsid w:val="00E35FDD"/>
    <w:rsid w:val="00E3610A"/>
    <w:rsid w:val="00E37E37"/>
    <w:rsid w:val="00E37EBA"/>
    <w:rsid w:val="00E4012C"/>
    <w:rsid w:val="00E4049C"/>
    <w:rsid w:val="00E405A0"/>
    <w:rsid w:val="00E40606"/>
    <w:rsid w:val="00E40DFD"/>
    <w:rsid w:val="00E412D1"/>
    <w:rsid w:val="00E414EB"/>
    <w:rsid w:val="00E4191F"/>
    <w:rsid w:val="00E4230F"/>
    <w:rsid w:val="00E42AB2"/>
    <w:rsid w:val="00E42F85"/>
    <w:rsid w:val="00E43932"/>
    <w:rsid w:val="00E44CD2"/>
    <w:rsid w:val="00E45049"/>
    <w:rsid w:val="00E454F7"/>
    <w:rsid w:val="00E45547"/>
    <w:rsid w:val="00E45C2F"/>
    <w:rsid w:val="00E46058"/>
    <w:rsid w:val="00E461AD"/>
    <w:rsid w:val="00E469AA"/>
    <w:rsid w:val="00E46B02"/>
    <w:rsid w:val="00E46E2E"/>
    <w:rsid w:val="00E4721E"/>
    <w:rsid w:val="00E478F7"/>
    <w:rsid w:val="00E50F5E"/>
    <w:rsid w:val="00E51A15"/>
    <w:rsid w:val="00E51EBF"/>
    <w:rsid w:val="00E524D9"/>
    <w:rsid w:val="00E52CCB"/>
    <w:rsid w:val="00E53B50"/>
    <w:rsid w:val="00E53B88"/>
    <w:rsid w:val="00E53CF5"/>
    <w:rsid w:val="00E545FD"/>
    <w:rsid w:val="00E5477E"/>
    <w:rsid w:val="00E54B77"/>
    <w:rsid w:val="00E54F91"/>
    <w:rsid w:val="00E5509A"/>
    <w:rsid w:val="00E559EE"/>
    <w:rsid w:val="00E55D9F"/>
    <w:rsid w:val="00E570B4"/>
    <w:rsid w:val="00E575B0"/>
    <w:rsid w:val="00E60208"/>
    <w:rsid w:val="00E603A5"/>
    <w:rsid w:val="00E60DCE"/>
    <w:rsid w:val="00E60DE6"/>
    <w:rsid w:val="00E613AB"/>
    <w:rsid w:val="00E62095"/>
    <w:rsid w:val="00E620C7"/>
    <w:rsid w:val="00E633B7"/>
    <w:rsid w:val="00E63442"/>
    <w:rsid w:val="00E6375C"/>
    <w:rsid w:val="00E637FD"/>
    <w:rsid w:val="00E648BB"/>
    <w:rsid w:val="00E65838"/>
    <w:rsid w:val="00E659FE"/>
    <w:rsid w:val="00E66389"/>
    <w:rsid w:val="00E66CF4"/>
    <w:rsid w:val="00E67124"/>
    <w:rsid w:val="00E676A5"/>
    <w:rsid w:val="00E677D4"/>
    <w:rsid w:val="00E67EFD"/>
    <w:rsid w:val="00E67F95"/>
    <w:rsid w:val="00E703A6"/>
    <w:rsid w:val="00E712C6"/>
    <w:rsid w:val="00E7130F"/>
    <w:rsid w:val="00E71CBE"/>
    <w:rsid w:val="00E7201F"/>
    <w:rsid w:val="00E72247"/>
    <w:rsid w:val="00E72BAD"/>
    <w:rsid w:val="00E7305B"/>
    <w:rsid w:val="00E733E2"/>
    <w:rsid w:val="00E737A0"/>
    <w:rsid w:val="00E73DD7"/>
    <w:rsid w:val="00E73E3D"/>
    <w:rsid w:val="00E74A9D"/>
    <w:rsid w:val="00E7524E"/>
    <w:rsid w:val="00E7533F"/>
    <w:rsid w:val="00E755B6"/>
    <w:rsid w:val="00E7577D"/>
    <w:rsid w:val="00E76D1B"/>
    <w:rsid w:val="00E771D0"/>
    <w:rsid w:val="00E777D6"/>
    <w:rsid w:val="00E77B2F"/>
    <w:rsid w:val="00E77DF4"/>
    <w:rsid w:val="00E800D9"/>
    <w:rsid w:val="00E8072B"/>
    <w:rsid w:val="00E8072E"/>
    <w:rsid w:val="00E8086C"/>
    <w:rsid w:val="00E80922"/>
    <w:rsid w:val="00E80963"/>
    <w:rsid w:val="00E80A6A"/>
    <w:rsid w:val="00E80C90"/>
    <w:rsid w:val="00E81AEF"/>
    <w:rsid w:val="00E826C6"/>
    <w:rsid w:val="00E82E77"/>
    <w:rsid w:val="00E82E89"/>
    <w:rsid w:val="00E835D9"/>
    <w:rsid w:val="00E83C63"/>
    <w:rsid w:val="00E83D17"/>
    <w:rsid w:val="00E84D6A"/>
    <w:rsid w:val="00E84F36"/>
    <w:rsid w:val="00E856DA"/>
    <w:rsid w:val="00E85B7E"/>
    <w:rsid w:val="00E85BCF"/>
    <w:rsid w:val="00E85F4A"/>
    <w:rsid w:val="00E86362"/>
    <w:rsid w:val="00E863C7"/>
    <w:rsid w:val="00E869E7"/>
    <w:rsid w:val="00E87157"/>
    <w:rsid w:val="00E87B0F"/>
    <w:rsid w:val="00E904EC"/>
    <w:rsid w:val="00E90B17"/>
    <w:rsid w:val="00E927C8"/>
    <w:rsid w:val="00E92EE9"/>
    <w:rsid w:val="00E93328"/>
    <w:rsid w:val="00E9409E"/>
    <w:rsid w:val="00E944FF"/>
    <w:rsid w:val="00E94553"/>
    <w:rsid w:val="00E94671"/>
    <w:rsid w:val="00E94BAA"/>
    <w:rsid w:val="00E94BB5"/>
    <w:rsid w:val="00E9514D"/>
    <w:rsid w:val="00E951B6"/>
    <w:rsid w:val="00E95445"/>
    <w:rsid w:val="00E95462"/>
    <w:rsid w:val="00E958C9"/>
    <w:rsid w:val="00E9655D"/>
    <w:rsid w:val="00E9669A"/>
    <w:rsid w:val="00E9669E"/>
    <w:rsid w:val="00E96DE0"/>
    <w:rsid w:val="00E9716D"/>
    <w:rsid w:val="00E97361"/>
    <w:rsid w:val="00EA079F"/>
    <w:rsid w:val="00EA133B"/>
    <w:rsid w:val="00EA1361"/>
    <w:rsid w:val="00EA1787"/>
    <w:rsid w:val="00EA2BC1"/>
    <w:rsid w:val="00EA343C"/>
    <w:rsid w:val="00EA364B"/>
    <w:rsid w:val="00EA3819"/>
    <w:rsid w:val="00EA3AEE"/>
    <w:rsid w:val="00EA3B48"/>
    <w:rsid w:val="00EA3D6A"/>
    <w:rsid w:val="00EA3F09"/>
    <w:rsid w:val="00EA47BE"/>
    <w:rsid w:val="00EA4FD5"/>
    <w:rsid w:val="00EA5A58"/>
    <w:rsid w:val="00EA5EA4"/>
    <w:rsid w:val="00EA6000"/>
    <w:rsid w:val="00EA6550"/>
    <w:rsid w:val="00EA6B56"/>
    <w:rsid w:val="00EA713A"/>
    <w:rsid w:val="00EA71D3"/>
    <w:rsid w:val="00EB03F7"/>
    <w:rsid w:val="00EB0832"/>
    <w:rsid w:val="00EB0844"/>
    <w:rsid w:val="00EB0A16"/>
    <w:rsid w:val="00EB0BDC"/>
    <w:rsid w:val="00EB0EA0"/>
    <w:rsid w:val="00EB2C5E"/>
    <w:rsid w:val="00EB2FA3"/>
    <w:rsid w:val="00EB3086"/>
    <w:rsid w:val="00EB32C8"/>
    <w:rsid w:val="00EB3D25"/>
    <w:rsid w:val="00EB5EF9"/>
    <w:rsid w:val="00EB5F59"/>
    <w:rsid w:val="00EB600F"/>
    <w:rsid w:val="00EB6409"/>
    <w:rsid w:val="00EB6ED8"/>
    <w:rsid w:val="00EB732B"/>
    <w:rsid w:val="00EB7385"/>
    <w:rsid w:val="00EB75C6"/>
    <w:rsid w:val="00EB7A3C"/>
    <w:rsid w:val="00EB7EAA"/>
    <w:rsid w:val="00EC206B"/>
    <w:rsid w:val="00EC2209"/>
    <w:rsid w:val="00EC2599"/>
    <w:rsid w:val="00EC26E2"/>
    <w:rsid w:val="00EC2CC8"/>
    <w:rsid w:val="00EC2F29"/>
    <w:rsid w:val="00EC396A"/>
    <w:rsid w:val="00EC3DA0"/>
    <w:rsid w:val="00EC4367"/>
    <w:rsid w:val="00EC4F81"/>
    <w:rsid w:val="00EC5444"/>
    <w:rsid w:val="00EC5735"/>
    <w:rsid w:val="00EC581F"/>
    <w:rsid w:val="00EC6756"/>
    <w:rsid w:val="00EC6778"/>
    <w:rsid w:val="00EC6830"/>
    <w:rsid w:val="00EC68BA"/>
    <w:rsid w:val="00EC6CF4"/>
    <w:rsid w:val="00EC732C"/>
    <w:rsid w:val="00EC7BB2"/>
    <w:rsid w:val="00EC7D28"/>
    <w:rsid w:val="00ED0486"/>
    <w:rsid w:val="00ED0AC4"/>
    <w:rsid w:val="00ED1593"/>
    <w:rsid w:val="00ED1612"/>
    <w:rsid w:val="00ED174D"/>
    <w:rsid w:val="00ED1CA4"/>
    <w:rsid w:val="00ED231E"/>
    <w:rsid w:val="00ED2524"/>
    <w:rsid w:val="00ED2B52"/>
    <w:rsid w:val="00ED2BDC"/>
    <w:rsid w:val="00ED406E"/>
    <w:rsid w:val="00ED44DC"/>
    <w:rsid w:val="00ED4935"/>
    <w:rsid w:val="00ED504A"/>
    <w:rsid w:val="00ED5134"/>
    <w:rsid w:val="00ED538F"/>
    <w:rsid w:val="00ED59AE"/>
    <w:rsid w:val="00ED5B10"/>
    <w:rsid w:val="00ED6092"/>
    <w:rsid w:val="00ED6353"/>
    <w:rsid w:val="00ED6985"/>
    <w:rsid w:val="00ED740F"/>
    <w:rsid w:val="00ED7EE9"/>
    <w:rsid w:val="00EE049B"/>
    <w:rsid w:val="00EE10E2"/>
    <w:rsid w:val="00EE12A0"/>
    <w:rsid w:val="00EE1A5F"/>
    <w:rsid w:val="00EE1AA8"/>
    <w:rsid w:val="00EE1CB5"/>
    <w:rsid w:val="00EE2531"/>
    <w:rsid w:val="00EE2B3F"/>
    <w:rsid w:val="00EE3641"/>
    <w:rsid w:val="00EE3750"/>
    <w:rsid w:val="00EE472D"/>
    <w:rsid w:val="00EE4979"/>
    <w:rsid w:val="00EE4BF2"/>
    <w:rsid w:val="00EE4E60"/>
    <w:rsid w:val="00EE57CD"/>
    <w:rsid w:val="00EE590F"/>
    <w:rsid w:val="00EE5AAA"/>
    <w:rsid w:val="00EE6FCF"/>
    <w:rsid w:val="00EE736A"/>
    <w:rsid w:val="00EE7491"/>
    <w:rsid w:val="00EE76A0"/>
    <w:rsid w:val="00EE7B32"/>
    <w:rsid w:val="00EE7C9A"/>
    <w:rsid w:val="00EE7CC6"/>
    <w:rsid w:val="00EF031C"/>
    <w:rsid w:val="00EF03A8"/>
    <w:rsid w:val="00EF0874"/>
    <w:rsid w:val="00EF0DD3"/>
    <w:rsid w:val="00EF0F5E"/>
    <w:rsid w:val="00EF183B"/>
    <w:rsid w:val="00EF2346"/>
    <w:rsid w:val="00EF2C32"/>
    <w:rsid w:val="00EF2D63"/>
    <w:rsid w:val="00EF36A6"/>
    <w:rsid w:val="00EF3756"/>
    <w:rsid w:val="00EF43AE"/>
    <w:rsid w:val="00EF577D"/>
    <w:rsid w:val="00EF582B"/>
    <w:rsid w:val="00EF5857"/>
    <w:rsid w:val="00EF5DB9"/>
    <w:rsid w:val="00EF6150"/>
    <w:rsid w:val="00EF61E7"/>
    <w:rsid w:val="00EF6229"/>
    <w:rsid w:val="00EF676D"/>
    <w:rsid w:val="00EF6B2F"/>
    <w:rsid w:val="00EF6BD5"/>
    <w:rsid w:val="00EF6EBF"/>
    <w:rsid w:val="00EF78D4"/>
    <w:rsid w:val="00F000B8"/>
    <w:rsid w:val="00F003B2"/>
    <w:rsid w:val="00F00D31"/>
    <w:rsid w:val="00F011A9"/>
    <w:rsid w:val="00F01400"/>
    <w:rsid w:val="00F019F8"/>
    <w:rsid w:val="00F01DEC"/>
    <w:rsid w:val="00F02582"/>
    <w:rsid w:val="00F02748"/>
    <w:rsid w:val="00F02B01"/>
    <w:rsid w:val="00F02CB2"/>
    <w:rsid w:val="00F0315D"/>
    <w:rsid w:val="00F034F5"/>
    <w:rsid w:val="00F0377D"/>
    <w:rsid w:val="00F03AAD"/>
    <w:rsid w:val="00F03AB5"/>
    <w:rsid w:val="00F03E08"/>
    <w:rsid w:val="00F040BF"/>
    <w:rsid w:val="00F04BC2"/>
    <w:rsid w:val="00F04C7B"/>
    <w:rsid w:val="00F04DC3"/>
    <w:rsid w:val="00F04E0E"/>
    <w:rsid w:val="00F04F22"/>
    <w:rsid w:val="00F04F37"/>
    <w:rsid w:val="00F055CE"/>
    <w:rsid w:val="00F05951"/>
    <w:rsid w:val="00F060AA"/>
    <w:rsid w:val="00F06495"/>
    <w:rsid w:val="00F069E1"/>
    <w:rsid w:val="00F06B81"/>
    <w:rsid w:val="00F07068"/>
    <w:rsid w:val="00F0721C"/>
    <w:rsid w:val="00F07CFE"/>
    <w:rsid w:val="00F10ECD"/>
    <w:rsid w:val="00F10F3A"/>
    <w:rsid w:val="00F11B86"/>
    <w:rsid w:val="00F12643"/>
    <w:rsid w:val="00F12CFF"/>
    <w:rsid w:val="00F131EF"/>
    <w:rsid w:val="00F1365A"/>
    <w:rsid w:val="00F136E0"/>
    <w:rsid w:val="00F1370C"/>
    <w:rsid w:val="00F13889"/>
    <w:rsid w:val="00F13B3F"/>
    <w:rsid w:val="00F13CBB"/>
    <w:rsid w:val="00F13F06"/>
    <w:rsid w:val="00F1439C"/>
    <w:rsid w:val="00F145E9"/>
    <w:rsid w:val="00F15622"/>
    <w:rsid w:val="00F15EAC"/>
    <w:rsid w:val="00F15F6F"/>
    <w:rsid w:val="00F161AE"/>
    <w:rsid w:val="00F16B3F"/>
    <w:rsid w:val="00F16DE0"/>
    <w:rsid w:val="00F16EF2"/>
    <w:rsid w:val="00F170C8"/>
    <w:rsid w:val="00F17368"/>
    <w:rsid w:val="00F20E9A"/>
    <w:rsid w:val="00F21829"/>
    <w:rsid w:val="00F21E55"/>
    <w:rsid w:val="00F22C7A"/>
    <w:rsid w:val="00F23059"/>
    <w:rsid w:val="00F235C5"/>
    <w:rsid w:val="00F23F9D"/>
    <w:rsid w:val="00F251A8"/>
    <w:rsid w:val="00F25245"/>
    <w:rsid w:val="00F261D8"/>
    <w:rsid w:val="00F267CE"/>
    <w:rsid w:val="00F268AD"/>
    <w:rsid w:val="00F26A77"/>
    <w:rsid w:val="00F26FEC"/>
    <w:rsid w:val="00F27496"/>
    <w:rsid w:val="00F300F1"/>
    <w:rsid w:val="00F3054B"/>
    <w:rsid w:val="00F3142E"/>
    <w:rsid w:val="00F3189C"/>
    <w:rsid w:val="00F328B1"/>
    <w:rsid w:val="00F33451"/>
    <w:rsid w:val="00F33D0F"/>
    <w:rsid w:val="00F34267"/>
    <w:rsid w:val="00F363E9"/>
    <w:rsid w:val="00F367D2"/>
    <w:rsid w:val="00F369A0"/>
    <w:rsid w:val="00F36C57"/>
    <w:rsid w:val="00F36F00"/>
    <w:rsid w:val="00F37000"/>
    <w:rsid w:val="00F3724B"/>
    <w:rsid w:val="00F37C9C"/>
    <w:rsid w:val="00F40B2A"/>
    <w:rsid w:val="00F40D7A"/>
    <w:rsid w:val="00F40DDD"/>
    <w:rsid w:val="00F410D9"/>
    <w:rsid w:val="00F41171"/>
    <w:rsid w:val="00F41A9A"/>
    <w:rsid w:val="00F41B65"/>
    <w:rsid w:val="00F41EEF"/>
    <w:rsid w:val="00F42C97"/>
    <w:rsid w:val="00F42D9E"/>
    <w:rsid w:val="00F4404C"/>
    <w:rsid w:val="00F440D0"/>
    <w:rsid w:val="00F44644"/>
    <w:rsid w:val="00F44992"/>
    <w:rsid w:val="00F44AF7"/>
    <w:rsid w:val="00F45416"/>
    <w:rsid w:val="00F454C7"/>
    <w:rsid w:val="00F45A54"/>
    <w:rsid w:val="00F45C96"/>
    <w:rsid w:val="00F45FB0"/>
    <w:rsid w:val="00F46DA7"/>
    <w:rsid w:val="00F47423"/>
    <w:rsid w:val="00F47B61"/>
    <w:rsid w:val="00F47B9B"/>
    <w:rsid w:val="00F47C5C"/>
    <w:rsid w:val="00F47DE8"/>
    <w:rsid w:val="00F51024"/>
    <w:rsid w:val="00F51447"/>
    <w:rsid w:val="00F51717"/>
    <w:rsid w:val="00F51B9A"/>
    <w:rsid w:val="00F527D7"/>
    <w:rsid w:val="00F52885"/>
    <w:rsid w:val="00F528E9"/>
    <w:rsid w:val="00F52AC4"/>
    <w:rsid w:val="00F52D20"/>
    <w:rsid w:val="00F537EC"/>
    <w:rsid w:val="00F54028"/>
    <w:rsid w:val="00F542A0"/>
    <w:rsid w:val="00F542A1"/>
    <w:rsid w:val="00F54496"/>
    <w:rsid w:val="00F548F4"/>
    <w:rsid w:val="00F54988"/>
    <w:rsid w:val="00F54DFD"/>
    <w:rsid w:val="00F56262"/>
    <w:rsid w:val="00F56C8A"/>
    <w:rsid w:val="00F57040"/>
    <w:rsid w:val="00F571D9"/>
    <w:rsid w:val="00F6038D"/>
    <w:rsid w:val="00F6070A"/>
    <w:rsid w:val="00F60D1A"/>
    <w:rsid w:val="00F612D3"/>
    <w:rsid w:val="00F61597"/>
    <w:rsid w:val="00F61658"/>
    <w:rsid w:val="00F6171B"/>
    <w:rsid w:val="00F6177F"/>
    <w:rsid w:val="00F619FB"/>
    <w:rsid w:val="00F61DFB"/>
    <w:rsid w:val="00F61E1D"/>
    <w:rsid w:val="00F620F9"/>
    <w:rsid w:val="00F6233C"/>
    <w:rsid w:val="00F62D92"/>
    <w:rsid w:val="00F630C8"/>
    <w:rsid w:val="00F636A2"/>
    <w:rsid w:val="00F644BC"/>
    <w:rsid w:val="00F64CB8"/>
    <w:rsid w:val="00F65980"/>
    <w:rsid w:val="00F6626F"/>
    <w:rsid w:val="00F6659E"/>
    <w:rsid w:val="00F67034"/>
    <w:rsid w:val="00F70848"/>
    <w:rsid w:val="00F7136F"/>
    <w:rsid w:val="00F7191C"/>
    <w:rsid w:val="00F7242F"/>
    <w:rsid w:val="00F72ACA"/>
    <w:rsid w:val="00F73383"/>
    <w:rsid w:val="00F7372C"/>
    <w:rsid w:val="00F737B8"/>
    <w:rsid w:val="00F7383A"/>
    <w:rsid w:val="00F741F4"/>
    <w:rsid w:val="00F74759"/>
    <w:rsid w:val="00F74E19"/>
    <w:rsid w:val="00F75619"/>
    <w:rsid w:val="00F774D1"/>
    <w:rsid w:val="00F77879"/>
    <w:rsid w:val="00F778E2"/>
    <w:rsid w:val="00F80058"/>
    <w:rsid w:val="00F805CA"/>
    <w:rsid w:val="00F80650"/>
    <w:rsid w:val="00F80927"/>
    <w:rsid w:val="00F80FA5"/>
    <w:rsid w:val="00F810F1"/>
    <w:rsid w:val="00F811FC"/>
    <w:rsid w:val="00F8138A"/>
    <w:rsid w:val="00F81723"/>
    <w:rsid w:val="00F81BF8"/>
    <w:rsid w:val="00F81C91"/>
    <w:rsid w:val="00F81FF7"/>
    <w:rsid w:val="00F8224A"/>
    <w:rsid w:val="00F823B6"/>
    <w:rsid w:val="00F8254D"/>
    <w:rsid w:val="00F82B1F"/>
    <w:rsid w:val="00F82B96"/>
    <w:rsid w:val="00F835B1"/>
    <w:rsid w:val="00F83947"/>
    <w:rsid w:val="00F83EF6"/>
    <w:rsid w:val="00F840AC"/>
    <w:rsid w:val="00F84959"/>
    <w:rsid w:val="00F850A0"/>
    <w:rsid w:val="00F8528F"/>
    <w:rsid w:val="00F85EF5"/>
    <w:rsid w:val="00F862D6"/>
    <w:rsid w:val="00F8666E"/>
    <w:rsid w:val="00F86A83"/>
    <w:rsid w:val="00F86D53"/>
    <w:rsid w:val="00F873B7"/>
    <w:rsid w:val="00F90049"/>
    <w:rsid w:val="00F90056"/>
    <w:rsid w:val="00F90088"/>
    <w:rsid w:val="00F90333"/>
    <w:rsid w:val="00F90522"/>
    <w:rsid w:val="00F905B4"/>
    <w:rsid w:val="00F9065C"/>
    <w:rsid w:val="00F90CD0"/>
    <w:rsid w:val="00F90DC1"/>
    <w:rsid w:val="00F90F21"/>
    <w:rsid w:val="00F91010"/>
    <w:rsid w:val="00F914CF"/>
    <w:rsid w:val="00F918C9"/>
    <w:rsid w:val="00F91FA0"/>
    <w:rsid w:val="00F92A3B"/>
    <w:rsid w:val="00F92B19"/>
    <w:rsid w:val="00F92D24"/>
    <w:rsid w:val="00F931B2"/>
    <w:rsid w:val="00F935D7"/>
    <w:rsid w:val="00F9385C"/>
    <w:rsid w:val="00F93EC6"/>
    <w:rsid w:val="00F94103"/>
    <w:rsid w:val="00F941F8"/>
    <w:rsid w:val="00F94613"/>
    <w:rsid w:val="00F9481D"/>
    <w:rsid w:val="00F94876"/>
    <w:rsid w:val="00F94A1A"/>
    <w:rsid w:val="00F94B6F"/>
    <w:rsid w:val="00F94D42"/>
    <w:rsid w:val="00F94E43"/>
    <w:rsid w:val="00F95392"/>
    <w:rsid w:val="00F95717"/>
    <w:rsid w:val="00F9641A"/>
    <w:rsid w:val="00F971A5"/>
    <w:rsid w:val="00F9785E"/>
    <w:rsid w:val="00F97A5C"/>
    <w:rsid w:val="00FA0802"/>
    <w:rsid w:val="00FA091F"/>
    <w:rsid w:val="00FA0965"/>
    <w:rsid w:val="00FA105F"/>
    <w:rsid w:val="00FA110F"/>
    <w:rsid w:val="00FA177A"/>
    <w:rsid w:val="00FA2A4D"/>
    <w:rsid w:val="00FA3728"/>
    <w:rsid w:val="00FA3A79"/>
    <w:rsid w:val="00FA4566"/>
    <w:rsid w:val="00FA46B6"/>
    <w:rsid w:val="00FA5191"/>
    <w:rsid w:val="00FA68ED"/>
    <w:rsid w:val="00FA6AF1"/>
    <w:rsid w:val="00FA6CEE"/>
    <w:rsid w:val="00FA7008"/>
    <w:rsid w:val="00FA765B"/>
    <w:rsid w:val="00FA7A76"/>
    <w:rsid w:val="00FA7BCD"/>
    <w:rsid w:val="00FB0471"/>
    <w:rsid w:val="00FB05CC"/>
    <w:rsid w:val="00FB0948"/>
    <w:rsid w:val="00FB0D16"/>
    <w:rsid w:val="00FB0DAE"/>
    <w:rsid w:val="00FB0F08"/>
    <w:rsid w:val="00FB162A"/>
    <w:rsid w:val="00FB167E"/>
    <w:rsid w:val="00FB17FC"/>
    <w:rsid w:val="00FB1AB9"/>
    <w:rsid w:val="00FB1F27"/>
    <w:rsid w:val="00FB1FE6"/>
    <w:rsid w:val="00FB2FA8"/>
    <w:rsid w:val="00FB329E"/>
    <w:rsid w:val="00FB34B5"/>
    <w:rsid w:val="00FB39DF"/>
    <w:rsid w:val="00FB40F1"/>
    <w:rsid w:val="00FB42DB"/>
    <w:rsid w:val="00FB43AA"/>
    <w:rsid w:val="00FB4624"/>
    <w:rsid w:val="00FB5300"/>
    <w:rsid w:val="00FB538E"/>
    <w:rsid w:val="00FB54E3"/>
    <w:rsid w:val="00FB55BF"/>
    <w:rsid w:val="00FB6188"/>
    <w:rsid w:val="00FB661C"/>
    <w:rsid w:val="00FB6911"/>
    <w:rsid w:val="00FB69BB"/>
    <w:rsid w:val="00FB79EA"/>
    <w:rsid w:val="00FB7A3B"/>
    <w:rsid w:val="00FC0C48"/>
    <w:rsid w:val="00FC0D6E"/>
    <w:rsid w:val="00FC0E5D"/>
    <w:rsid w:val="00FC10D2"/>
    <w:rsid w:val="00FC13FC"/>
    <w:rsid w:val="00FC1ED3"/>
    <w:rsid w:val="00FC2709"/>
    <w:rsid w:val="00FC2957"/>
    <w:rsid w:val="00FC2C3F"/>
    <w:rsid w:val="00FC2D39"/>
    <w:rsid w:val="00FC2F4A"/>
    <w:rsid w:val="00FC2FDD"/>
    <w:rsid w:val="00FC325F"/>
    <w:rsid w:val="00FC38EA"/>
    <w:rsid w:val="00FC48D1"/>
    <w:rsid w:val="00FC4A16"/>
    <w:rsid w:val="00FC4A53"/>
    <w:rsid w:val="00FC4E80"/>
    <w:rsid w:val="00FC551E"/>
    <w:rsid w:val="00FC5CBE"/>
    <w:rsid w:val="00FC5E66"/>
    <w:rsid w:val="00FC62DB"/>
    <w:rsid w:val="00FC6332"/>
    <w:rsid w:val="00FC68F1"/>
    <w:rsid w:val="00FC694B"/>
    <w:rsid w:val="00FC6B13"/>
    <w:rsid w:val="00FC6FB2"/>
    <w:rsid w:val="00FC7278"/>
    <w:rsid w:val="00FC775A"/>
    <w:rsid w:val="00FC778D"/>
    <w:rsid w:val="00FC7DB5"/>
    <w:rsid w:val="00FD015B"/>
    <w:rsid w:val="00FD020A"/>
    <w:rsid w:val="00FD05C2"/>
    <w:rsid w:val="00FD0ABB"/>
    <w:rsid w:val="00FD0BD3"/>
    <w:rsid w:val="00FD0FAE"/>
    <w:rsid w:val="00FD15DA"/>
    <w:rsid w:val="00FD1BEC"/>
    <w:rsid w:val="00FD1CE1"/>
    <w:rsid w:val="00FD1CE5"/>
    <w:rsid w:val="00FD1ED6"/>
    <w:rsid w:val="00FD2078"/>
    <w:rsid w:val="00FD2478"/>
    <w:rsid w:val="00FD2777"/>
    <w:rsid w:val="00FD2876"/>
    <w:rsid w:val="00FD300B"/>
    <w:rsid w:val="00FD30C6"/>
    <w:rsid w:val="00FD3355"/>
    <w:rsid w:val="00FD34A8"/>
    <w:rsid w:val="00FD3568"/>
    <w:rsid w:val="00FD370A"/>
    <w:rsid w:val="00FD3C3A"/>
    <w:rsid w:val="00FD44D6"/>
    <w:rsid w:val="00FD4659"/>
    <w:rsid w:val="00FD4ADC"/>
    <w:rsid w:val="00FD4ECA"/>
    <w:rsid w:val="00FD4F6A"/>
    <w:rsid w:val="00FD5A37"/>
    <w:rsid w:val="00FD5BF4"/>
    <w:rsid w:val="00FD5DD8"/>
    <w:rsid w:val="00FD639D"/>
    <w:rsid w:val="00FD6924"/>
    <w:rsid w:val="00FD71EF"/>
    <w:rsid w:val="00FD74FC"/>
    <w:rsid w:val="00FD7800"/>
    <w:rsid w:val="00FD7A29"/>
    <w:rsid w:val="00FD7A9E"/>
    <w:rsid w:val="00FE01E7"/>
    <w:rsid w:val="00FE0317"/>
    <w:rsid w:val="00FE057D"/>
    <w:rsid w:val="00FE0664"/>
    <w:rsid w:val="00FE0B1A"/>
    <w:rsid w:val="00FE1817"/>
    <w:rsid w:val="00FE1CC5"/>
    <w:rsid w:val="00FE1DAD"/>
    <w:rsid w:val="00FE23C9"/>
    <w:rsid w:val="00FE28A2"/>
    <w:rsid w:val="00FE2DFC"/>
    <w:rsid w:val="00FE3327"/>
    <w:rsid w:val="00FE3750"/>
    <w:rsid w:val="00FE3D56"/>
    <w:rsid w:val="00FE4141"/>
    <w:rsid w:val="00FE422C"/>
    <w:rsid w:val="00FE46CF"/>
    <w:rsid w:val="00FE551A"/>
    <w:rsid w:val="00FE56DB"/>
    <w:rsid w:val="00FE5CCB"/>
    <w:rsid w:val="00FE5DAA"/>
    <w:rsid w:val="00FE5EBE"/>
    <w:rsid w:val="00FE5ECD"/>
    <w:rsid w:val="00FE60A7"/>
    <w:rsid w:val="00FE643D"/>
    <w:rsid w:val="00FE66AD"/>
    <w:rsid w:val="00FE67EA"/>
    <w:rsid w:val="00FE6863"/>
    <w:rsid w:val="00FE6E31"/>
    <w:rsid w:val="00FE6E3A"/>
    <w:rsid w:val="00FE6F65"/>
    <w:rsid w:val="00FE7E2C"/>
    <w:rsid w:val="00FF0ED8"/>
    <w:rsid w:val="00FF155C"/>
    <w:rsid w:val="00FF165F"/>
    <w:rsid w:val="00FF1A00"/>
    <w:rsid w:val="00FF2E80"/>
    <w:rsid w:val="00FF335A"/>
    <w:rsid w:val="00FF3A45"/>
    <w:rsid w:val="00FF3AB4"/>
    <w:rsid w:val="00FF52EC"/>
    <w:rsid w:val="00FF5D4B"/>
    <w:rsid w:val="00FF5E6E"/>
    <w:rsid w:val="00FF6634"/>
    <w:rsid w:val="00FF6ABC"/>
    <w:rsid w:val="00FF6B99"/>
    <w:rsid w:val="00FF6F73"/>
    <w:rsid w:val="00FF77E4"/>
    <w:rsid w:val="00FF7B24"/>
    <w:rsid w:val="00FF7D3D"/>
    <w:rsid w:val="00FF7E19"/>
    <w:rsid w:val="00FF7EF0"/>
    <w:rsid w:val="00FF7F4C"/>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EF97D3"/>
  <w15:docId w15:val="{7534E8A5-D3DD-4A4C-B08D-C44C991A8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93C75"/>
    <w:pPr>
      <w:tabs>
        <w:tab w:val="center" w:pos="4536"/>
        <w:tab w:val="right" w:pos="9072"/>
      </w:tabs>
    </w:pPr>
  </w:style>
  <w:style w:type="character" w:customStyle="1" w:styleId="KoptekstChar">
    <w:name w:val="Koptekst Char"/>
    <w:basedOn w:val="Standaardalinea-lettertype"/>
    <w:link w:val="Koptekst"/>
    <w:uiPriority w:val="99"/>
    <w:rsid w:val="00993C75"/>
    <w:rPr>
      <w:rFonts w:ascii="Univers" w:hAnsi="Univers"/>
      <w:sz w:val="22"/>
      <w:szCs w:val="24"/>
    </w:rPr>
  </w:style>
  <w:style w:type="paragraph" w:styleId="Voettekst">
    <w:name w:val="footer"/>
    <w:basedOn w:val="Standaard"/>
    <w:link w:val="VoettekstChar"/>
    <w:uiPriority w:val="99"/>
    <w:unhideWhenUsed/>
    <w:rsid w:val="00993C75"/>
    <w:pPr>
      <w:tabs>
        <w:tab w:val="center" w:pos="4536"/>
        <w:tab w:val="right" w:pos="9072"/>
      </w:tabs>
    </w:pPr>
  </w:style>
  <w:style w:type="character" w:customStyle="1" w:styleId="VoettekstChar">
    <w:name w:val="Voettekst Char"/>
    <w:basedOn w:val="Standaardalinea-lettertype"/>
    <w:link w:val="Voettekst"/>
    <w:uiPriority w:val="99"/>
    <w:rsid w:val="00993C75"/>
    <w:rPr>
      <w:rFonts w:ascii="Univers" w:hAnsi="Univers"/>
      <w:sz w:val="22"/>
      <w:szCs w:val="24"/>
    </w:rPr>
  </w:style>
  <w:style w:type="table" w:styleId="Tabelraster">
    <w:name w:val="Table Grid"/>
    <w:basedOn w:val="Standaardtabel"/>
    <w:uiPriority w:val="59"/>
    <w:rsid w:val="00993C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inanummer">
    <w:name w:val="page number"/>
    <w:rsid w:val="006819B8"/>
    <w:rPr>
      <w:rFonts w:ascii="Univers" w:hAnsi="Univers"/>
      <w:sz w:val="22"/>
    </w:rPr>
  </w:style>
  <w:style w:type="character" w:styleId="Regelnummer">
    <w:name w:val="line number"/>
    <w:basedOn w:val="Standaardalinea-lettertype"/>
    <w:uiPriority w:val="99"/>
    <w:semiHidden/>
    <w:unhideWhenUsed/>
    <w:rsid w:val="00971EF8"/>
  </w:style>
  <w:style w:type="character" w:styleId="Tekstvantijdelijkeaanduiding">
    <w:name w:val="Placeholder Text"/>
    <w:basedOn w:val="Standaardalinea-lettertype"/>
    <w:uiPriority w:val="99"/>
    <w:semiHidden/>
    <w:rsid w:val="00A622D9"/>
    <w:rPr>
      <w:color w:val="666666"/>
    </w:rPr>
  </w:style>
  <w:style w:type="paragraph" w:styleId="Revisie">
    <w:name w:val="Revision"/>
    <w:hidden/>
    <w:uiPriority w:val="99"/>
    <w:semiHidden/>
    <w:rsid w:val="00A622D9"/>
    <w:rPr>
      <w:rFonts w:ascii="Univers" w:hAnsi="Univers"/>
      <w:sz w:val="22"/>
      <w:szCs w:val="24"/>
    </w:rPr>
  </w:style>
  <w:style w:type="paragraph" w:styleId="Lijstalinea">
    <w:name w:val="List Paragraph"/>
    <w:basedOn w:val="Standaard"/>
    <w:uiPriority w:val="34"/>
    <w:qFormat/>
    <w:rsid w:val="002264C4"/>
    <w:pPr>
      <w:ind w:left="720"/>
      <w:contextualSpacing/>
    </w:pPr>
    <w:rPr>
      <w:kern w:val="2"/>
      <w14:ligatures w14:val="standardContextual"/>
    </w:rPr>
  </w:style>
  <w:style w:type="paragraph" w:styleId="Voetnoottekst">
    <w:name w:val="footnote text"/>
    <w:basedOn w:val="Standaard"/>
    <w:link w:val="VoetnoottekstChar"/>
    <w:uiPriority w:val="99"/>
    <w:semiHidden/>
    <w:unhideWhenUsed/>
    <w:rsid w:val="002264C4"/>
    <w:rPr>
      <w:kern w:val="2"/>
      <w:sz w:val="20"/>
      <w:szCs w:val="20"/>
      <w14:ligatures w14:val="standardContextual"/>
    </w:rPr>
  </w:style>
  <w:style w:type="character" w:customStyle="1" w:styleId="VoetnoottekstChar">
    <w:name w:val="Voetnoottekst Char"/>
    <w:basedOn w:val="Standaardalinea-lettertype"/>
    <w:link w:val="Voetnoottekst"/>
    <w:uiPriority w:val="99"/>
    <w:semiHidden/>
    <w:rsid w:val="002264C4"/>
    <w:rPr>
      <w:rFonts w:ascii="Univers" w:hAnsi="Univers"/>
      <w:kern w:val="2"/>
      <w14:ligatures w14:val="standardContextual"/>
    </w:rPr>
  </w:style>
  <w:style w:type="character" w:styleId="Voetnootmarkering">
    <w:name w:val="footnote reference"/>
    <w:basedOn w:val="Standaardalinea-lettertype"/>
    <w:uiPriority w:val="99"/>
    <w:semiHidden/>
    <w:unhideWhenUsed/>
    <w:rsid w:val="002264C4"/>
    <w:rPr>
      <w:vertAlign w:val="superscript"/>
    </w:rPr>
  </w:style>
  <w:style w:type="character" w:styleId="Hyperlink">
    <w:name w:val="Hyperlink"/>
    <w:basedOn w:val="Standaardalinea-lettertype"/>
    <w:uiPriority w:val="99"/>
    <w:unhideWhenUsed/>
    <w:rsid w:val="002264C4"/>
    <w:rPr>
      <w:color w:val="0000FF" w:themeColor="hyperlink"/>
      <w:u w:val="single"/>
    </w:rPr>
  </w:style>
  <w:style w:type="character" w:styleId="Onopgelostemelding">
    <w:name w:val="Unresolved Mention"/>
    <w:basedOn w:val="Standaardalinea-lettertype"/>
    <w:uiPriority w:val="99"/>
    <w:rsid w:val="00F81FF7"/>
    <w:rPr>
      <w:color w:val="605E5C"/>
      <w:shd w:val="clear" w:color="auto" w:fill="E1DFDD"/>
    </w:rPr>
  </w:style>
  <w:style w:type="character" w:styleId="Verwijzingopmerking">
    <w:name w:val="annotation reference"/>
    <w:basedOn w:val="Standaardalinea-lettertype"/>
    <w:uiPriority w:val="99"/>
    <w:semiHidden/>
    <w:unhideWhenUsed/>
    <w:rsid w:val="00A5546A"/>
    <w:rPr>
      <w:sz w:val="16"/>
      <w:szCs w:val="16"/>
    </w:rPr>
  </w:style>
  <w:style w:type="paragraph" w:styleId="Tekstopmerking">
    <w:name w:val="annotation text"/>
    <w:basedOn w:val="Standaard"/>
    <w:link w:val="TekstopmerkingChar"/>
    <w:uiPriority w:val="99"/>
    <w:unhideWhenUsed/>
    <w:rsid w:val="00A5546A"/>
    <w:rPr>
      <w:sz w:val="20"/>
      <w:szCs w:val="20"/>
    </w:rPr>
  </w:style>
  <w:style w:type="character" w:customStyle="1" w:styleId="TekstopmerkingChar">
    <w:name w:val="Tekst opmerking Char"/>
    <w:basedOn w:val="Standaardalinea-lettertype"/>
    <w:link w:val="Tekstopmerking"/>
    <w:uiPriority w:val="99"/>
    <w:rsid w:val="00A5546A"/>
    <w:rPr>
      <w:rFonts w:ascii="Univers" w:hAnsi="Univers"/>
    </w:rPr>
  </w:style>
  <w:style w:type="paragraph" w:styleId="Onderwerpvanopmerking">
    <w:name w:val="annotation subject"/>
    <w:basedOn w:val="Tekstopmerking"/>
    <w:next w:val="Tekstopmerking"/>
    <w:link w:val="OnderwerpvanopmerkingChar"/>
    <w:uiPriority w:val="99"/>
    <w:semiHidden/>
    <w:unhideWhenUsed/>
    <w:rsid w:val="00A5546A"/>
    <w:rPr>
      <w:b/>
      <w:bCs/>
    </w:rPr>
  </w:style>
  <w:style w:type="character" w:customStyle="1" w:styleId="OnderwerpvanopmerkingChar">
    <w:name w:val="Onderwerp van opmerking Char"/>
    <w:basedOn w:val="TekstopmerkingChar"/>
    <w:link w:val="Onderwerpvanopmerking"/>
    <w:uiPriority w:val="99"/>
    <w:semiHidden/>
    <w:rsid w:val="00A5546A"/>
    <w:rPr>
      <w:rFonts w:ascii="Univers" w:hAnsi="Univers"/>
      <w:b/>
      <w:bCs/>
    </w:rPr>
  </w:style>
  <w:style w:type="character" w:styleId="GevolgdeHyperlink">
    <w:name w:val="FollowedHyperlink"/>
    <w:basedOn w:val="Standaardalinea-lettertype"/>
    <w:uiPriority w:val="99"/>
    <w:semiHidden/>
    <w:unhideWhenUsed/>
    <w:rsid w:val="003F35F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092825">
      <w:bodyDiv w:val="1"/>
      <w:marLeft w:val="0"/>
      <w:marRight w:val="0"/>
      <w:marTop w:val="0"/>
      <w:marBottom w:val="0"/>
      <w:divBdr>
        <w:top w:val="none" w:sz="0" w:space="0" w:color="auto"/>
        <w:left w:val="none" w:sz="0" w:space="0" w:color="auto"/>
        <w:bottom w:val="none" w:sz="0" w:space="0" w:color="auto"/>
        <w:right w:val="none" w:sz="0" w:space="0" w:color="auto"/>
      </w:divBdr>
    </w:div>
    <w:div w:id="486751018">
      <w:bodyDiv w:val="1"/>
      <w:marLeft w:val="0"/>
      <w:marRight w:val="0"/>
      <w:marTop w:val="0"/>
      <w:marBottom w:val="0"/>
      <w:divBdr>
        <w:top w:val="none" w:sz="0" w:space="0" w:color="auto"/>
        <w:left w:val="none" w:sz="0" w:space="0" w:color="auto"/>
        <w:bottom w:val="none" w:sz="0" w:space="0" w:color="auto"/>
        <w:right w:val="none" w:sz="0" w:space="0" w:color="auto"/>
      </w:divBdr>
    </w:div>
    <w:div w:id="524756977">
      <w:bodyDiv w:val="1"/>
      <w:marLeft w:val="0"/>
      <w:marRight w:val="0"/>
      <w:marTop w:val="0"/>
      <w:marBottom w:val="0"/>
      <w:divBdr>
        <w:top w:val="none" w:sz="0" w:space="0" w:color="auto"/>
        <w:left w:val="none" w:sz="0" w:space="0" w:color="auto"/>
        <w:bottom w:val="none" w:sz="0" w:space="0" w:color="auto"/>
        <w:right w:val="none" w:sz="0" w:space="0" w:color="auto"/>
      </w:divBdr>
    </w:div>
    <w:div w:id="758059172">
      <w:bodyDiv w:val="1"/>
      <w:marLeft w:val="0"/>
      <w:marRight w:val="0"/>
      <w:marTop w:val="0"/>
      <w:marBottom w:val="0"/>
      <w:divBdr>
        <w:top w:val="none" w:sz="0" w:space="0" w:color="auto"/>
        <w:left w:val="none" w:sz="0" w:space="0" w:color="auto"/>
        <w:bottom w:val="none" w:sz="0" w:space="0" w:color="auto"/>
        <w:right w:val="none" w:sz="0" w:space="0" w:color="auto"/>
      </w:divBdr>
    </w:div>
    <w:div w:id="909577129">
      <w:bodyDiv w:val="1"/>
      <w:marLeft w:val="0"/>
      <w:marRight w:val="0"/>
      <w:marTop w:val="0"/>
      <w:marBottom w:val="0"/>
      <w:divBdr>
        <w:top w:val="none" w:sz="0" w:space="0" w:color="auto"/>
        <w:left w:val="none" w:sz="0" w:space="0" w:color="auto"/>
        <w:bottom w:val="none" w:sz="0" w:space="0" w:color="auto"/>
        <w:right w:val="none" w:sz="0" w:space="0" w:color="auto"/>
      </w:divBdr>
    </w:div>
    <w:div w:id="1770345099">
      <w:bodyDiv w:val="1"/>
      <w:marLeft w:val="0"/>
      <w:marRight w:val="0"/>
      <w:marTop w:val="0"/>
      <w:marBottom w:val="0"/>
      <w:divBdr>
        <w:top w:val="none" w:sz="0" w:space="0" w:color="auto"/>
        <w:left w:val="none" w:sz="0" w:space="0" w:color="auto"/>
        <w:bottom w:val="none" w:sz="0" w:space="0" w:color="auto"/>
        <w:right w:val="none" w:sz="0" w:space="0" w:color="auto"/>
      </w:divBdr>
    </w:div>
    <w:div w:id="1888301684">
      <w:bodyDiv w:val="1"/>
      <w:marLeft w:val="0"/>
      <w:marRight w:val="0"/>
      <w:marTop w:val="0"/>
      <w:marBottom w:val="0"/>
      <w:divBdr>
        <w:top w:val="none" w:sz="0" w:space="0" w:color="auto"/>
        <w:left w:val="none" w:sz="0" w:space="0" w:color="auto"/>
        <w:bottom w:val="none" w:sz="0" w:space="0" w:color="auto"/>
        <w:right w:val="none" w:sz="0" w:space="0" w:color="auto"/>
      </w:divBdr>
    </w:div>
    <w:div w:id="2097550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theme" Target="theme/theme1.xml" Id="rId21"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header" Target="header3.xml" Id="rId17"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footnotes" Target="footnotes.xml" Id="rId11" /><Relationship Type="http://schemas.openxmlformats.org/officeDocument/2006/relationships/footer" Target="footer1.xml" Id="rId15" /><Relationship Type="http://schemas.openxmlformats.org/officeDocument/2006/relationships/webSettings" Target="webSettings.xml" Id="rId10" /><Relationship Type="http://schemas.openxmlformats.org/officeDocument/2006/relationships/fontTable" Target="fontTable.xml" Id="rId19" /><Relationship Type="http://schemas.openxmlformats.org/officeDocument/2006/relationships/header" Target="header2.xml" Id="rId14" /><Relationship Type="http://schemas.openxmlformats.org/officeDocument/2006/relationships/settings" Target="settings.xml" Id="rId9"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gemeen"/>
          <w:gallery w:val="placeholder"/>
        </w:category>
        <w:types>
          <w:type w:val="bbPlcHdr"/>
        </w:types>
        <w:behaviors>
          <w:behavior w:val="content"/>
        </w:behaviors>
        <w:guid w:val="{537C0086-9872-45A0-ACCA-60069CA452F3}"/>
      </w:docPartPr>
      <w:docPartBody>
        <w:p w:rsidR="009842B3" w:rsidRDefault="009842B3">
          <w:r w:rsidRPr="00383A2D">
            <w:rPr>
              <w:rStyle w:val="Tekstvantijdelijkeaanduiding"/>
            </w:rPr>
            <w:t>Klik of tik om tekst in te voeren.</w:t>
          </w:r>
        </w:p>
      </w:docPartBody>
    </w:docPart>
    <w:docPart>
      <w:docPartPr>
        <w:name w:val="3F7DA2EE98604C54900494B24762C70E"/>
        <w:category>
          <w:name w:val="Algemeen"/>
          <w:gallery w:val="placeholder"/>
        </w:category>
        <w:types>
          <w:type w:val="bbPlcHdr"/>
        </w:types>
        <w:behaviors>
          <w:behavior w:val="content"/>
        </w:behaviors>
        <w:guid w:val="{AA3525BD-043E-4CCA-9749-4F4C5A7047ED}"/>
      </w:docPartPr>
      <w:docPartBody>
        <w:p w:rsidR="00A129FA" w:rsidRDefault="009842B3">
          <w:pPr>
            <w:pStyle w:val="3F7DA2EE98604C54900494B24762C70E"/>
          </w:pPr>
          <w:r w:rsidRPr="00383A2D">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42B3"/>
    <w:rsid w:val="00000F0E"/>
    <w:rsid w:val="00013D71"/>
    <w:rsid w:val="0003256E"/>
    <w:rsid w:val="00035957"/>
    <w:rsid w:val="000363F9"/>
    <w:rsid w:val="00053460"/>
    <w:rsid w:val="00053DC0"/>
    <w:rsid w:val="000A14AA"/>
    <w:rsid w:val="000A3470"/>
    <w:rsid w:val="000B7BB2"/>
    <w:rsid w:val="001140C8"/>
    <w:rsid w:val="00143E01"/>
    <w:rsid w:val="00165CC8"/>
    <w:rsid w:val="0017045C"/>
    <w:rsid w:val="00185C63"/>
    <w:rsid w:val="001B602B"/>
    <w:rsid w:val="001D1853"/>
    <w:rsid w:val="001E0188"/>
    <w:rsid w:val="001E1D3E"/>
    <w:rsid w:val="002441ED"/>
    <w:rsid w:val="0025231D"/>
    <w:rsid w:val="00285339"/>
    <w:rsid w:val="002B294D"/>
    <w:rsid w:val="002D33AF"/>
    <w:rsid w:val="002E4255"/>
    <w:rsid w:val="002F1CFA"/>
    <w:rsid w:val="002F2BE6"/>
    <w:rsid w:val="00355EB1"/>
    <w:rsid w:val="003C77EB"/>
    <w:rsid w:val="003E2704"/>
    <w:rsid w:val="003E31DB"/>
    <w:rsid w:val="003F67FA"/>
    <w:rsid w:val="00430D0D"/>
    <w:rsid w:val="00445AB1"/>
    <w:rsid w:val="00482E01"/>
    <w:rsid w:val="0049517B"/>
    <w:rsid w:val="00495F11"/>
    <w:rsid w:val="004E1253"/>
    <w:rsid w:val="00523A2C"/>
    <w:rsid w:val="005459CD"/>
    <w:rsid w:val="0056633F"/>
    <w:rsid w:val="00566AD6"/>
    <w:rsid w:val="005743D3"/>
    <w:rsid w:val="005779DB"/>
    <w:rsid w:val="00593591"/>
    <w:rsid w:val="005975DA"/>
    <w:rsid w:val="005A4D05"/>
    <w:rsid w:val="005D46D2"/>
    <w:rsid w:val="005D7442"/>
    <w:rsid w:val="005E0CBF"/>
    <w:rsid w:val="00616F50"/>
    <w:rsid w:val="00650D1C"/>
    <w:rsid w:val="00673F4D"/>
    <w:rsid w:val="0069127B"/>
    <w:rsid w:val="006931A8"/>
    <w:rsid w:val="006943D1"/>
    <w:rsid w:val="006A020D"/>
    <w:rsid w:val="006A53F8"/>
    <w:rsid w:val="006B3BCF"/>
    <w:rsid w:val="006B506F"/>
    <w:rsid w:val="006C0439"/>
    <w:rsid w:val="006C19AB"/>
    <w:rsid w:val="006D1302"/>
    <w:rsid w:val="006E28DD"/>
    <w:rsid w:val="007109BE"/>
    <w:rsid w:val="00720470"/>
    <w:rsid w:val="00724AEB"/>
    <w:rsid w:val="007658BF"/>
    <w:rsid w:val="00784DA0"/>
    <w:rsid w:val="00790AC4"/>
    <w:rsid w:val="0079140C"/>
    <w:rsid w:val="00792B31"/>
    <w:rsid w:val="007A1847"/>
    <w:rsid w:val="007A26FB"/>
    <w:rsid w:val="007A7F81"/>
    <w:rsid w:val="007B06CD"/>
    <w:rsid w:val="007C39BF"/>
    <w:rsid w:val="007C6C01"/>
    <w:rsid w:val="007E1F35"/>
    <w:rsid w:val="007F761A"/>
    <w:rsid w:val="00807C32"/>
    <w:rsid w:val="00823842"/>
    <w:rsid w:val="00853314"/>
    <w:rsid w:val="00857004"/>
    <w:rsid w:val="00874239"/>
    <w:rsid w:val="00880FC3"/>
    <w:rsid w:val="0088539F"/>
    <w:rsid w:val="008A4476"/>
    <w:rsid w:val="008B4A9C"/>
    <w:rsid w:val="008C2D69"/>
    <w:rsid w:val="008C4779"/>
    <w:rsid w:val="008D28C5"/>
    <w:rsid w:val="009576EF"/>
    <w:rsid w:val="009842B3"/>
    <w:rsid w:val="00997CB3"/>
    <w:rsid w:val="009A5605"/>
    <w:rsid w:val="009B21F1"/>
    <w:rsid w:val="009F4683"/>
    <w:rsid w:val="00A129FA"/>
    <w:rsid w:val="00A657F5"/>
    <w:rsid w:val="00A9083D"/>
    <w:rsid w:val="00AB20BF"/>
    <w:rsid w:val="00AE7F8C"/>
    <w:rsid w:val="00B515D6"/>
    <w:rsid w:val="00B527E5"/>
    <w:rsid w:val="00B92D9E"/>
    <w:rsid w:val="00BB3C6B"/>
    <w:rsid w:val="00BB4A6A"/>
    <w:rsid w:val="00BD13FE"/>
    <w:rsid w:val="00BD7A0C"/>
    <w:rsid w:val="00BE625B"/>
    <w:rsid w:val="00BE7F53"/>
    <w:rsid w:val="00C152F5"/>
    <w:rsid w:val="00C213E1"/>
    <w:rsid w:val="00C32475"/>
    <w:rsid w:val="00C427D4"/>
    <w:rsid w:val="00C52830"/>
    <w:rsid w:val="00C84819"/>
    <w:rsid w:val="00CC44B0"/>
    <w:rsid w:val="00CE0CCD"/>
    <w:rsid w:val="00D23A85"/>
    <w:rsid w:val="00D34FAE"/>
    <w:rsid w:val="00D36604"/>
    <w:rsid w:val="00D37644"/>
    <w:rsid w:val="00D46520"/>
    <w:rsid w:val="00D543A2"/>
    <w:rsid w:val="00D63F0C"/>
    <w:rsid w:val="00D86D80"/>
    <w:rsid w:val="00DA18B4"/>
    <w:rsid w:val="00DD543E"/>
    <w:rsid w:val="00DE12EA"/>
    <w:rsid w:val="00DE352A"/>
    <w:rsid w:val="00E15AB6"/>
    <w:rsid w:val="00E2245B"/>
    <w:rsid w:val="00E2655F"/>
    <w:rsid w:val="00E559EE"/>
    <w:rsid w:val="00E60DE6"/>
    <w:rsid w:val="00E67EFD"/>
    <w:rsid w:val="00E71CBE"/>
    <w:rsid w:val="00E74A5E"/>
    <w:rsid w:val="00EB5E3E"/>
    <w:rsid w:val="00EB600F"/>
    <w:rsid w:val="00EC6830"/>
    <w:rsid w:val="00ED406E"/>
    <w:rsid w:val="00EF2C32"/>
    <w:rsid w:val="00F52D20"/>
    <w:rsid w:val="00F6626F"/>
    <w:rsid w:val="00F805CA"/>
    <w:rsid w:val="00F90333"/>
    <w:rsid w:val="00FB55BF"/>
    <w:rsid w:val="00FE4091"/>
    <w:rsid w:val="00FF7B24"/>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9842B3"/>
    <w:rPr>
      <w:color w:val="666666"/>
    </w:rPr>
  </w:style>
  <w:style w:type="paragraph" w:customStyle="1" w:styleId="3F7DA2EE98604C54900494B24762C70E">
    <w:name w:val="3F7DA2EE98604C54900494B24762C70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ADV Document" ma:contentTypeID="0x010100D3DA649AE4B0D248BD463BA7E77D2FA400DB16B6BDE223DC4C982820E070F139BB" ma:contentTypeVersion="5" ma:contentTypeDescription="" ma:contentTypeScope="" ma:versionID="9377aa6c44c5a730539c06ea224db376">
  <xsd:schema xmlns:xsd="http://www.w3.org/2001/XMLSchema" xmlns:xs="http://www.w3.org/2001/XMLSchema" xmlns:p="http://schemas.microsoft.com/office/2006/metadata/properties" xmlns:ns2="827f7445-b0ce-42dd-93ff-05d92a7419bb" xmlns:ns3="714b9751-2d95-48bc-a175-168bc3ca38d3" targetNamespace="http://schemas.microsoft.com/office/2006/metadata/properties" ma:root="true" ma:fieldsID="d99a77b66fe6f37f2eefc9f0dc3c982c" ns2:_="" ns3:_="">
    <xsd:import namespace="827f7445-b0ce-42dd-93ff-05d92a7419bb"/>
    <xsd:import namespace="714b9751-2d95-48bc-a175-168bc3ca38d3"/>
    <xsd:element name="properties">
      <xsd:complexType>
        <xsd:sequence>
          <xsd:element name="documentManagement">
            <xsd:complexType>
              <xsd:all>
                <xsd:element ref="ns2:rvsOntvangenOp" minOccurs="0"/>
                <xsd:element ref="ns2:rvsBron" minOccurs="0"/>
                <xsd:element ref="ns2:rvsDocumentStatus" minOccurs="0"/>
                <xsd:element ref="ns2:rvsLeesset" minOccurs="0"/>
                <xsd:element ref="ns2:p67acb62a11e4fa4990eb49c4850745f" minOccurs="0"/>
                <xsd:element ref="ns2:TaxCatchAll" minOccurs="0"/>
                <xsd:element ref="ns2:TaxCatchAllLabel" minOccurs="0"/>
                <xsd:element ref="ns2:Stuknummer"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7f7445-b0ce-42dd-93ff-05d92a7419bb" elementFormDefault="qualified">
    <xsd:import namespace="http://schemas.microsoft.com/office/2006/documentManagement/types"/>
    <xsd:import namespace="http://schemas.microsoft.com/office/infopath/2007/PartnerControls"/>
    <xsd:element name="rvsOntvangenOp" ma:index="8" nillable="true" ma:displayName="Ontvangen op" ma:format="DateOnly" ma:internalName="rvsOntvangenOp">
      <xsd:simpleType>
        <xsd:restriction base="dms:DateTime"/>
      </xsd:simpleType>
    </xsd:element>
    <xsd:element name="rvsBron" ma:index="9" nillable="true" ma:displayName="Documentbron" ma:internalName="rvsBron">
      <xsd:simpleType>
        <xsd:restriction base="dms:Text">
          <xsd:maxLength value="255"/>
        </xsd:restriction>
      </xsd:simpleType>
    </xsd:element>
    <xsd:element name="rvsDocumentStatus" ma:index="10" nillable="true" ma:displayName="Documentstatus" ma:default="Actief" ma:format="Dropdown" ma:internalName="rvsDocumentStatus">
      <xsd:simpleType>
        <xsd:restriction base="dms:Choice">
          <xsd:enumeration value="Actief"/>
          <xsd:enumeration value="Vervallen"/>
        </xsd:restriction>
      </xsd:simpleType>
    </xsd:element>
    <xsd:element name="rvsLeesset" ma:index="11" nillable="true" ma:displayName="Leesset" ma:format="Dropdown" ma:internalName="rvsLeesset">
      <xsd:simpleType>
        <xsd:restriction base="dms:Choice">
          <xsd:enumeration value="Leesset 1"/>
          <xsd:enumeration value="Leesset 2"/>
        </xsd:restriction>
      </xsd:simpleType>
    </xsd:element>
    <xsd:element name="p67acb62a11e4fa4990eb49c4850745f" ma:index="12" nillable="true" ma:taxonomy="true" ma:internalName="p67acb62a11e4fa4990eb49c4850745f" ma:taxonomyFieldName="rvsBestemming" ma:displayName="Bestemming" ma:default="1;#Corsa|a7721b99-8166-4953-a37e-7c8574fb4b8b" ma:fieldId="{967acb62-a11e-4fa4-990e-b49c4850745f}" ma:sspId="6d04e73b-e638-4815-b44d-087a6c9d2bfd" ma:termSetId="a537bacd-38e5-400c-985e-447ada576243"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93e68663-62e6-409e-9727-0a3826d99ed9}" ma:internalName="TaxCatchAll" ma:showField="CatchAllData" ma:web="714b9751-2d95-48bc-a175-168bc3ca38d3">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93e68663-62e6-409e-9727-0a3826d99ed9}" ma:internalName="TaxCatchAllLabel" ma:readOnly="true" ma:showField="CatchAllDataLabel" ma:web="714b9751-2d95-48bc-a175-168bc3ca38d3">
      <xsd:complexType>
        <xsd:complexContent>
          <xsd:extension base="dms:MultiChoiceLookup">
            <xsd:sequence>
              <xsd:element name="Value" type="dms:Lookup" maxOccurs="unbounded" minOccurs="0" nillable="true"/>
            </xsd:sequence>
          </xsd:extension>
        </xsd:complexContent>
      </xsd:complexType>
    </xsd:element>
    <xsd:element name="Stuknummer" ma:index="16" nillable="true" ma:displayName="Stuknummer" ma:internalName="Stuknumme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14b9751-2d95-48bc-a175-168bc3ca38d3" elementFormDefault="qualified">
    <xsd:import namespace="http://schemas.microsoft.com/office/2006/documentManagement/types"/>
    <xsd:import namespace="http://schemas.microsoft.com/office/infopath/2007/PartnerControls"/>
    <xsd:element name="_dlc_DocId" ma:index="17"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18"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Id blijven behouden" ma:description="Id behouden tijdens toevoegen."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EB2CCB9-C29C-4CA2-BE84-1CF7B23024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7f7445-b0ce-42dd-93ff-05d92a7419bb"/>
    <ds:schemaRef ds:uri="714b9751-2d95-48bc-a175-168bc3ca38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6B7DD0D-115B-4261-A45B-C12A0DC6B716}">
  <ds:schemaRefs>
    <ds:schemaRef ds:uri="http://schemas.microsoft.com/sharepoint/events"/>
  </ds:schemaRefs>
</ds:datastoreItem>
</file>

<file path=docProps/app.xml><?xml version="1.0" encoding="utf-8"?>
<ap:Properties xmlns:vt="http://schemas.openxmlformats.org/officeDocument/2006/docPropsVTypes" xmlns:ap="http://schemas.openxmlformats.org/officeDocument/2006/extended-properties">
  <ap:Pages>10</ap:Pages>
  <ap:Words>3279</ap:Words>
  <ap:Characters>18037</ap:Characters>
  <ap:DocSecurity>4</ap:DocSecurity>
  <ap:Lines>150</ap:Lines>
  <ap:Paragraphs>42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21274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2026-03-09T07:43:00.0000000Z</lastPrinted>
  <dcterms:created xsi:type="dcterms:W3CDTF">2026-03-10T10:23:00.0000000Z</dcterms:created>
  <dcterms:modified xsi:type="dcterms:W3CDTF">2026-03-10T10:23:00.0000000Z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_UUID">
    <vt:lpwstr>89c933fe-fea5-4caa-a688-21c887bd94b1</vt:lpwstr>
  </property>
  <property fmtid="{D5CDD505-2E9C-101B-9397-08002B2CF9AE}" pid="3" name="verbijzondering">
    <vt:lpwstr>Ja</vt:lpwstr>
  </property>
  <property fmtid="{D5CDD505-2E9C-101B-9397-08002B2CF9AE}" pid="4" name="zaaknummer">
    <vt:lpwstr>W04.25.00267/I/K</vt:lpwstr>
  </property>
  <property fmtid="{D5CDD505-2E9C-101B-9397-08002B2CF9AE}" pid="5" name="zaaktype">
    <vt:lpwstr>RWET</vt:lpwstr>
  </property>
  <property fmtid="{D5CDD505-2E9C-101B-9397-08002B2CF9AE}" pid="6" name="ContentTypeId">
    <vt:lpwstr>0x01010038E60350FC170647B310166F2EB204D8</vt:lpwstr>
  </property>
  <property fmtid="{D5CDD505-2E9C-101B-9397-08002B2CF9AE}" pid="7" name="_dlc_DocIdItemGuid">
    <vt:lpwstr>1c3cf5d4-debe-4ee7-a42d-42da3972c2d2</vt:lpwstr>
  </property>
  <property fmtid="{D5CDD505-2E9C-101B-9397-08002B2CF9AE}" pid="8" name="RedactioneleBijlage">
    <vt:lpwstr>Nee</vt:lpwstr>
  </property>
  <property fmtid="{D5CDD505-2E9C-101B-9397-08002B2CF9AE}" pid="9" name="rvsBestemming">
    <vt:lpwstr>1;#Corsa|a7721b99-8166-4953-a37e-7c8574fb4b8b</vt:lpwstr>
  </property>
  <property fmtid="{D5CDD505-2E9C-101B-9397-08002B2CF9AE}" pid="10" name="dictum">
    <vt:lpwstr>B</vt:lpwstr>
  </property>
  <property fmtid="{D5CDD505-2E9C-101B-9397-08002B2CF9AE}" pid="11" name="onderdeel">
    <vt:lpwstr>Advies</vt:lpwstr>
  </property>
  <property fmtid="{D5CDD505-2E9C-101B-9397-08002B2CF9AE}" pid="12" name="processtap">
    <vt:lpwstr>Advies (ter ondertekening)</vt:lpwstr>
  </property>
</Properties>
</file>