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0EA" w:rsidP="00FC40EA" w:rsidRDefault="00FC40EA" w14:paraId="1585B695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>Voorzitter: Van Campen</w:t>
      </w:r>
    </w:p>
    <w:p w:rsidR="00FC40EA" w:rsidP="00FC40EA" w:rsidRDefault="00FC40EA" w14:paraId="45BA314B" w14:textId="77777777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  <w:b w:val="0"/>
          <w:bCs w:val="0"/>
        </w:rPr>
        <w:t>Stemmingen</w:t>
      </w:r>
    </w:p>
    <w:p w:rsidR="00FC40EA" w:rsidP="00FC40EA" w:rsidRDefault="00FC40EA" w14:paraId="1301E8CF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Stemmingen</w:t>
      </w:r>
    </w:p>
    <w:p w:rsidR="00FC40EA" w:rsidP="00FC40EA" w:rsidRDefault="00FC40EA" w14:paraId="4B4D0984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Stemmingen moties Eurogroep/</w:t>
      </w:r>
      <w:proofErr w:type="spellStart"/>
      <w:r>
        <w:rPr>
          <w:rFonts w:ascii="Arial" w:hAnsi="Arial" w:eastAsia="Times New Roman" w:cs="Arial"/>
          <w:sz w:val="22"/>
          <w:szCs w:val="22"/>
        </w:rPr>
        <w:t>Ecofinraad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d.d. 9-10 maart 2026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 xml:space="preserve">Aan de orde zijn </w:t>
      </w:r>
      <w:r>
        <w:rPr>
          <w:rStyle w:val="Zwaar"/>
          <w:rFonts w:ascii="Arial" w:hAnsi="Arial" w:eastAsia="Times New Roman" w:cs="Arial"/>
          <w:sz w:val="22"/>
          <w:szCs w:val="22"/>
        </w:rPr>
        <w:t>de stemmingen over moties</w:t>
      </w:r>
      <w:r>
        <w:rPr>
          <w:rFonts w:ascii="Arial" w:hAnsi="Arial" w:eastAsia="Times New Roman" w:cs="Arial"/>
          <w:sz w:val="22"/>
          <w:szCs w:val="22"/>
        </w:rPr>
        <w:t xml:space="preserve">, ingediend bij het </w:t>
      </w:r>
      <w:r>
        <w:rPr>
          <w:rStyle w:val="Zwaar"/>
          <w:rFonts w:ascii="Arial" w:hAnsi="Arial" w:eastAsia="Times New Roman" w:cs="Arial"/>
          <w:sz w:val="22"/>
          <w:szCs w:val="22"/>
        </w:rPr>
        <w:t>tweeminutendebat Eurogroep/</w:t>
      </w:r>
      <w:proofErr w:type="spellStart"/>
      <w:r>
        <w:rPr>
          <w:rStyle w:val="Zwaar"/>
          <w:rFonts w:ascii="Arial" w:hAnsi="Arial" w:eastAsia="Times New Roman" w:cs="Arial"/>
          <w:sz w:val="22"/>
          <w:szCs w:val="22"/>
        </w:rPr>
        <w:t>Ecofinraad</w:t>
      </w:r>
      <w:proofErr w:type="spellEnd"/>
      <w:r>
        <w:rPr>
          <w:rStyle w:val="Zwaar"/>
          <w:rFonts w:ascii="Arial" w:hAnsi="Arial" w:eastAsia="Times New Roman" w:cs="Arial"/>
          <w:sz w:val="22"/>
          <w:szCs w:val="22"/>
        </w:rPr>
        <w:t xml:space="preserve"> d.d. 9-10 maart 2026</w:t>
      </w:r>
      <w:r>
        <w:rPr>
          <w:rFonts w:ascii="Arial" w:hAnsi="Arial" w:eastAsia="Times New Roman" w:cs="Arial"/>
          <w:sz w:val="22"/>
          <w:szCs w:val="22"/>
        </w:rPr>
        <w:t>,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te weten:</w:t>
      </w:r>
    </w:p>
    <w:p w:rsidR="00FC40EA" w:rsidP="00FC40EA" w:rsidRDefault="00FC40EA" w14:paraId="6572EF42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de motie-Hoogeveen over toegang tot leningsinstrumenten koppelen aan de naleving van het Stabiliteits- en Groeipact en aan een geloofwaardig pad naar de 60%-schuldnorm (21501-07, nr. 2169);</w:t>
      </w:r>
    </w:p>
    <w:p w:rsidR="00FC40EA" w:rsidP="00FC40EA" w:rsidRDefault="00FC40EA" w14:paraId="05519CCF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de motie-Hoogeveen over zich actief verzetten tegen het creëren van een Europese safe asset of andere vormen van structurele gezamenlijke schulduitgifte (21501-07, nr. 2170);</w:t>
      </w:r>
    </w:p>
    <w:p w:rsidR="00FC40EA" w:rsidP="00FC40EA" w:rsidRDefault="00FC40EA" w14:paraId="26F95EE8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de motie-</w:t>
      </w:r>
      <w:proofErr w:type="spellStart"/>
      <w:r>
        <w:rPr>
          <w:rFonts w:ascii="Arial" w:hAnsi="Arial" w:eastAsia="Times New Roman" w:cs="Arial"/>
          <w:sz w:val="22"/>
          <w:szCs w:val="22"/>
        </w:rPr>
        <w:t>Bushoff</w:t>
      </w:r>
      <w:proofErr w:type="spellEnd"/>
      <w:r>
        <w:rPr>
          <w:rFonts w:ascii="Arial" w:hAnsi="Arial" w:eastAsia="Times New Roman" w:cs="Arial"/>
          <w:sz w:val="22"/>
          <w:szCs w:val="22"/>
        </w:rPr>
        <w:t>/Van Oosterhout over zich ondubbelzinnig uitspreken tegen afzwakking van het ETS en zich inzetten voor behoud van de huidige systematiek en reductieambitie (21501-07, nr. 2171);</w:t>
      </w:r>
    </w:p>
    <w:p w:rsidR="00FC40EA" w:rsidP="00FC40EA" w:rsidRDefault="00FC40EA" w14:paraId="47BABC7A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de motie-Van Houwelingen over het Nederlandse goud in New York zo spoedig mogelijk repatriëren (21501-07, nr. 2172).</w:t>
      </w:r>
    </w:p>
    <w:p w:rsidR="00FC40EA" w:rsidP="00FC40EA" w:rsidRDefault="00FC40EA" w14:paraId="61DD7820" w14:textId="77777777">
      <w:pPr>
        <w:rPr>
          <w:rFonts w:ascii="Arial" w:hAnsi="Arial" w:eastAsia="Times New Roman" w:cs="Arial"/>
          <w:sz w:val="22"/>
          <w:szCs w:val="22"/>
        </w:rPr>
      </w:pPr>
    </w:p>
    <w:p w:rsidR="00FC40EA" w:rsidP="00FC40EA" w:rsidRDefault="00FC40EA" w14:paraId="08563B5F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(Zie vergadering van 4 maart 2026.)</w:t>
      </w:r>
    </w:p>
    <w:p w:rsidR="00FC40EA" w:rsidP="00FC40EA" w:rsidRDefault="00FC40EA" w14:paraId="6F305385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>Ik heropen de vergadering. Aan de orde zouden zijn de stemmingen, maar daarvoor is het wel belangrijk dat er een afvaardiging in vak K zit. Als u met mij meekijkt, ziet u dat die er op dit moment nog niet zit. Ik ben helaas genoodzaakt nog heel even te schorsen. We gaan de bewindspersoon van dienst heel gauw ophalen.</w:t>
      </w:r>
    </w:p>
    <w:p w:rsidR="00FC40EA" w:rsidP="00FC40EA" w:rsidRDefault="00FC40EA" w14:paraId="2C01155F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De vergadering wordt enkele ogenblikken geschorst.</w:t>
      </w:r>
    </w:p>
    <w:p w:rsidR="00FC40EA" w:rsidP="00FC40EA" w:rsidRDefault="00FC40EA" w14:paraId="409DA152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>Ik heropen de vergadering. Aan de orde zijn de stemmingen.</w:t>
      </w:r>
    </w:p>
    <w:p w:rsidR="00FC40EA" w:rsidP="00FC40EA" w:rsidRDefault="00FC40EA" w14:paraId="7A42AF63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In stemming komt de motie-Hoogeveen (21501-07, nr. 2169).</w:t>
      </w:r>
    </w:p>
    <w:p w:rsidR="00FC40EA" w:rsidP="00FC40EA" w:rsidRDefault="00FC40EA" w14:paraId="6B4F58AE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 xml:space="preserve">Ik constateer dat de leden van de fracties van 50PLUS, de PvdD, het CDA, DENK, de VVD, de SGP, de ChristenUnie, JA21, BBB, Groep </w:t>
      </w:r>
      <w:proofErr w:type="spellStart"/>
      <w:r>
        <w:rPr>
          <w:rFonts w:ascii="Arial" w:hAnsi="Arial" w:eastAsia="Times New Roman" w:cs="Arial"/>
          <w:sz w:val="22"/>
          <w:szCs w:val="22"/>
        </w:rPr>
        <w:t>Markuszower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en FVD voor deze motie hebben gestemd en de leden van de fracties van de SP, GroenLinks-PvdA, D66, Volt en de PVV ertegen, zodat zij is aangenomen.</w:t>
      </w:r>
    </w:p>
    <w:p w:rsidR="00FC40EA" w:rsidP="00FC40EA" w:rsidRDefault="00FC40EA" w14:paraId="5E0A04D1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In stemming komt de motie-Hoogeveen (21501-07, nr. 2170).</w:t>
      </w:r>
    </w:p>
    <w:p w:rsidR="00FC40EA" w:rsidP="00FC40EA" w:rsidRDefault="00FC40EA" w14:paraId="4167BEA3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 xml:space="preserve">Ik constateer dat de leden van de fracties van de SP, 50PLUS, de PvdD, de VVD, de SGP, de ChristenUnie, JA21, BBB, Groep </w:t>
      </w:r>
      <w:proofErr w:type="spellStart"/>
      <w:r>
        <w:rPr>
          <w:rFonts w:ascii="Arial" w:hAnsi="Arial" w:eastAsia="Times New Roman" w:cs="Arial"/>
          <w:sz w:val="22"/>
          <w:szCs w:val="22"/>
        </w:rPr>
        <w:t>Markuszower</w:t>
      </w:r>
      <w:proofErr w:type="spellEnd"/>
      <w:r>
        <w:rPr>
          <w:rFonts w:ascii="Arial" w:hAnsi="Arial" w:eastAsia="Times New Roman" w:cs="Arial"/>
          <w:sz w:val="22"/>
          <w:szCs w:val="22"/>
        </w:rPr>
        <w:t>, de PVV en FVD voor deze motie hebben gestemd en de leden van de fracties van GroenLinks-PvdA, D66, Volt, het CDA en DENK ertegen, zodat zij is aangenomen.</w:t>
      </w:r>
    </w:p>
    <w:p w:rsidR="00FC40EA" w:rsidP="00FC40EA" w:rsidRDefault="00FC40EA" w14:paraId="44093E98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lastRenderedPageBreak/>
        <w:t>In stemming komt de motie-</w:t>
      </w:r>
      <w:proofErr w:type="spellStart"/>
      <w:r>
        <w:rPr>
          <w:rFonts w:ascii="Arial" w:hAnsi="Arial" w:eastAsia="Times New Roman" w:cs="Arial"/>
          <w:sz w:val="22"/>
          <w:szCs w:val="22"/>
        </w:rPr>
        <w:t>Bushoff</w:t>
      </w:r>
      <w:proofErr w:type="spellEnd"/>
      <w:r>
        <w:rPr>
          <w:rFonts w:ascii="Arial" w:hAnsi="Arial" w:eastAsia="Times New Roman" w:cs="Arial"/>
          <w:sz w:val="22"/>
          <w:szCs w:val="22"/>
        </w:rPr>
        <w:t>/Van Oosterhout (21501-07, nr. 2171).</w:t>
      </w:r>
    </w:p>
    <w:p w:rsidR="00FC40EA" w:rsidP="00FC40EA" w:rsidRDefault="00FC40EA" w14:paraId="31B31CB8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 xml:space="preserve">Ik constateer dat de leden van de fracties van de SP, 50PLUS, GroenLinks-PvdA, D66, Volt, de PvdD, DENK, de VVD, de SGP en de ChristenUnie voor deze motie hebben gestemd en de leden van de fracties van het CDA, JA21, BBB, Groep </w:t>
      </w:r>
      <w:proofErr w:type="spellStart"/>
      <w:r>
        <w:rPr>
          <w:rFonts w:ascii="Arial" w:hAnsi="Arial" w:eastAsia="Times New Roman" w:cs="Arial"/>
          <w:sz w:val="22"/>
          <w:szCs w:val="22"/>
        </w:rPr>
        <w:t>Markuszower</w:t>
      </w:r>
      <w:proofErr w:type="spellEnd"/>
      <w:r>
        <w:rPr>
          <w:rFonts w:ascii="Arial" w:hAnsi="Arial" w:eastAsia="Times New Roman" w:cs="Arial"/>
          <w:sz w:val="22"/>
          <w:szCs w:val="22"/>
        </w:rPr>
        <w:t>, de PVV en FVD ertegen, zodat zij is aangenomen.</w:t>
      </w:r>
    </w:p>
    <w:p w:rsidR="00FC40EA" w:rsidP="00FC40EA" w:rsidRDefault="00FC40EA" w14:paraId="3F618DF8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In stemming komt de motie-Van Houwelingen (21501-07, nr. 2172).</w:t>
      </w:r>
    </w:p>
    <w:p w:rsidR="00FC40EA" w:rsidP="00FC40EA" w:rsidRDefault="00FC40EA" w14:paraId="1C9035BE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 xml:space="preserve">Ik constateer dat de leden van de fracties van de SP, de PvdD, DENK, BBB, Groep </w:t>
      </w:r>
      <w:proofErr w:type="spellStart"/>
      <w:r>
        <w:rPr>
          <w:rFonts w:ascii="Arial" w:hAnsi="Arial" w:eastAsia="Times New Roman" w:cs="Arial"/>
          <w:sz w:val="22"/>
          <w:szCs w:val="22"/>
        </w:rPr>
        <w:t>Markuszower</w:t>
      </w:r>
      <w:proofErr w:type="spellEnd"/>
      <w:r>
        <w:rPr>
          <w:rFonts w:ascii="Arial" w:hAnsi="Arial" w:eastAsia="Times New Roman" w:cs="Arial"/>
          <w:sz w:val="22"/>
          <w:szCs w:val="22"/>
        </w:rPr>
        <w:t>, de PVV en FVD voor deze motie hebben gestemd en de leden van de fracties van 50PLUS, GroenLinks-PvdA, D66, Volt, het CDA, de VVD, de SGP, de ChristenUnie en JA21 ertegen, zodat zij is verworpen.</w:t>
      </w:r>
    </w:p>
    <w:p w:rsidR="00FC40EA" w:rsidP="00FC40EA" w:rsidRDefault="00FC40EA" w14:paraId="636A7AE9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>Dat waren de stemmingen.</w:t>
      </w:r>
    </w:p>
    <w:p w:rsidR="002C3023" w:rsidRDefault="002C3023" w14:paraId="02A0D36A" w14:textId="77777777"/>
    <w:sectPr w:rsidR="002C30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F56EA"/>
    <w:multiLevelType w:val="multilevel"/>
    <w:tmpl w:val="3FBE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82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EA"/>
    <w:rsid w:val="002C3023"/>
    <w:rsid w:val="00DF7A30"/>
    <w:rsid w:val="00E64C2D"/>
    <w:rsid w:val="00FC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045C"/>
  <w15:chartTrackingRefBased/>
  <w15:docId w15:val="{FD383F00-F547-45C5-BD9D-51379E64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40E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C4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C4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4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4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4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40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40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40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40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4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C4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4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40E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40E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40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40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40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40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C40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C4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4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4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C4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C40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C40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C40E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4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40E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C40EA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FC40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448</ap:Words>
  <ap:Characters>2470</ap:Characters>
  <ap:DocSecurity>0</ap:DocSecurity>
  <ap:Lines>20</ap:Lines>
  <ap:Paragraphs>5</ap:Paragraphs>
  <ap:ScaleCrop>false</ap:ScaleCrop>
  <ap:LinksUpToDate>false</ap:LinksUpToDate>
  <ap:CharactersWithSpaces>2913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2026-03-06T08:10:00.0000000Z</dcterms:created>
  <dcterms:modified xsi:type="dcterms:W3CDTF">2026-03-06T08:10:00.0000000Z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