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7572" w:rsidR="00AB7572" w:rsidP="002F10ED" w:rsidRDefault="00860E8F" w14:paraId="7A53491E" w14:textId="77777777">
      <w:pPr>
        <w:spacing w:line="276" w:lineRule="auto"/>
        <w:rPr>
          <w:b/>
          <w:bCs/>
          <w:sz w:val="22"/>
          <w:szCs w:val="22"/>
          <w:lang w:val="nl-NL"/>
        </w:rPr>
      </w:pPr>
      <w:r w:rsidRPr="00AB7572">
        <w:rPr>
          <w:b/>
          <w:bCs/>
          <w:sz w:val="22"/>
          <w:szCs w:val="22"/>
          <w:lang w:val="nl-NL"/>
        </w:rPr>
        <w:t>POSITION PAPER</w:t>
      </w:r>
    </w:p>
    <w:p w:rsidR="00AB7572" w:rsidP="002F10ED" w:rsidRDefault="00096957" w14:paraId="5F1D57FA" w14:textId="11622DA3">
      <w:pPr>
        <w:spacing w:line="276" w:lineRule="auto"/>
        <w:rPr>
          <w:sz w:val="22"/>
          <w:szCs w:val="22"/>
          <w:lang w:val="nl-NL"/>
        </w:rPr>
      </w:pPr>
      <w:r w:rsidRPr="002F10ED">
        <w:rPr>
          <w:sz w:val="22"/>
          <w:szCs w:val="22"/>
          <w:lang w:val="nl-NL"/>
        </w:rPr>
        <w:t xml:space="preserve">Prof. Dr. </w:t>
      </w:r>
      <w:r w:rsidRPr="002F10ED" w:rsidR="00860E8F">
        <w:rPr>
          <w:sz w:val="22"/>
          <w:szCs w:val="22"/>
          <w:lang w:val="nl-NL"/>
        </w:rPr>
        <w:t>Loes Keijsers</w:t>
      </w:r>
      <w:r w:rsidR="00AB7572">
        <w:rPr>
          <w:sz w:val="22"/>
          <w:szCs w:val="22"/>
          <w:lang w:val="nl-NL"/>
        </w:rPr>
        <w:t xml:space="preserve">, </w:t>
      </w:r>
      <w:r w:rsidRPr="002F10ED" w:rsidR="00860E8F">
        <w:rPr>
          <w:sz w:val="22"/>
          <w:szCs w:val="22"/>
          <w:lang w:val="nl-NL"/>
        </w:rPr>
        <w:t>Erasmus Universiteit Rotterdam</w:t>
      </w:r>
      <w:r w:rsidRPr="002F10ED" w:rsidR="009B3CD0">
        <w:rPr>
          <w:sz w:val="22"/>
          <w:szCs w:val="22"/>
          <w:lang w:val="nl-NL"/>
        </w:rPr>
        <w:t xml:space="preserve"> </w:t>
      </w:r>
    </w:p>
    <w:p w:rsidRPr="002F10ED" w:rsidR="00BA656A" w:rsidP="002F10ED" w:rsidRDefault="009B3CD0" w14:paraId="61C46676" w14:textId="03C4EAFD">
      <w:pPr>
        <w:spacing w:line="276" w:lineRule="auto"/>
        <w:rPr>
          <w:sz w:val="22"/>
          <w:szCs w:val="22"/>
          <w:lang w:val="nl-NL"/>
        </w:rPr>
      </w:pPr>
      <w:r w:rsidRPr="002F10ED">
        <w:rPr>
          <w:sz w:val="22"/>
          <w:szCs w:val="22"/>
          <w:lang w:val="nl-NL"/>
        </w:rPr>
        <w:t>2 maart 2026</w:t>
      </w:r>
    </w:p>
    <w:p w:rsidR="00AB7572" w:rsidP="002F10ED" w:rsidRDefault="00AB7572" w14:paraId="0F1A1C42" w14:textId="77777777">
      <w:pPr>
        <w:spacing w:line="276" w:lineRule="auto"/>
        <w:rPr>
          <w:b/>
          <w:bCs/>
          <w:sz w:val="22"/>
          <w:szCs w:val="22"/>
          <w:lang w:val="nl-NL"/>
        </w:rPr>
      </w:pPr>
    </w:p>
    <w:p w:rsidRPr="002F10ED" w:rsidR="0027434F" w:rsidP="002F10ED" w:rsidRDefault="0027434F" w14:paraId="6496A3AD" w14:textId="1FBC1FBB">
      <w:pPr>
        <w:spacing w:line="276" w:lineRule="auto"/>
        <w:rPr>
          <w:sz w:val="22"/>
          <w:szCs w:val="22"/>
          <w:lang w:val="nl-NL"/>
        </w:rPr>
      </w:pPr>
      <w:r w:rsidRPr="002F10ED">
        <w:rPr>
          <w:b/>
          <w:bCs/>
          <w:sz w:val="22"/>
          <w:szCs w:val="22"/>
          <w:lang w:val="nl-NL"/>
        </w:rPr>
        <w:t>Geachte commissieleden,</w:t>
      </w:r>
    </w:p>
    <w:p w:rsidRPr="002F10ED" w:rsidR="0027434F" w:rsidP="002F10ED" w:rsidRDefault="0027434F" w14:paraId="021216DE" w14:textId="5ACF86C3">
      <w:pPr>
        <w:spacing w:line="276" w:lineRule="auto"/>
        <w:rPr>
          <w:sz w:val="22"/>
          <w:szCs w:val="22"/>
          <w:lang w:val="nl-NL"/>
        </w:rPr>
      </w:pPr>
      <w:r w:rsidRPr="002F10ED">
        <w:rPr>
          <w:sz w:val="22"/>
          <w:szCs w:val="22"/>
          <w:lang w:val="nl-NL"/>
        </w:rPr>
        <w:t xml:space="preserve">De jeugd heeft de toekomst. </w:t>
      </w:r>
      <w:r w:rsidRPr="002F10ED" w:rsidR="009B3CD0">
        <w:rPr>
          <w:sz w:val="22"/>
          <w:szCs w:val="22"/>
          <w:lang w:val="nl-NL"/>
        </w:rPr>
        <w:t>Hun</w:t>
      </w:r>
      <w:r w:rsidRPr="002F10ED">
        <w:rPr>
          <w:sz w:val="22"/>
          <w:szCs w:val="22"/>
          <w:lang w:val="nl-NL"/>
        </w:rPr>
        <w:t xml:space="preserve"> mentale gezondheid </w:t>
      </w:r>
      <w:r w:rsidRPr="002F10ED" w:rsidR="009B3CD0">
        <w:rPr>
          <w:sz w:val="22"/>
          <w:szCs w:val="22"/>
          <w:lang w:val="nl-NL"/>
        </w:rPr>
        <w:t xml:space="preserve">is </w:t>
      </w:r>
      <w:r w:rsidRPr="002F10ED">
        <w:rPr>
          <w:sz w:val="22"/>
          <w:szCs w:val="22"/>
          <w:lang w:val="nl-NL"/>
        </w:rPr>
        <w:t>geen individueel vraagstuk, maar een kernvoorwaarde voor een weerbare samenleving. Al jaren laten cijfers zien dat het niet goed gaat met de mentale gezondheid van jongeren en jongvolwassenen</w:t>
      </w:r>
      <w:r w:rsidRPr="002F10ED" w:rsidR="009B3CD0">
        <w:rPr>
          <w:sz w:val="22"/>
          <w:szCs w:val="22"/>
          <w:lang w:val="nl-NL"/>
        </w:rPr>
        <w:t xml:space="preserve">. </w:t>
      </w:r>
      <w:r w:rsidRPr="002F10ED" w:rsidR="00D659C8">
        <w:rPr>
          <w:sz w:val="22"/>
          <w:szCs w:val="22"/>
          <w:lang w:val="nl-NL"/>
        </w:rPr>
        <w:t>In een samenleving waarin mentale problemen onder jongeren toenemen, neemt ook het risico op suïcide toe</w:t>
      </w:r>
      <w:r w:rsidR="00D659C8">
        <w:rPr>
          <w:sz w:val="22"/>
          <w:szCs w:val="22"/>
          <w:lang w:val="nl-NL"/>
        </w:rPr>
        <w:t>.</w:t>
      </w:r>
    </w:p>
    <w:p w:rsidRPr="002F10ED" w:rsidR="00CB28CA" w:rsidP="002F10ED" w:rsidRDefault="0027434F" w14:paraId="0B03EF29" w14:textId="4AA799D5">
      <w:pPr>
        <w:spacing w:line="276" w:lineRule="auto"/>
        <w:rPr>
          <w:sz w:val="22"/>
          <w:szCs w:val="22"/>
          <w:lang w:val="nl-NL"/>
        </w:rPr>
      </w:pPr>
      <w:r w:rsidRPr="002F10ED">
        <w:rPr>
          <w:sz w:val="22"/>
          <w:szCs w:val="22"/>
          <w:lang w:val="nl-NL"/>
        </w:rPr>
        <w:t>De adolescentiefase is hierin cruciaal. In deze periode, tussen kindertijd en volwassenheid, ontstaan veel mentale problemen. Suïcide is nog altijd doodsoorzaak nummer één onder jongeren</w:t>
      </w:r>
      <w:r w:rsidRPr="002F10ED" w:rsidR="00CB28CA">
        <w:rPr>
          <w:rStyle w:val="EndnoteReference"/>
          <w:sz w:val="22"/>
          <w:szCs w:val="22"/>
          <w:lang w:val="nl-NL"/>
        </w:rPr>
        <w:endnoteReference w:id="1"/>
      </w:r>
      <w:r w:rsidRPr="002F10ED" w:rsidR="00CB28CA">
        <w:rPr>
          <w:sz w:val="22"/>
          <w:szCs w:val="22"/>
          <w:lang w:val="nl-NL"/>
        </w:rPr>
        <w:t xml:space="preserve">.). Dat dit onderwerp aandacht krijgt in media en politiek is terecht. De vraag die hier voorligt, is niet </w:t>
      </w:r>
      <w:r w:rsidRPr="002F10ED" w:rsidR="00CB28CA">
        <w:rPr>
          <w:i/>
          <w:iCs/>
          <w:sz w:val="22"/>
          <w:szCs w:val="22"/>
          <w:lang w:val="nl-NL"/>
        </w:rPr>
        <w:t>of</w:t>
      </w:r>
      <w:r w:rsidRPr="002F10ED" w:rsidR="00CB28CA">
        <w:rPr>
          <w:sz w:val="22"/>
          <w:szCs w:val="22"/>
          <w:lang w:val="nl-NL"/>
        </w:rPr>
        <w:t xml:space="preserve"> we moeten handelen, maar </w:t>
      </w:r>
      <w:r w:rsidRPr="002F10ED" w:rsidR="00CB28CA">
        <w:rPr>
          <w:i/>
          <w:iCs/>
          <w:sz w:val="22"/>
          <w:szCs w:val="22"/>
          <w:lang w:val="nl-NL"/>
        </w:rPr>
        <w:t>hoe we dat effectief en structureel doen</w:t>
      </w:r>
      <w:r w:rsidRPr="002F10ED" w:rsidR="00CB28CA">
        <w:rPr>
          <w:sz w:val="22"/>
          <w:szCs w:val="22"/>
          <w:lang w:val="nl-NL"/>
        </w:rPr>
        <w:t>.</w:t>
      </w:r>
    </w:p>
    <w:p w:rsidRPr="002F10ED" w:rsidR="00CB28CA" w:rsidP="002F10ED" w:rsidRDefault="00CB28CA" w14:paraId="52A303B1" w14:textId="15EAED21">
      <w:pPr>
        <w:spacing w:line="276" w:lineRule="auto"/>
        <w:rPr>
          <w:sz w:val="22"/>
          <w:szCs w:val="22"/>
          <w:lang w:val="nl-NL"/>
        </w:rPr>
      </w:pPr>
      <w:r w:rsidRPr="002F10ED">
        <w:rPr>
          <w:b/>
          <w:bCs/>
          <w:sz w:val="22"/>
          <w:szCs w:val="22"/>
          <w:lang w:val="nl-NL"/>
        </w:rPr>
        <w:t xml:space="preserve">Veerkracht als fundament van preventie </w:t>
      </w:r>
    </w:p>
    <w:p w:rsidRPr="002F10ED" w:rsidR="00CB28CA" w:rsidP="002F10ED" w:rsidRDefault="00CB28CA" w14:paraId="474373C1" w14:textId="3850C523">
      <w:pPr>
        <w:spacing w:line="276" w:lineRule="auto"/>
        <w:rPr>
          <w:sz w:val="22"/>
          <w:szCs w:val="22"/>
          <w:lang w:val="nl-NL"/>
        </w:rPr>
      </w:pPr>
      <w:r w:rsidRPr="002F10ED">
        <w:rPr>
          <w:sz w:val="22"/>
          <w:szCs w:val="22"/>
          <w:lang w:val="nl-NL"/>
        </w:rPr>
        <w:t xml:space="preserve">Tegelijkertijd laat onderzoek zien dat de meeste jongeren, ondanks maatschappelijke druk en onzekerheid, hun weg weten te vinden in het leven. Het vermogen om met tegenslag om te gaan en zich te herstellen noemen we </w:t>
      </w:r>
      <w:r w:rsidRPr="002F10ED">
        <w:rPr>
          <w:sz w:val="22"/>
          <w:szCs w:val="22"/>
          <w:u w:val="single"/>
          <w:lang w:val="nl-NL"/>
        </w:rPr>
        <w:t>veerkracht</w:t>
      </w:r>
      <w:r w:rsidRPr="002F10ED">
        <w:rPr>
          <w:sz w:val="22"/>
          <w:szCs w:val="22"/>
          <w:lang w:val="nl-NL"/>
        </w:rPr>
        <w:t xml:space="preserve">. Veerkracht is geen individuele eigenschap, maar een vermogen dat je kan leren, en dat ontstaat in </w:t>
      </w:r>
      <w:r w:rsidRPr="002F10ED" w:rsidR="009D04A9">
        <w:rPr>
          <w:sz w:val="22"/>
          <w:szCs w:val="22"/>
          <w:lang w:val="nl-NL"/>
        </w:rPr>
        <w:t xml:space="preserve">je eigen </w:t>
      </w:r>
      <w:r w:rsidRPr="002F10ED">
        <w:rPr>
          <w:sz w:val="22"/>
          <w:szCs w:val="22"/>
          <w:lang w:val="nl-NL"/>
        </w:rPr>
        <w:t>sociale omgeving</w:t>
      </w:r>
      <w:r w:rsidRPr="002F10ED" w:rsidR="009D04A9">
        <w:rPr>
          <w:sz w:val="22"/>
          <w:szCs w:val="22"/>
          <w:lang w:val="nl-NL"/>
        </w:rPr>
        <w:t>.</w:t>
      </w:r>
      <w:r w:rsidRPr="002F10ED" w:rsidR="00B6250C">
        <w:rPr>
          <w:sz w:val="22"/>
          <w:szCs w:val="22"/>
          <w:lang w:val="nl-NL"/>
        </w:rPr>
        <w:t xml:space="preserve"> </w:t>
      </w:r>
      <w:r w:rsidRPr="002F10ED">
        <w:rPr>
          <w:sz w:val="22"/>
          <w:szCs w:val="22"/>
          <w:lang w:val="nl-NL"/>
        </w:rPr>
        <w:t xml:space="preserve">Decennia aan wetenschappelijk onderzoek </w:t>
      </w:r>
      <w:r w:rsidRPr="002F10ED" w:rsidR="009D04A9">
        <w:rPr>
          <w:sz w:val="22"/>
          <w:szCs w:val="22"/>
          <w:lang w:val="nl-NL"/>
        </w:rPr>
        <w:t>toont</w:t>
      </w:r>
      <w:r w:rsidRPr="002F10ED">
        <w:rPr>
          <w:sz w:val="22"/>
          <w:szCs w:val="22"/>
          <w:lang w:val="nl-NL"/>
        </w:rPr>
        <w:t xml:space="preserve"> dat veerkracht wordt versterkt door factoren zoals sociale steun, erbij horen, zelfregulatie, betekenisgeving en een hoopvol toekomstperspectief </w:t>
      </w:r>
      <w:r w:rsidRPr="002F10ED">
        <w:rPr>
          <w:rStyle w:val="EndnoteReference"/>
          <w:sz w:val="22"/>
          <w:szCs w:val="22"/>
          <w:lang w:val="nl-NL"/>
        </w:rPr>
        <w:endnoteReference w:id="2"/>
      </w:r>
    </w:p>
    <w:p w:rsidRPr="002F10ED" w:rsidR="00CB28CA" w:rsidP="002F10ED" w:rsidRDefault="00CB28CA" w14:paraId="679286D8" w14:textId="0C0C897D">
      <w:pPr>
        <w:spacing w:line="276" w:lineRule="auto"/>
        <w:rPr>
          <w:sz w:val="22"/>
          <w:szCs w:val="22"/>
          <w:lang w:val="nl-NL"/>
        </w:rPr>
      </w:pPr>
      <w:r w:rsidRPr="002F10ED">
        <w:rPr>
          <w:sz w:val="22"/>
          <w:szCs w:val="22"/>
          <w:lang w:val="nl-NL"/>
        </w:rPr>
        <w:t xml:space="preserve">Effectieve preventie van mentale problematiek en daarbij horende suïcidepreventie begint daarom niet bij crisisinterventie, </w:t>
      </w:r>
      <w:r w:rsidR="00435D4F">
        <w:rPr>
          <w:sz w:val="22"/>
          <w:szCs w:val="22"/>
          <w:lang w:val="nl-NL"/>
        </w:rPr>
        <w:t xml:space="preserve">of bij het opzetten van nieuwe parallelle structuren, </w:t>
      </w:r>
      <w:r w:rsidRPr="002F10ED">
        <w:rPr>
          <w:sz w:val="22"/>
          <w:szCs w:val="22"/>
          <w:lang w:val="nl-NL"/>
        </w:rPr>
        <w:t xml:space="preserve">maar bij het versterken van veerkracht in de samenleving als geheel, en voor jongeren in het bijzonder. </w:t>
      </w:r>
    </w:p>
    <w:p w:rsidRPr="002F10ED" w:rsidR="00CB28CA" w:rsidP="002F10ED" w:rsidRDefault="00973AE5" w14:paraId="78C1D0CF" w14:textId="6647721E">
      <w:pPr>
        <w:spacing w:line="276" w:lineRule="auto"/>
        <w:rPr>
          <w:sz w:val="22"/>
          <w:szCs w:val="22"/>
          <w:lang w:val="nl-NL"/>
        </w:rPr>
      </w:pPr>
      <w:r w:rsidRPr="002F10ED">
        <w:rPr>
          <w:b/>
          <w:bCs/>
          <w:sz w:val="22"/>
          <w:szCs w:val="22"/>
          <w:lang w:val="nl-NL"/>
        </w:rPr>
        <w:t>Versterk</w:t>
      </w:r>
      <w:r w:rsidRPr="002F10ED" w:rsidR="00CB28CA">
        <w:rPr>
          <w:b/>
          <w:bCs/>
          <w:sz w:val="22"/>
          <w:szCs w:val="22"/>
          <w:lang w:val="nl-NL"/>
        </w:rPr>
        <w:t xml:space="preserve"> de</w:t>
      </w:r>
      <w:r w:rsidRPr="002F10ED">
        <w:rPr>
          <w:b/>
          <w:bCs/>
          <w:sz w:val="22"/>
          <w:szCs w:val="22"/>
          <w:lang w:val="nl-NL"/>
        </w:rPr>
        <w:t xml:space="preserve"> bestaande</w:t>
      </w:r>
      <w:r w:rsidRPr="002F10ED" w:rsidR="00CB28CA">
        <w:rPr>
          <w:b/>
          <w:bCs/>
          <w:sz w:val="22"/>
          <w:szCs w:val="22"/>
          <w:lang w:val="nl-NL"/>
        </w:rPr>
        <w:t xml:space="preserve"> leefwereld van jongeren</w:t>
      </w:r>
    </w:p>
    <w:p w:rsidRPr="002F10ED" w:rsidR="00CB28CA" w:rsidP="002F10ED" w:rsidRDefault="00CB28CA" w14:paraId="60B59796" w14:textId="629A7500">
      <w:pPr>
        <w:spacing w:line="276" w:lineRule="auto"/>
        <w:rPr>
          <w:sz w:val="22"/>
          <w:szCs w:val="22"/>
          <w:lang w:val="nl-NL"/>
        </w:rPr>
      </w:pPr>
      <w:r w:rsidRPr="002F10ED">
        <w:rPr>
          <w:sz w:val="22"/>
          <w:szCs w:val="22"/>
          <w:lang w:val="nl-NL"/>
        </w:rPr>
        <w:t>Wetenschap toont overtuigend dat veerkracht primair tot stand komt in de dagelijkse leefomgeving van jongeren. Om effectief beleid te ontwikkelen is juist ook kennis nodig van de</w:t>
      </w:r>
      <w:r w:rsidRPr="002F10ED" w:rsidR="00973AE5">
        <w:rPr>
          <w:sz w:val="22"/>
          <w:szCs w:val="22"/>
          <w:lang w:val="nl-NL"/>
        </w:rPr>
        <w:t>ze</w:t>
      </w:r>
      <w:r w:rsidRPr="002F10ED">
        <w:rPr>
          <w:sz w:val="22"/>
          <w:szCs w:val="22"/>
          <w:lang w:val="nl-NL"/>
        </w:rPr>
        <w:t xml:space="preserve"> context waarin jongeren opgroeien. Bij voorkeur door naar </w:t>
      </w:r>
      <w:r w:rsidRPr="002F10ED" w:rsidR="0093057E">
        <w:rPr>
          <w:sz w:val="22"/>
          <w:szCs w:val="22"/>
          <w:lang w:val="nl-NL"/>
        </w:rPr>
        <w:t>henzelf</w:t>
      </w:r>
      <w:r w:rsidRPr="002F10ED">
        <w:rPr>
          <w:sz w:val="22"/>
          <w:szCs w:val="22"/>
          <w:lang w:val="nl-NL"/>
        </w:rPr>
        <w:t xml:space="preserve"> te luisteren.</w:t>
      </w:r>
    </w:p>
    <w:p w:rsidRPr="002F10ED" w:rsidR="0027434F" w:rsidP="002F10ED" w:rsidRDefault="00370FDE" w14:paraId="3E749AF2" w14:textId="21E9E1FB">
      <w:pPr>
        <w:spacing w:line="276" w:lineRule="auto"/>
        <w:rPr>
          <w:sz w:val="22"/>
          <w:szCs w:val="22"/>
          <w:lang w:val="nl-NL"/>
        </w:rPr>
      </w:pPr>
      <w:r w:rsidRPr="00370FDE">
        <w:rPr>
          <w:b/>
          <w:bCs/>
          <w:sz w:val="22"/>
          <w:szCs w:val="22"/>
          <w:lang w:val="nl-NL"/>
        </w:rPr>
        <w:t>Bronnen van veerkracht</w:t>
      </w:r>
      <w:r>
        <w:rPr>
          <w:sz w:val="22"/>
          <w:szCs w:val="22"/>
          <w:lang w:val="nl-NL"/>
        </w:rPr>
        <w:t xml:space="preserve">. </w:t>
      </w:r>
      <w:r w:rsidRPr="002F10ED" w:rsidR="00CB28CA">
        <w:rPr>
          <w:sz w:val="22"/>
          <w:szCs w:val="22"/>
          <w:lang w:val="nl-NL"/>
        </w:rPr>
        <w:t>Grootschalig onderzoek onder bijna 3.000 jongeren</w:t>
      </w:r>
      <w:r w:rsidRPr="002F10ED" w:rsidR="00CB28CA">
        <w:rPr>
          <w:rStyle w:val="EndnoteReference"/>
          <w:sz w:val="22"/>
          <w:szCs w:val="22"/>
          <w:lang w:val="nl-NL"/>
        </w:rPr>
        <w:endnoteReference w:id="3"/>
      </w:r>
      <w:r w:rsidRPr="002F10ED" w:rsidR="00CB28CA">
        <w:rPr>
          <w:sz w:val="22"/>
          <w:szCs w:val="22"/>
          <w:lang w:val="nl-NL"/>
        </w:rPr>
        <w:t xml:space="preserve"> door MIND Us samen met </w:t>
      </w:r>
      <w:proofErr w:type="spellStart"/>
      <w:r w:rsidRPr="002F10ED" w:rsidR="00CB28CA">
        <w:rPr>
          <w:sz w:val="22"/>
          <w:szCs w:val="22"/>
          <w:lang w:val="nl-NL"/>
        </w:rPr>
        <w:t>YoungXperts</w:t>
      </w:r>
      <w:proofErr w:type="spellEnd"/>
      <w:r w:rsidRPr="002F10ED" w:rsidR="00CB28CA">
        <w:rPr>
          <w:sz w:val="22"/>
          <w:szCs w:val="22"/>
          <w:lang w:val="nl-NL"/>
        </w:rPr>
        <w:t xml:space="preserve"> laat zien dat jongeren vooral behoefte hebben steun van betrokken volwassenen, zoals familieleden, sportcoaches en andere mensen die zij vertrouwen, die luisteren zonder te oordelen of direct te adviseren. Deze steunfiguren bevinden zich overal waar jongeren komen: onderwijs, sport, wijk, gezin en online. Ons onderzoek toont dat jongeren drempels ervaren om </w:t>
      </w:r>
      <w:r w:rsidRPr="002F10ED" w:rsidR="0093057E">
        <w:rPr>
          <w:sz w:val="22"/>
          <w:szCs w:val="22"/>
          <w:lang w:val="nl-NL"/>
        </w:rPr>
        <w:t xml:space="preserve">te </w:t>
      </w:r>
      <w:r w:rsidRPr="002F10ED" w:rsidR="00CB28CA">
        <w:rPr>
          <w:sz w:val="22"/>
          <w:szCs w:val="22"/>
          <w:lang w:val="nl-NL"/>
        </w:rPr>
        <w:t>praten over hun mentale gezondheid</w:t>
      </w:r>
      <w:r w:rsidRPr="002F10ED" w:rsidR="00CB28CA">
        <w:rPr>
          <w:rStyle w:val="EndnoteReference"/>
          <w:sz w:val="22"/>
          <w:szCs w:val="22"/>
          <w:lang w:val="nl-NL"/>
        </w:rPr>
        <w:endnoteReference w:id="4"/>
      </w:r>
      <w:r w:rsidRPr="002F10ED" w:rsidR="00CB28CA">
        <w:rPr>
          <w:sz w:val="22"/>
          <w:szCs w:val="22"/>
          <w:lang w:val="nl-NL"/>
        </w:rPr>
        <w:t>.</w:t>
      </w:r>
      <w:r w:rsidRPr="002F10ED" w:rsidR="003E74A2">
        <w:rPr>
          <w:sz w:val="22"/>
          <w:szCs w:val="22"/>
          <w:lang w:val="nl-NL"/>
        </w:rPr>
        <w:t xml:space="preserve"> Bovendien</w:t>
      </w:r>
      <w:r w:rsidRPr="002F10ED" w:rsidR="009B3CD0">
        <w:rPr>
          <w:sz w:val="22"/>
          <w:szCs w:val="22"/>
          <w:lang w:val="nl-NL"/>
        </w:rPr>
        <w:t xml:space="preserve"> krijgen jongeren niet altijd positieve reacties, en</w:t>
      </w:r>
      <w:r w:rsidRPr="002F10ED" w:rsidR="003E74A2">
        <w:rPr>
          <w:sz w:val="22"/>
          <w:szCs w:val="22"/>
          <w:lang w:val="nl-NL"/>
        </w:rPr>
        <w:t xml:space="preserve"> zijn niet alle gesprekken even helpend. </w:t>
      </w:r>
      <w:r w:rsidRPr="002F10ED" w:rsidR="00D633FB">
        <w:rPr>
          <w:sz w:val="22"/>
          <w:szCs w:val="22"/>
          <w:lang w:val="nl-NL"/>
        </w:rPr>
        <w:t xml:space="preserve">Bestaande </w:t>
      </w:r>
      <w:r w:rsidRPr="002F10ED" w:rsidR="009B3CD0">
        <w:rPr>
          <w:sz w:val="22"/>
          <w:szCs w:val="22"/>
          <w:lang w:val="nl-NL"/>
        </w:rPr>
        <w:t>trainingen</w:t>
      </w:r>
      <w:r w:rsidRPr="002F10ED" w:rsidR="00D633FB">
        <w:rPr>
          <w:sz w:val="22"/>
          <w:szCs w:val="22"/>
          <w:lang w:val="nl-NL"/>
        </w:rPr>
        <w:t xml:space="preserve">, </w:t>
      </w:r>
      <w:r w:rsidRPr="002F10ED" w:rsidR="009B3CD0">
        <w:rPr>
          <w:sz w:val="22"/>
          <w:szCs w:val="22"/>
          <w:lang w:val="nl-NL"/>
        </w:rPr>
        <w:t>zoals de Checkers</w:t>
      </w:r>
      <w:r w:rsidRPr="002F10ED" w:rsidR="00051548">
        <w:rPr>
          <w:sz w:val="22"/>
          <w:szCs w:val="22"/>
          <w:lang w:val="nl-NL"/>
        </w:rPr>
        <w:t xml:space="preserve"> van MIND Us</w:t>
      </w:r>
      <w:r w:rsidRPr="002F10ED" w:rsidR="00D633FB">
        <w:rPr>
          <w:sz w:val="22"/>
          <w:szCs w:val="22"/>
          <w:lang w:val="nl-NL"/>
        </w:rPr>
        <w:t>,</w:t>
      </w:r>
      <w:r w:rsidRPr="002F10ED" w:rsidR="009B3CD0">
        <w:rPr>
          <w:sz w:val="22"/>
          <w:szCs w:val="22"/>
          <w:lang w:val="nl-NL"/>
        </w:rPr>
        <w:t xml:space="preserve"> </w:t>
      </w:r>
      <w:r w:rsidRPr="002F10ED" w:rsidR="004C409A">
        <w:rPr>
          <w:sz w:val="22"/>
          <w:szCs w:val="22"/>
          <w:lang w:val="nl-NL"/>
        </w:rPr>
        <w:t xml:space="preserve">die betrokken volwassenen ondersteunen om beter te luisteren </w:t>
      </w:r>
      <w:r w:rsidRPr="002F10ED" w:rsidR="009B3CD0">
        <w:rPr>
          <w:sz w:val="22"/>
          <w:szCs w:val="22"/>
          <w:lang w:val="nl-NL"/>
        </w:rPr>
        <w:t>zijn daarin kansrijk.</w:t>
      </w:r>
      <w:r w:rsidRPr="002F10ED" w:rsidR="004C409A">
        <w:rPr>
          <w:sz w:val="22"/>
          <w:szCs w:val="22"/>
          <w:lang w:val="nl-NL"/>
        </w:rPr>
        <w:t xml:space="preserve">  Daarnaast vinden jongeren </w:t>
      </w:r>
      <w:r w:rsidRPr="002F10ED" w:rsidR="004C409A">
        <w:rPr>
          <w:sz w:val="22"/>
          <w:szCs w:val="22"/>
          <w:lang w:val="nl-NL"/>
        </w:rPr>
        <w:t>dat mentale gezondheid een structurele plek verdient binnen het onderwijs</w:t>
      </w:r>
      <w:r w:rsidRPr="002F10ED" w:rsidR="004C409A">
        <w:rPr>
          <w:sz w:val="22"/>
          <w:szCs w:val="22"/>
          <w:lang w:val="nl-NL"/>
        </w:rPr>
        <w:t>.</w:t>
      </w:r>
    </w:p>
    <w:p w:rsidR="009763D0" w:rsidRDefault="009763D0" w14:paraId="378428C1" w14:textId="77777777">
      <w:pPr>
        <w:rPr>
          <w:b/>
          <w:bCs/>
          <w:sz w:val="22"/>
          <w:szCs w:val="22"/>
          <w:lang w:val="nl-NL"/>
        </w:rPr>
      </w:pPr>
      <w:r>
        <w:rPr>
          <w:b/>
          <w:bCs/>
          <w:sz w:val="22"/>
          <w:szCs w:val="22"/>
          <w:lang w:val="nl-NL"/>
        </w:rPr>
        <w:br w:type="page"/>
      </w:r>
    </w:p>
    <w:p w:rsidRPr="002F10ED" w:rsidR="009B3CD0" w:rsidP="002F10ED" w:rsidRDefault="00370FDE" w14:paraId="53D24197" w14:textId="29AEF1EF">
      <w:pPr>
        <w:spacing w:line="276" w:lineRule="auto"/>
        <w:rPr>
          <w:sz w:val="22"/>
          <w:szCs w:val="22"/>
          <w:lang w:val="nl-NL"/>
        </w:rPr>
      </w:pPr>
      <w:r w:rsidRPr="00370FDE">
        <w:rPr>
          <w:b/>
          <w:bCs/>
          <w:sz w:val="22"/>
          <w:szCs w:val="22"/>
          <w:lang w:val="nl-NL"/>
        </w:rPr>
        <w:lastRenderedPageBreak/>
        <w:t xml:space="preserve">Risico’s wegnemen. </w:t>
      </w:r>
      <w:r w:rsidRPr="002F10ED" w:rsidR="004C409A">
        <w:rPr>
          <w:sz w:val="22"/>
          <w:szCs w:val="22"/>
          <w:lang w:val="nl-NL"/>
        </w:rPr>
        <w:t>Ook moeten</w:t>
      </w:r>
      <w:r>
        <w:rPr>
          <w:sz w:val="22"/>
          <w:szCs w:val="22"/>
          <w:lang w:val="nl-NL"/>
        </w:rPr>
        <w:t xml:space="preserve"> veelvoorkomende</w:t>
      </w:r>
      <w:r w:rsidRPr="002F10ED" w:rsidR="004C409A">
        <w:rPr>
          <w:sz w:val="22"/>
          <w:szCs w:val="22"/>
          <w:lang w:val="nl-NL"/>
        </w:rPr>
        <w:t xml:space="preserve"> risico’s worden weggenomen. P</w:t>
      </w:r>
      <w:r w:rsidRPr="002F10ED" w:rsidR="0027434F">
        <w:rPr>
          <w:sz w:val="22"/>
          <w:szCs w:val="22"/>
          <w:lang w:val="nl-NL"/>
        </w:rPr>
        <w:t xml:space="preserve">restatiedruk </w:t>
      </w:r>
      <w:r w:rsidRPr="002F10ED" w:rsidR="004C409A">
        <w:rPr>
          <w:sz w:val="22"/>
          <w:szCs w:val="22"/>
          <w:lang w:val="nl-NL"/>
        </w:rPr>
        <w:t xml:space="preserve">is </w:t>
      </w:r>
      <w:r w:rsidRPr="002F10ED" w:rsidR="0027434F">
        <w:rPr>
          <w:sz w:val="22"/>
          <w:szCs w:val="22"/>
          <w:lang w:val="nl-NL"/>
        </w:rPr>
        <w:t xml:space="preserve">een belangrijke stressor </w:t>
      </w:r>
      <w:r w:rsidRPr="002F10ED" w:rsidR="004C409A">
        <w:rPr>
          <w:sz w:val="22"/>
          <w:szCs w:val="22"/>
          <w:lang w:val="nl-NL"/>
        </w:rPr>
        <w:t>e</w:t>
      </w:r>
      <w:r w:rsidRPr="002F10ED" w:rsidR="009B4428">
        <w:rPr>
          <w:sz w:val="22"/>
          <w:szCs w:val="22"/>
          <w:lang w:val="nl-NL"/>
        </w:rPr>
        <w:t xml:space="preserve">n er </w:t>
      </w:r>
      <w:r w:rsidRPr="002F10ED" w:rsidR="004C409A">
        <w:rPr>
          <w:sz w:val="22"/>
          <w:szCs w:val="22"/>
          <w:lang w:val="nl-NL"/>
        </w:rPr>
        <w:t xml:space="preserve">is </w:t>
      </w:r>
      <w:r w:rsidRPr="002F10ED" w:rsidR="009B4428">
        <w:rPr>
          <w:sz w:val="22"/>
          <w:szCs w:val="22"/>
          <w:lang w:val="nl-NL"/>
        </w:rPr>
        <w:t>meer en beter</w:t>
      </w:r>
      <w:r w:rsidRPr="002F10ED" w:rsidR="004C409A">
        <w:rPr>
          <w:sz w:val="22"/>
          <w:szCs w:val="22"/>
          <w:lang w:val="nl-NL"/>
        </w:rPr>
        <w:t>e</w:t>
      </w:r>
      <w:r w:rsidRPr="002F10ED" w:rsidR="009B4428">
        <w:rPr>
          <w:sz w:val="22"/>
          <w:szCs w:val="22"/>
          <w:lang w:val="nl-NL"/>
        </w:rPr>
        <w:t xml:space="preserve"> bescherming nodig </w:t>
      </w:r>
      <w:r w:rsidRPr="002F10ED" w:rsidR="004C409A">
        <w:rPr>
          <w:sz w:val="22"/>
          <w:szCs w:val="22"/>
          <w:lang w:val="nl-NL"/>
        </w:rPr>
        <w:t xml:space="preserve">in de </w:t>
      </w:r>
      <w:r w:rsidRPr="002F10ED" w:rsidR="009B4428">
        <w:rPr>
          <w:sz w:val="22"/>
          <w:szCs w:val="22"/>
          <w:lang w:val="nl-NL"/>
        </w:rPr>
        <w:t>online leefomgeving</w:t>
      </w:r>
      <w:r w:rsidRPr="002F10ED" w:rsidR="009B3CD0">
        <w:rPr>
          <w:sz w:val="22"/>
          <w:szCs w:val="22"/>
          <w:lang w:val="nl-NL"/>
        </w:rPr>
        <w:t>. Zo toont onderzoek dat de meeste jongeren zich slechter voelen op dagen dat ze meer op</w:t>
      </w:r>
      <w:r w:rsidRPr="002F10ED" w:rsidR="009408ED">
        <w:rPr>
          <w:sz w:val="22"/>
          <w:szCs w:val="22"/>
          <w:lang w:val="nl-NL"/>
        </w:rPr>
        <w:t xml:space="preserve"> sociale media </w:t>
      </w:r>
      <w:r w:rsidRPr="002F10ED" w:rsidR="009B3CD0">
        <w:rPr>
          <w:sz w:val="22"/>
          <w:szCs w:val="22"/>
          <w:lang w:val="nl-NL"/>
        </w:rPr>
        <w:t xml:space="preserve">zitten </w:t>
      </w:r>
      <w:r w:rsidRPr="002F10ED" w:rsidR="009408ED">
        <w:rPr>
          <w:sz w:val="22"/>
          <w:szCs w:val="22"/>
          <w:lang w:val="nl-NL"/>
        </w:rPr>
        <w:t>met sterke algoritm</w:t>
      </w:r>
      <w:r w:rsidRPr="002F10ED" w:rsidR="009B3CD0">
        <w:rPr>
          <w:sz w:val="22"/>
          <w:szCs w:val="22"/>
          <w:lang w:val="nl-NL"/>
        </w:rPr>
        <w:t>e</w:t>
      </w:r>
      <w:r w:rsidRPr="002F10ED" w:rsidR="009408ED">
        <w:rPr>
          <w:sz w:val="22"/>
          <w:szCs w:val="22"/>
          <w:lang w:val="nl-NL"/>
        </w:rPr>
        <w:t>s</w:t>
      </w:r>
      <w:r w:rsidRPr="002F10ED" w:rsidR="00A84DBF">
        <w:rPr>
          <w:rStyle w:val="EndnoteReference"/>
          <w:sz w:val="22"/>
          <w:szCs w:val="22"/>
          <w:lang w:val="nl-NL"/>
        </w:rPr>
        <w:endnoteReference w:id="5"/>
      </w:r>
      <w:r w:rsidRPr="002F10ED" w:rsidR="00A22A91">
        <w:rPr>
          <w:sz w:val="22"/>
          <w:szCs w:val="22"/>
          <w:lang w:val="nl-NL"/>
        </w:rPr>
        <w:t>. M</w:t>
      </w:r>
      <w:r w:rsidRPr="002F10ED" w:rsidR="009408ED">
        <w:rPr>
          <w:sz w:val="22"/>
          <w:szCs w:val="22"/>
          <w:lang w:val="nl-NL"/>
        </w:rPr>
        <w:t xml:space="preserve">et name depressieve jongeren lijken </w:t>
      </w:r>
      <w:r w:rsidRPr="002F10ED" w:rsidR="009B3CD0">
        <w:rPr>
          <w:sz w:val="22"/>
          <w:szCs w:val="22"/>
          <w:lang w:val="nl-NL"/>
        </w:rPr>
        <w:t>last te hebben van de negatieve effecten van sociale media</w:t>
      </w:r>
      <w:r w:rsidRPr="002F10ED" w:rsidR="00A15F97">
        <w:rPr>
          <w:rStyle w:val="EndnoteReference"/>
          <w:sz w:val="22"/>
          <w:szCs w:val="22"/>
          <w:lang w:val="nl-NL"/>
        </w:rPr>
        <w:endnoteReference w:id="6"/>
      </w:r>
      <w:r w:rsidRPr="002F10ED" w:rsidR="0027434F">
        <w:rPr>
          <w:sz w:val="22"/>
          <w:szCs w:val="22"/>
          <w:lang w:val="nl-NL"/>
        </w:rPr>
        <w:t xml:space="preserve">. </w:t>
      </w:r>
      <w:r w:rsidRPr="002F10ED" w:rsidR="009B3CD0">
        <w:rPr>
          <w:sz w:val="22"/>
          <w:szCs w:val="22"/>
          <w:lang w:val="nl-NL"/>
        </w:rPr>
        <w:t xml:space="preserve"> </w:t>
      </w:r>
      <w:r w:rsidRPr="002F10ED" w:rsidR="00051548">
        <w:rPr>
          <w:sz w:val="22"/>
          <w:szCs w:val="22"/>
          <w:lang w:val="nl-NL"/>
        </w:rPr>
        <w:t>D</w:t>
      </w:r>
      <w:r w:rsidRPr="002F10ED" w:rsidR="009B3CD0">
        <w:rPr>
          <w:sz w:val="22"/>
          <w:szCs w:val="22"/>
          <w:lang w:val="nl-NL"/>
        </w:rPr>
        <w:t>eze risico’s moeten we blijvend monitoren, en wegnemen.</w:t>
      </w:r>
    </w:p>
    <w:p w:rsidRPr="002F10ED" w:rsidR="001872CD" w:rsidP="002F10ED" w:rsidRDefault="001872CD" w14:paraId="1F6FB04C" w14:textId="030EA562">
      <w:pPr>
        <w:spacing w:line="276" w:lineRule="auto"/>
        <w:rPr>
          <w:sz w:val="22"/>
          <w:szCs w:val="22"/>
          <w:lang w:val="nl-NL"/>
        </w:rPr>
      </w:pPr>
      <w:r w:rsidRPr="002F10ED">
        <w:rPr>
          <w:b/>
          <w:bCs/>
          <w:sz w:val="22"/>
          <w:szCs w:val="22"/>
          <w:lang w:val="nl-NL"/>
        </w:rPr>
        <w:t>Afsluitend</w:t>
      </w:r>
    </w:p>
    <w:p w:rsidRPr="002F10ED" w:rsidR="001872CD" w:rsidP="002F10ED" w:rsidRDefault="001872CD" w14:paraId="1ACB1E3E" w14:textId="4569EBBF">
      <w:pPr>
        <w:spacing w:line="276" w:lineRule="auto"/>
        <w:rPr>
          <w:sz w:val="22"/>
          <w:szCs w:val="22"/>
          <w:lang w:val="nl-NL"/>
        </w:rPr>
      </w:pPr>
      <w:r w:rsidRPr="002F10ED">
        <w:rPr>
          <w:sz w:val="22"/>
          <w:szCs w:val="22"/>
          <w:lang w:val="nl-NL"/>
        </w:rPr>
        <w:t>Ik roep u als volksvertegenwoordigers op om bij nieuw beleid:</w:t>
      </w:r>
    </w:p>
    <w:p w:rsidRPr="002F10ED" w:rsidR="008B5F11" w:rsidP="002F10ED" w:rsidRDefault="001872CD" w14:paraId="1BBCC5D4" w14:textId="47820B0E">
      <w:pPr>
        <w:numPr>
          <w:ilvl w:val="0"/>
          <w:numId w:val="8"/>
        </w:numPr>
        <w:spacing w:line="276" w:lineRule="auto"/>
        <w:rPr>
          <w:sz w:val="22"/>
          <w:szCs w:val="22"/>
          <w:lang w:val="nl-NL"/>
        </w:rPr>
      </w:pPr>
      <w:r w:rsidRPr="002F10ED">
        <w:rPr>
          <w:sz w:val="22"/>
          <w:szCs w:val="22"/>
          <w:lang w:val="nl-NL"/>
        </w:rPr>
        <w:t xml:space="preserve">Volg de lijn van het regeerakkoord en </w:t>
      </w:r>
      <w:r w:rsidRPr="002F10ED">
        <w:rPr>
          <w:b/>
          <w:bCs/>
          <w:sz w:val="22"/>
          <w:szCs w:val="22"/>
          <w:lang w:val="nl-NL"/>
        </w:rPr>
        <w:t>zet in op preventie van mentale problemen</w:t>
      </w:r>
      <w:r w:rsidRPr="002F10ED">
        <w:rPr>
          <w:sz w:val="22"/>
          <w:szCs w:val="22"/>
          <w:lang w:val="nl-NL"/>
        </w:rPr>
        <w:t xml:space="preserve"> bij jongeren</w:t>
      </w:r>
      <w:r w:rsidRPr="002F10ED">
        <w:rPr>
          <w:sz w:val="22"/>
          <w:szCs w:val="22"/>
          <w:lang w:val="nl-NL"/>
        </w:rPr>
        <w:t xml:space="preserve">. </w:t>
      </w:r>
      <w:r w:rsidRPr="002F10ED" w:rsidR="009D72B6">
        <w:rPr>
          <w:sz w:val="22"/>
          <w:szCs w:val="22"/>
          <w:lang w:val="nl-NL"/>
        </w:rPr>
        <w:t>Zoals het IBO-rapport</w:t>
      </w:r>
      <w:r w:rsidRPr="002F10ED" w:rsidR="009D72B6">
        <w:rPr>
          <w:rStyle w:val="EndnoteReference"/>
          <w:sz w:val="22"/>
          <w:szCs w:val="22"/>
          <w:lang w:val="nl-NL"/>
        </w:rPr>
        <w:endnoteReference w:id="7"/>
      </w:r>
      <w:r w:rsidRPr="002F10ED" w:rsidR="009D72B6">
        <w:rPr>
          <w:sz w:val="22"/>
          <w:szCs w:val="22"/>
          <w:lang w:val="nl-NL"/>
        </w:rPr>
        <w:t xml:space="preserve"> vaststelt, staat preventief beleid op het gebied van mentale gezondheid nog in de kinderschoenen. </w:t>
      </w:r>
    </w:p>
    <w:p w:rsidRPr="002F10ED" w:rsidR="0098458D" w:rsidP="002F10ED" w:rsidRDefault="0098458D" w14:paraId="55668ED5" w14:textId="3E7423C7">
      <w:pPr>
        <w:numPr>
          <w:ilvl w:val="0"/>
          <w:numId w:val="8"/>
        </w:numPr>
        <w:spacing w:line="276" w:lineRule="auto"/>
        <w:rPr>
          <w:sz w:val="22"/>
          <w:szCs w:val="22"/>
          <w:lang w:val="nl-NL"/>
        </w:rPr>
      </w:pPr>
      <w:r w:rsidRPr="002F10ED">
        <w:rPr>
          <w:b/>
          <w:bCs/>
          <w:sz w:val="22"/>
          <w:szCs w:val="22"/>
          <w:lang w:val="nl-NL"/>
        </w:rPr>
        <w:t>D</w:t>
      </w:r>
      <w:r w:rsidRPr="002F10ED">
        <w:rPr>
          <w:b/>
          <w:bCs/>
          <w:sz w:val="22"/>
          <w:szCs w:val="22"/>
          <w:lang w:val="nl-NL"/>
        </w:rPr>
        <w:t xml:space="preserve">e sociale omgeving van jongeren te versterken </w:t>
      </w:r>
      <w:r w:rsidRPr="002F10ED">
        <w:rPr>
          <w:sz w:val="22"/>
          <w:szCs w:val="22"/>
          <w:lang w:val="nl-NL"/>
        </w:rPr>
        <w:t xml:space="preserve">als bron van veerkracht en </w:t>
      </w:r>
      <w:r w:rsidR="00CC2152">
        <w:rPr>
          <w:sz w:val="22"/>
          <w:szCs w:val="22"/>
          <w:lang w:val="nl-NL"/>
        </w:rPr>
        <w:t>veelvoorkomende</w:t>
      </w:r>
      <w:r w:rsidRPr="002F10ED">
        <w:rPr>
          <w:sz w:val="22"/>
          <w:szCs w:val="22"/>
          <w:lang w:val="nl-NL"/>
        </w:rPr>
        <w:t xml:space="preserve"> risico’s weg te nemen</w:t>
      </w:r>
      <w:r w:rsidRPr="002F10ED">
        <w:rPr>
          <w:sz w:val="22"/>
          <w:szCs w:val="22"/>
          <w:lang w:val="nl-NL"/>
        </w:rPr>
        <w:t>. Daarvoor is nodig s</w:t>
      </w:r>
      <w:r w:rsidRPr="002F10ED">
        <w:rPr>
          <w:sz w:val="22"/>
          <w:szCs w:val="22"/>
          <w:lang w:val="nl-NL"/>
        </w:rPr>
        <w:t xml:space="preserve">tructureel te investeren in wetenschappelijk onderzoek naar </w:t>
      </w:r>
      <w:r w:rsidRPr="002F10ED" w:rsidR="009D72B6">
        <w:rPr>
          <w:sz w:val="22"/>
          <w:szCs w:val="22"/>
          <w:lang w:val="nl-NL"/>
        </w:rPr>
        <w:t xml:space="preserve">de oorzaken van </w:t>
      </w:r>
      <w:r w:rsidRPr="002F10ED">
        <w:rPr>
          <w:sz w:val="22"/>
          <w:szCs w:val="22"/>
          <w:lang w:val="nl-NL"/>
        </w:rPr>
        <w:t>mentale problemen</w:t>
      </w:r>
      <w:r w:rsidRPr="002F10ED">
        <w:rPr>
          <w:sz w:val="22"/>
          <w:szCs w:val="22"/>
          <w:lang w:val="nl-NL"/>
        </w:rPr>
        <w:t xml:space="preserve"> en </w:t>
      </w:r>
      <w:r w:rsidRPr="002F10ED" w:rsidR="009D72B6">
        <w:rPr>
          <w:sz w:val="22"/>
          <w:szCs w:val="22"/>
          <w:lang w:val="nl-NL"/>
        </w:rPr>
        <w:t>v</w:t>
      </w:r>
      <w:r w:rsidRPr="002F10ED">
        <w:rPr>
          <w:sz w:val="22"/>
          <w:szCs w:val="22"/>
          <w:lang w:val="nl-NL"/>
        </w:rPr>
        <w:t>eerkracht van jongeren.</w:t>
      </w:r>
    </w:p>
    <w:p w:rsidRPr="002F10ED" w:rsidR="008B5F11" w:rsidP="002F10ED" w:rsidRDefault="008B5F11" w14:paraId="33FE0F1D" w14:textId="1B2626CB">
      <w:pPr>
        <w:numPr>
          <w:ilvl w:val="0"/>
          <w:numId w:val="8"/>
        </w:numPr>
        <w:spacing w:line="276" w:lineRule="auto"/>
        <w:rPr>
          <w:sz w:val="22"/>
          <w:szCs w:val="22"/>
          <w:lang w:val="nl-NL"/>
        </w:rPr>
      </w:pPr>
      <w:r w:rsidRPr="002F10ED">
        <w:rPr>
          <w:b/>
          <w:bCs/>
          <w:sz w:val="22"/>
          <w:szCs w:val="22"/>
          <w:lang w:val="nl-NL"/>
        </w:rPr>
        <w:t>Onderzoek effectiviteit van interventies</w:t>
      </w:r>
      <w:r w:rsidRPr="002F10ED" w:rsidR="009D72B6">
        <w:rPr>
          <w:b/>
          <w:bCs/>
          <w:sz w:val="22"/>
          <w:szCs w:val="22"/>
          <w:lang w:val="nl-NL"/>
        </w:rPr>
        <w:t>.</w:t>
      </w:r>
      <w:r w:rsidRPr="002F10ED">
        <w:rPr>
          <w:sz w:val="22"/>
          <w:szCs w:val="22"/>
          <w:lang w:val="nl-NL"/>
        </w:rPr>
        <w:t xml:space="preserve"> Het huidige aanbod bestaat uit veel losse en versnipperde initiatieven. Niet alle interventies zijn wetenschappelijk onderbouwd of effectief. Bijvoorbeeld binnen </w:t>
      </w:r>
      <w:proofErr w:type="spellStart"/>
      <w:r w:rsidRPr="002F10ED">
        <w:rPr>
          <w:sz w:val="22"/>
          <w:szCs w:val="22"/>
          <w:lang w:val="nl-NL"/>
        </w:rPr>
        <w:t>e-health</w:t>
      </w:r>
      <w:proofErr w:type="spellEnd"/>
      <w:r w:rsidRPr="002F10ED">
        <w:rPr>
          <w:sz w:val="22"/>
          <w:szCs w:val="22"/>
          <w:lang w:val="nl-NL"/>
        </w:rPr>
        <w:t xml:space="preserve"> toepassingen</w:t>
      </w:r>
      <w:r w:rsidRPr="002F10ED">
        <w:rPr>
          <w:rStyle w:val="EndnoteReference"/>
          <w:sz w:val="22"/>
          <w:szCs w:val="22"/>
          <w:lang w:val="nl-NL"/>
        </w:rPr>
        <w:endnoteReference w:id="8"/>
      </w:r>
      <w:r w:rsidRPr="002F10ED">
        <w:rPr>
          <w:sz w:val="22"/>
          <w:szCs w:val="22"/>
          <w:lang w:val="nl-NL"/>
        </w:rPr>
        <w:t xml:space="preserve">  is het aantal gevalideerde producten</w:t>
      </w:r>
      <w:r w:rsidRPr="002F10ED" w:rsidR="003247DC">
        <w:rPr>
          <w:sz w:val="22"/>
          <w:szCs w:val="22"/>
          <w:lang w:val="nl-NL"/>
        </w:rPr>
        <w:t xml:space="preserve"> zeer beperkt</w:t>
      </w:r>
      <w:r w:rsidRPr="002F10ED">
        <w:rPr>
          <w:sz w:val="22"/>
          <w:szCs w:val="22"/>
          <w:lang w:val="nl-NL"/>
        </w:rPr>
        <w:t>. Zonder structureel onderzoek bestaat het risico op ineffectief of zelfs contraproductief beleid.</w:t>
      </w:r>
    </w:p>
    <w:p w:rsidRPr="002F10ED" w:rsidR="008B5F11" w:rsidP="002F10ED" w:rsidRDefault="0098458D" w14:paraId="5D1B014F" w14:textId="15D967A6">
      <w:pPr>
        <w:numPr>
          <w:ilvl w:val="0"/>
          <w:numId w:val="8"/>
        </w:numPr>
        <w:spacing w:line="276" w:lineRule="auto"/>
        <w:rPr>
          <w:sz w:val="22"/>
          <w:szCs w:val="22"/>
          <w:lang w:val="nl-NL"/>
        </w:rPr>
      </w:pPr>
      <w:r w:rsidRPr="002F10ED">
        <w:rPr>
          <w:b/>
          <w:bCs/>
          <w:sz w:val="22"/>
          <w:szCs w:val="22"/>
          <w:lang w:val="nl-NL"/>
        </w:rPr>
        <w:t xml:space="preserve">Maak de </w:t>
      </w:r>
      <w:r w:rsidRPr="002F10ED">
        <w:rPr>
          <w:b/>
          <w:bCs/>
          <w:sz w:val="22"/>
          <w:szCs w:val="22"/>
          <w:lang w:val="nl-NL"/>
        </w:rPr>
        <w:t>opschaling van effectieve interventies mogelijk</w:t>
      </w:r>
      <w:r w:rsidRPr="002F10ED">
        <w:rPr>
          <w:sz w:val="22"/>
          <w:szCs w:val="22"/>
          <w:lang w:val="nl-NL"/>
        </w:rPr>
        <w:t xml:space="preserve">. </w:t>
      </w:r>
      <w:r w:rsidRPr="002F10ED" w:rsidR="008B5F11">
        <w:rPr>
          <w:sz w:val="22"/>
          <w:szCs w:val="22"/>
          <w:lang w:val="nl-NL"/>
        </w:rPr>
        <w:t xml:space="preserve">Verstevig kansrijke en bewezen interventies </w:t>
      </w:r>
      <w:r w:rsidRPr="002F10ED" w:rsidR="00973AE5">
        <w:rPr>
          <w:sz w:val="22"/>
          <w:szCs w:val="22"/>
          <w:lang w:val="nl-NL"/>
        </w:rPr>
        <w:t>met</w:t>
      </w:r>
      <w:r w:rsidRPr="002F10ED" w:rsidR="008B5F11">
        <w:rPr>
          <w:sz w:val="22"/>
          <w:szCs w:val="22"/>
          <w:lang w:val="nl-NL"/>
        </w:rPr>
        <w:t xml:space="preserve"> </w:t>
      </w:r>
      <w:proofErr w:type="spellStart"/>
      <w:r w:rsidRPr="002F10ED" w:rsidR="008B5F11">
        <w:rPr>
          <w:sz w:val="22"/>
          <w:szCs w:val="22"/>
          <w:lang w:val="nl-NL"/>
        </w:rPr>
        <w:t>meerjaren</w:t>
      </w:r>
      <w:proofErr w:type="spellEnd"/>
      <w:r w:rsidRPr="002F10ED" w:rsidR="008B5F11">
        <w:rPr>
          <w:sz w:val="22"/>
          <w:szCs w:val="22"/>
          <w:lang w:val="nl-NL"/>
        </w:rPr>
        <w:t xml:space="preserve"> ondersteuning. Zonder die randvoorwaarden blijven impact en opschaling uit.</w:t>
      </w:r>
    </w:p>
    <w:p w:rsidRPr="002F10ED" w:rsidR="0027434F" w:rsidP="002F10ED" w:rsidRDefault="0027434F" w14:paraId="3047A80C" w14:textId="77777777">
      <w:pPr>
        <w:spacing w:line="276" w:lineRule="auto"/>
        <w:rPr>
          <w:sz w:val="22"/>
          <w:szCs w:val="22"/>
          <w:lang w:val="nl-NL"/>
        </w:rPr>
      </w:pPr>
      <w:r w:rsidRPr="002F10ED">
        <w:rPr>
          <w:sz w:val="22"/>
          <w:szCs w:val="22"/>
          <w:lang w:val="nl-NL"/>
        </w:rPr>
        <w:t>Door de stem van jongeren te verbinden aan solide wetenschappelijke kennis, kan beleid niet alleen goedbedoeld, maar ook aantoonbaar effectief zijn.</w:t>
      </w:r>
    </w:p>
    <w:p w:rsidRPr="002F10ED" w:rsidR="00A15F97" w:rsidP="002F10ED" w:rsidRDefault="0027434F" w14:paraId="055869AB" w14:textId="0A378BDE">
      <w:pPr>
        <w:spacing w:line="276" w:lineRule="auto"/>
        <w:rPr>
          <w:sz w:val="22"/>
          <w:szCs w:val="22"/>
          <w:lang w:val="nl-NL"/>
        </w:rPr>
      </w:pPr>
      <w:r w:rsidRPr="002F10ED">
        <w:rPr>
          <w:sz w:val="22"/>
          <w:szCs w:val="22"/>
          <w:lang w:val="nl-NL"/>
        </w:rPr>
        <w:t>Met vriendelijke groet,</w:t>
      </w:r>
      <w:r w:rsidRPr="002F10ED">
        <w:rPr>
          <w:sz w:val="22"/>
          <w:szCs w:val="22"/>
          <w:lang w:val="nl-NL"/>
        </w:rPr>
        <w:br/>
        <w:t>Prof. dr. Loes Keijse</w:t>
      </w:r>
      <w:r w:rsidRPr="002F10ED" w:rsidR="00A15F97">
        <w:rPr>
          <w:sz w:val="22"/>
          <w:szCs w:val="22"/>
          <w:lang w:val="nl-NL"/>
        </w:rPr>
        <w:t>rs</w:t>
      </w:r>
    </w:p>
    <w:p w:rsidR="00CC2152" w:rsidP="002F10ED" w:rsidRDefault="00CC2152" w14:paraId="1EF17BE0" w14:textId="77777777">
      <w:pPr>
        <w:spacing w:line="276" w:lineRule="auto"/>
        <w:rPr>
          <w:sz w:val="22"/>
          <w:szCs w:val="22"/>
          <w:lang w:val="nl-NL"/>
        </w:rPr>
      </w:pPr>
    </w:p>
    <w:p w:rsidRPr="002F10ED" w:rsidR="009763D0" w:rsidP="002F10ED" w:rsidRDefault="009763D0" w14:paraId="084712F5" w14:textId="77777777">
      <w:pPr>
        <w:spacing w:line="276" w:lineRule="auto"/>
        <w:rPr>
          <w:sz w:val="22"/>
          <w:szCs w:val="22"/>
          <w:lang w:val="nl-NL"/>
        </w:rPr>
      </w:pPr>
    </w:p>
    <w:sectPr w:rsidRPr="002F10ED" w:rsidR="009763D0" w:rsidSect="009763D0">
      <w:pgSz w:w="12240" w:h="15840"/>
      <w:pgMar w:top="810" w:right="1440" w:bottom="45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7746" w14:textId="77777777" w:rsidR="009B3CD0" w:rsidRDefault="009B3CD0" w:rsidP="009B3CD0">
      <w:pPr>
        <w:spacing w:after="0" w:line="240" w:lineRule="auto"/>
      </w:pPr>
      <w:r>
        <w:separator/>
      </w:r>
    </w:p>
  </w:endnote>
  <w:endnote w:type="continuationSeparator" w:id="0">
    <w:p w14:paraId="1B58FACD" w14:textId="77777777" w:rsidR="009B3CD0" w:rsidRDefault="009B3CD0" w:rsidP="009B3CD0">
      <w:pPr>
        <w:spacing w:after="0" w:line="240" w:lineRule="auto"/>
      </w:pPr>
      <w:r>
        <w:continuationSeparator/>
      </w:r>
    </w:p>
  </w:endnote>
  <w:endnote w:id="1">
    <w:p w14:paraId="143EFE07" w14:textId="36D6A63F" w:rsidR="00CB28CA" w:rsidRDefault="00CB28CA">
      <w:pPr>
        <w:pStyle w:val="EndnoteText"/>
      </w:pPr>
      <w:r>
        <w:rPr>
          <w:rStyle w:val="EndnoteReference"/>
        </w:rPr>
        <w:endnoteRef/>
      </w:r>
      <w:r>
        <w:t xml:space="preserve"> CBS, 2024. </w:t>
      </w:r>
      <w:hyperlink r:id="rId1" w:history="1">
        <w:r w:rsidRPr="009B3CD0">
          <w:rPr>
            <w:rStyle w:val="Hyperlink"/>
          </w:rPr>
          <w:t xml:space="preserve">1 849 </w:t>
        </w:r>
        <w:proofErr w:type="spellStart"/>
        <w:r w:rsidRPr="009B3CD0">
          <w:rPr>
            <w:rStyle w:val="Hyperlink"/>
          </w:rPr>
          <w:t>zelfdodingen</w:t>
        </w:r>
        <w:proofErr w:type="spellEnd"/>
        <w:r w:rsidRPr="009B3CD0">
          <w:rPr>
            <w:rStyle w:val="Hyperlink"/>
          </w:rPr>
          <w:t xml:space="preserve"> in 2024 | CBS</w:t>
        </w:r>
      </w:hyperlink>
    </w:p>
  </w:endnote>
  <w:endnote w:id="2">
    <w:p w14:paraId="5B660C9B" w14:textId="396D8F43" w:rsidR="00CB28CA" w:rsidRDefault="00CB28CA">
      <w:pPr>
        <w:pStyle w:val="EndnoteText"/>
      </w:pPr>
      <w:r>
        <w:rPr>
          <w:rStyle w:val="EndnoteReference"/>
        </w:rPr>
        <w:endnoteRef/>
      </w:r>
      <w:r>
        <w:t xml:space="preserve"> </w:t>
      </w:r>
      <w:r w:rsidRPr="00F073C9">
        <w:t xml:space="preserve">Masten, A. S., Lucke, C. M., Nelson, K. M., &amp; </w:t>
      </w:r>
      <w:proofErr w:type="spellStart"/>
      <w:r w:rsidRPr="00F073C9">
        <w:t>Stallworthy</w:t>
      </w:r>
      <w:proofErr w:type="spellEnd"/>
      <w:r w:rsidRPr="00F073C9">
        <w:t>, I. C. (2021). Resilience in development and psychopathology: Multisystem perspectives. </w:t>
      </w:r>
      <w:r w:rsidRPr="00F073C9">
        <w:rPr>
          <w:i/>
          <w:iCs/>
        </w:rPr>
        <w:t>Annual review of clinical psychology</w:t>
      </w:r>
      <w:r w:rsidRPr="00F073C9">
        <w:t>, </w:t>
      </w:r>
      <w:r w:rsidRPr="00F073C9">
        <w:rPr>
          <w:i/>
          <w:iCs/>
        </w:rPr>
        <w:t>17</w:t>
      </w:r>
      <w:r w:rsidRPr="00F073C9">
        <w:t>(1), 521-549.</w:t>
      </w:r>
    </w:p>
  </w:endnote>
  <w:endnote w:id="3">
    <w:p w14:paraId="7AD3D952" w14:textId="405E7D6F" w:rsidR="00CB28CA" w:rsidRDefault="00CB28CA">
      <w:pPr>
        <w:pStyle w:val="EndnoteText"/>
      </w:pPr>
      <w:r>
        <w:rPr>
          <w:rStyle w:val="EndnoteReference"/>
        </w:rPr>
        <w:endnoteRef/>
      </w:r>
      <w:r>
        <w:t xml:space="preserve"> </w:t>
      </w:r>
      <w:hyperlink r:id="rId2" w:history="1">
        <w:r w:rsidRPr="00812CE0">
          <w:rPr>
            <w:rStyle w:val="Hyperlink"/>
          </w:rPr>
          <w:t xml:space="preserve">PRAATPOWER | </w:t>
        </w:r>
        <w:proofErr w:type="spellStart"/>
        <w:r w:rsidRPr="00812CE0">
          <w:rPr>
            <w:rStyle w:val="Hyperlink"/>
          </w:rPr>
          <w:t>voor</w:t>
        </w:r>
        <w:proofErr w:type="spellEnd"/>
        <w:r w:rsidRPr="00812CE0">
          <w:rPr>
            <w:rStyle w:val="Hyperlink"/>
          </w:rPr>
          <w:t xml:space="preserve"> </w:t>
        </w:r>
        <w:proofErr w:type="spellStart"/>
        <w:r w:rsidRPr="00812CE0">
          <w:rPr>
            <w:rStyle w:val="Hyperlink"/>
          </w:rPr>
          <w:t>Jeugd</w:t>
        </w:r>
        <w:proofErr w:type="spellEnd"/>
        <w:r w:rsidRPr="00812CE0">
          <w:rPr>
            <w:rStyle w:val="Hyperlink"/>
          </w:rPr>
          <w:t xml:space="preserve"> &amp; Gezin</w:t>
        </w:r>
      </w:hyperlink>
      <w:r>
        <w:t xml:space="preserve"> </w:t>
      </w:r>
    </w:p>
  </w:endnote>
  <w:endnote w:id="4">
    <w:p w14:paraId="2042422D" w14:textId="2068E776" w:rsidR="00CB28CA" w:rsidRDefault="00CB28CA">
      <w:pPr>
        <w:pStyle w:val="EndnoteText"/>
      </w:pPr>
      <w:r>
        <w:rPr>
          <w:rStyle w:val="EndnoteReference"/>
        </w:rPr>
        <w:endnoteRef/>
      </w:r>
      <w:r w:rsidRPr="0050394F">
        <w:rPr>
          <w:lang w:val="nl-NL"/>
        </w:rPr>
        <w:t xml:space="preserve"> </w:t>
      </w:r>
      <w:r w:rsidRPr="0050394F">
        <w:rPr>
          <w:lang w:val="nl-NL"/>
        </w:rPr>
        <w:t xml:space="preserve">Kullberg, M. L. J., Keijsers, L., Elzinga, B., &amp; Janssen, L. H. (2026). </w:t>
      </w:r>
      <w:r w:rsidRPr="0050394F">
        <w:t>Facilitators and Barriers of Adolescent Self</w:t>
      </w:r>
      <w:r w:rsidRPr="0050394F">
        <w:rPr>
          <w:rFonts w:ascii="Cambria Math" w:hAnsi="Cambria Math" w:cs="Cambria Math"/>
        </w:rPr>
        <w:t>‐</w:t>
      </w:r>
      <w:r w:rsidRPr="0050394F">
        <w:t>Disclosure Across Different Confidants: A Multi</w:t>
      </w:r>
      <w:r w:rsidRPr="0050394F">
        <w:rPr>
          <w:rFonts w:ascii="Cambria Math" w:hAnsi="Cambria Math" w:cs="Cambria Math"/>
        </w:rPr>
        <w:t>‐</w:t>
      </w:r>
      <w:r w:rsidRPr="0050394F">
        <w:t>Informant Mixed Methods Study.</w:t>
      </w:r>
      <w:r w:rsidRPr="0050394F">
        <w:rPr>
          <w:rFonts w:ascii="Aptos" w:hAnsi="Aptos" w:cs="Aptos"/>
        </w:rPr>
        <w:t> </w:t>
      </w:r>
      <w:r w:rsidRPr="0050394F">
        <w:rPr>
          <w:i/>
          <w:iCs/>
        </w:rPr>
        <w:t>Journal of Adolescence</w:t>
      </w:r>
      <w:r w:rsidRPr="0050394F">
        <w:t>.</w:t>
      </w:r>
      <w:r>
        <w:t xml:space="preserve"> </w:t>
      </w:r>
    </w:p>
  </w:endnote>
  <w:endnote w:id="5">
    <w:p w14:paraId="7CAED31B" w14:textId="3C3A837F" w:rsidR="00A84DBF" w:rsidRPr="00A84DBF" w:rsidRDefault="00A84DBF">
      <w:pPr>
        <w:pStyle w:val="EndnoteText"/>
        <w:rPr>
          <w:lang w:val="nl-NL"/>
        </w:rPr>
      </w:pPr>
      <w:r>
        <w:rPr>
          <w:rStyle w:val="EndnoteReference"/>
        </w:rPr>
        <w:endnoteRef/>
      </w:r>
      <w:r w:rsidRPr="00A84DBF">
        <w:rPr>
          <w:lang w:val="nl-NL"/>
        </w:rPr>
        <w:t xml:space="preserve"> </w:t>
      </w:r>
      <w:proofErr w:type="gramStart"/>
      <w:r w:rsidRPr="00A84DBF">
        <w:rPr>
          <w:lang w:val="nl-NL"/>
        </w:rPr>
        <w:t>van</w:t>
      </w:r>
      <w:proofErr w:type="gramEnd"/>
      <w:r w:rsidRPr="00A84DBF">
        <w:rPr>
          <w:lang w:val="nl-NL"/>
        </w:rPr>
        <w:t xml:space="preserve"> der Wal, A., Beyens, I., Janssen, L. H., &amp; Valkenburg, P. M. (2026). </w:t>
      </w:r>
      <w:r w:rsidRPr="00A84DBF">
        <w:t>Diverse platforms, diverse effects: Evidence from a 100-day study on social media and adolescent mental health. </w:t>
      </w:r>
      <w:proofErr w:type="spellStart"/>
      <w:r w:rsidRPr="00A15F97">
        <w:rPr>
          <w:i/>
          <w:iCs/>
          <w:lang w:val="nl-NL"/>
        </w:rPr>
        <w:t>Current</w:t>
      </w:r>
      <w:proofErr w:type="spellEnd"/>
      <w:r w:rsidRPr="00A15F97">
        <w:rPr>
          <w:i/>
          <w:iCs/>
          <w:lang w:val="nl-NL"/>
        </w:rPr>
        <w:t xml:space="preserve"> </w:t>
      </w:r>
      <w:proofErr w:type="spellStart"/>
      <w:r w:rsidRPr="00A15F97">
        <w:rPr>
          <w:i/>
          <w:iCs/>
          <w:lang w:val="nl-NL"/>
        </w:rPr>
        <w:t>Psychology</w:t>
      </w:r>
      <w:proofErr w:type="spellEnd"/>
      <w:r w:rsidRPr="00A15F97">
        <w:rPr>
          <w:lang w:val="nl-NL"/>
        </w:rPr>
        <w:t>, </w:t>
      </w:r>
      <w:r w:rsidRPr="00A15F97">
        <w:rPr>
          <w:i/>
          <w:iCs/>
          <w:lang w:val="nl-NL"/>
        </w:rPr>
        <w:t>45</w:t>
      </w:r>
      <w:r w:rsidRPr="00A15F97">
        <w:rPr>
          <w:lang w:val="nl-NL"/>
        </w:rPr>
        <w:t>(1), 36.</w:t>
      </w:r>
    </w:p>
  </w:endnote>
  <w:endnote w:id="6">
    <w:p w14:paraId="7ADFA5D1" w14:textId="09F68FF8" w:rsidR="00A15F97" w:rsidRPr="00A15F97" w:rsidRDefault="00A15F97">
      <w:pPr>
        <w:pStyle w:val="EndnoteText"/>
        <w:rPr>
          <w:lang w:val="nl-NL"/>
        </w:rPr>
      </w:pPr>
      <w:r>
        <w:rPr>
          <w:rStyle w:val="EndnoteReference"/>
        </w:rPr>
        <w:endnoteRef/>
      </w:r>
      <w:r w:rsidRPr="00A15F97">
        <w:rPr>
          <w:lang w:val="nl-NL"/>
        </w:rPr>
        <w:t xml:space="preserve"> </w:t>
      </w:r>
      <w:r w:rsidRPr="00A15F97">
        <w:rPr>
          <w:lang w:val="nl-NL"/>
        </w:rPr>
        <w:t xml:space="preserve">Janssen, L. H., Valkenburg, P. M., Keijsers, L., &amp; Beyens, I. (2025). </w:t>
      </w:r>
      <w:r w:rsidRPr="00A15F97">
        <w:t>A harsher reality for adolescents with depression on social media. </w:t>
      </w:r>
      <w:r w:rsidRPr="00A15F97">
        <w:rPr>
          <w:i/>
          <w:iCs/>
        </w:rPr>
        <w:t>Scientific reports</w:t>
      </w:r>
      <w:r w:rsidRPr="00A15F97">
        <w:t>, </w:t>
      </w:r>
      <w:r w:rsidRPr="00A15F97">
        <w:rPr>
          <w:i/>
          <w:iCs/>
        </w:rPr>
        <w:t>15</w:t>
      </w:r>
      <w:r w:rsidRPr="00A15F97">
        <w:t>(1), 10947.</w:t>
      </w:r>
    </w:p>
  </w:endnote>
  <w:endnote w:id="7">
    <w:p w14:paraId="1FB003F1" w14:textId="77777777" w:rsidR="009D72B6" w:rsidRPr="00310B31" w:rsidRDefault="009D72B6" w:rsidP="009D72B6">
      <w:pPr>
        <w:pStyle w:val="EndnoteText"/>
        <w:rPr>
          <w:lang w:val="nl-NL"/>
        </w:rPr>
      </w:pPr>
      <w:r>
        <w:rPr>
          <w:rStyle w:val="EndnoteReference"/>
        </w:rPr>
        <w:endnoteRef/>
      </w:r>
      <w:r w:rsidRPr="00310B31">
        <w:rPr>
          <w:lang w:val="nl-NL"/>
        </w:rPr>
        <w:t xml:space="preserve"> </w:t>
      </w:r>
      <w:hyperlink r:id="rId3" w:history="1">
        <w:r w:rsidRPr="00310B31">
          <w:rPr>
            <w:rStyle w:val="Hyperlink"/>
            <w:lang w:val="nl-NL"/>
          </w:rPr>
          <w:t>Uit balans - IBO mentale gezondheid en ggz | Publicatie | Rijksoverheid.nl</w:t>
        </w:r>
      </w:hyperlink>
    </w:p>
  </w:endnote>
  <w:endnote w:id="8">
    <w:p w14:paraId="03C35A46" w14:textId="77777777" w:rsidR="008B5F11" w:rsidRDefault="008B5F11" w:rsidP="008B5F11">
      <w:pPr>
        <w:pStyle w:val="EndnoteText"/>
      </w:pPr>
      <w:r>
        <w:rPr>
          <w:rStyle w:val="EndnoteReference"/>
        </w:rPr>
        <w:endnoteRef/>
      </w:r>
      <w:r w:rsidRPr="00310B31">
        <w:rPr>
          <w:lang w:val="nl-NL"/>
        </w:rPr>
        <w:t xml:space="preserve"> </w:t>
      </w:r>
      <w:proofErr w:type="spellStart"/>
      <w:r w:rsidRPr="00310B31">
        <w:rPr>
          <w:lang w:val="nl-NL"/>
        </w:rPr>
        <w:t>Dietvorst</w:t>
      </w:r>
      <w:proofErr w:type="spellEnd"/>
      <w:r w:rsidRPr="00310B31">
        <w:rPr>
          <w:lang w:val="nl-NL"/>
        </w:rPr>
        <w:t xml:space="preserve">, E., de Vries, L. P., van </w:t>
      </w:r>
      <w:proofErr w:type="spellStart"/>
      <w:r w:rsidRPr="00310B31">
        <w:rPr>
          <w:lang w:val="nl-NL"/>
        </w:rPr>
        <w:t>Eijl</w:t>
      </w:r>
      <w:proofErr w:type="spellEnd"/>
      <w:r w:rsidRPr="00310B31">
        <w:rPr>
          <w:lang w:val="nl-NL"/>
        </w:rPr>
        <w:t xml:space="preserve">, S., Mesman, E., Legerstee, J. S., Keijsers, L., ... </w:t>
      </w:r>
      <w:r w:rsidRPr="00337C1F">
        <w:t>&amp; Vreeker, A. (2024). Effective elements of eHealth interventions for mental health and well-being in children and adolescents: A systematic review. </w:t>
      </w:r>
      <w:r w:rsidRPr="00337C1F">
        <w:rPr>
          <w:i/>
          <w:iCs/>
        </w:rPr>
        <w:t>Digital Health</w:t>
      </w:r>
      <w:r w:rsidRPr="00337C1F">
        <w:t>, </w:t>
      </w:r>
      <w:r w:rsidRPr="00337C1F">
        <w:rPr>
          <w:i/>
          <w:iCs/>
        </w:rPr>
        <w:t>10</w:t>
      </w:r>
      <w:r w:rsidRPr="00337C1F">
        <w:t>, 20552076241294105.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38CD" w14:textId="77777777" w:rsidR="009B3CD0" w:rsidRDefault="009B3CD0" w:rsidP="009B3CD0">
      <w:pPr>
        <w:spacing w:after="0" w:line="240" w:lineRule="auto"/>
      </w:pPr>
      <w:r>
        <w:separator/>
      </w:r>
    </w:p>
  </w:footnote>
  <w:footnote w:type="continuationSeparator" w:id="0">
    <w:p w14:paraId="6F0B8B37" w14:textId="77777777" w:rsidR="009B3CD0" w:rsidRDefault="009B3CD0" w:rsidP="009B3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F2E"/>
    <w:multiLevelType w:val="multilevel"/>
    <w:tmpl w:val="3000E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17126"/>
    <w:multiLevelType w:val="hybridMultilevel"/>
    <w:tmpl w:val="DFE4D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34376"/>
    <w:multiLevelType w:val="hybridMultilevel"/>
    <w:tmpl w:val="8724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35A36"/>
    <w:multiLevelType w:val="hybridMultilevel"/>
    <w:tmpl w:val="EA7C24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40DF2"/>
    <w:multiLevelType w:val="hybridMultilevel"/>
    <w:tmpl w:val="72EE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E6A08"/>
    <w:multiLevelType w:val="multilevel"/>
    <w:tmpl w:val="01A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B13F1D"/>
    <w:multiLevelType w:val="hybridMultilevel"/>
    <w:tmpl w:val="9724B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346779"/>
    <w:multiLevelType w:val="hybridMultilevel"/>
    <w:tmpl w:val="BE2042BA"/>
    <w:lvl w:ilvl="0" w:tplc="2B1A1316">
      <w:start w:val="1"/>
      <w:numFmt w:val="bullet"/>
      <w:lvlText w:val=""/>
      <w:lvlJc w:val="left"/>
      <w:pPr>
        <w:tabs>
          <w:tab w:val="num" w:pos="720"/>
        </w:tabs>
        <w:ind w:left="720" w:hanging="360"/>
      </w:pPr>
      <w:rPr>
        <w:rFonts w:ascii="Wingdings" w:hAnsi="Wingdings" w:hint="default"/>
      </w:rPr>
    </w:lvl>
    <w:lvl w:ilvl="1" w:tplc="9B12A3B4" w:tentative="1">
      <w:start w:val="1"/>
      <w:numFmt w:val="bullet"/>
      <w:lvlText w:val=""/>
      <w:lvlJc w:val="left"/>
      <w:pPr>
        <w:tabs>
          <w:tab w:val="num" w:pos="1440"/>
        </w:tabs>
        <w:ind w:left="1440" w:hanging="360"/>
      </w:pPr>
      <w:rPr>
        <w:rFonts w:ascii="Wingdings" w:hAnsi="Wingdings" w:hint="default"/>
      </w:rPr>
    </w:lvl>
    <w:lvl w:ilvl="2" w:tplc="9F40C968" w:tentative="1">
      <w:start w:val="1"/>
      <w:numFmt w:val="bullet"/>
      <w:lvlText w:val=""/>
      <w:lvlJc w:val="left"/>
      <w:pPr>
        <w:tabs>
          <w:tab w:val="num" w:pos="2160"/>
        </w:tabs>
        <w:ind w:left="2160" w:hanging="360"/>
      </w:pPr>
      <w:rPr>
        <w:rFonts w:ascii="Wingdings" w:hAnsi="Wingdings" w:hint="default"/>
      </w:rPr>
    </w:lvl>
    <w:lvl w:ilvl="3" w:tplc="41E8F762" w:tentative="1">
      <w:start w:val="1"/>
      <w:numFmt w:val="bullet"/>
      <w:lvlText w:val=""/>
      <w:lvlJc w:val="left"/>
      <w:pPr>
        <w:tabs>
          <w:tab w:val="num" w:pos="2880"/>
        </w:tabs>
        <w:ind w:left="2880" w:hanging="360"/>
      </w:pPr>
      <w:rPr>
        <w:rFonts w:ascii="Wingdings" w:hAnsi="Wingdings" w:hint="default"/>
      </w:rPr>
    </w:lvl>
    <w:lvl w:ilvl="4" w:tplc="2558FB64" w:tentative="1">
      <w:start w:val="1"/>
      <w:numFmt w:val="bullet"/>
      <w:lvlText w:val=""/>
      <w:lvlJc w:val="left"/>
      <w:pPr>
        <w:tabs>
          <w:tab w:val="num" w:pos="3600"/>
        </w:tabs>
        <w:ind w:left="3600" w:hanging="360"/>
      </w:pPr>
      <w:rPr>
        <w:rFonts w:ascii="Wingdings" w:hAnsi="Wingdings" w:hint="default"/>
      </w:rPr>
    </w:lvl>
    <w:lvl w:ilvl="5" w:tplc="EF288F98" w:tentative="1">
      <w:start w:val="1"/>
      <w:numFmt w:val="bullet"/>
      <w:lvlText w:val=""/>
      <w:lvlJc w:val="left"/>
      <w:pPr>
        <w:tabs>
          <w:tab w:val="num" w:pos="4320"/>
        </w:tabs>
        <w:ind w:left="4320" w:hanging="360"/>
      </w:pPr>
      <w:rPr>
        <w:rFonts w:ascii="Wingdings" w:hAnsi="Wingdings" w:hint="default"/>
      </w:rPr>
    </w:lvl>
    <w:lvl w:ilvl="6" w:tplc="5BA2C1D8" w:tentative="1">
      <w:start w:val="1"/>
      <w:numFmt w:val="bullet"/>
      <w:lvlText w:val=""/>
      <w:lvlJc w:val="left"/>
      <w:pPr>
        <w:tabs>
          <w:tab w:val="num" w:pos="5040"/>
        </w:tabs>
        <w:ind w:left="5040" w:hanging="360"/>
      </w:pPr>
      <w:rPr>
        <w:rFonts w:ascii="Wingdings" w:hAnsi="Wingdings" w:hint="default"/>
      </w:rPr>
    </w:lvl>
    <w:lvl w:ilvl="7" w:tplc="2E864E5C" w:tentative="1">
      <w:start w:val="1"/>
      <w:numFmt w:val="bullet"/>
      <w:lvlText w:val=""/>
      <w:lvlJc w:val="left"/>
      <w:pPr>
        <w:tabs>
          <w:tab w:val="num" w:pos="5760"/>
        </w:tabs>
        <w:ind w:left="5760" w:hanging="360"/>
      </w:pPr>
      <w:rPr>
        <w:rFonts w:ascii="Wingdings" w:hAnsi="Wingdings" w:hint="default"/>
      </w:rPr>
    </w:lvl>
    <w:lvl w:ilvl="8" w:tplc="7F9AD90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A9045E"/>
    <w:multiLevelType w:val="hybridMultilevel"/>
    <w:tmpl w:val="EFF2C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334813">
    <w:abstractNumId w:val="1"/>
  </w:num>
  <w:num w:numId="2" w16cid:durableId="172770701">
    <w:abstractNumId w:val="3"/>
  </w:num>
  <w:num w:numId="3" w16cid:durableId="1968051040">
    <w:abstractNumId w:val="2"/>
  </w:num>
  <w:num w:numId="4" w16cid:durableId="2105372475">
    <w:abstractNumId w:val="8"/>
  </w:num>
  <w:num w:numId="5" w16cid:durableId="290718301">
    <w:abstractNumId w:val="6"/>
  </w:num>
  <w:num w:numId="6" w16cid:durableId="1789736215">
    <w:abstractNumId w:val="7"/>
  </w:num>
  <w:num w:numId="7" w16cid:durableId="519784720">
    <w:abstractNumId w:val="4"/>
  </w:num>
  <w:num w:numId="8" w16cid:durableId="741221906">
    <w:abstractNumId w:val="0"/>
  </w:num>
  <w:num w:numId="9" w16cid:durableId="23752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8F"/>
    <w:rsid w:val="000022C7"/>
    <w:rsid w:val="0000357F"/>
    <w:rsid w:val="0001087F"/>
    <w:rsid w:val="00011895"/>
    <w:rsid w:val="000155D8"/>
    <w:rsid w:val="00024889"/>
    <w:rsid w:val="00051548"/>
    <w:rsid w:val="00072B0D"/>
    <w:rsid w:val="00096957"/>
    <w:rsid w:val="00097476"/>
    <w:rsid w:val="000B08DF"/>
    <w:rsid w:val="000D2CD8"/>
    <w:rsid w:val="000D4FDE"/>
    <w:rsid w:val="000E7A4A"/>
    <w:rsid w:val="000F3595"/>
    <w:rsid w:val="0010368A"/>
    <w:rsid w:val="00103A3F"/>
    <w:rsid w:val="00110386"/>
    <w:rsid w:val="001334E6"/>
    <w:rsid w:val="0016473A"/>
    <w:rsid w:val="00174695"/>
    <w:rsid w:val="0018624C"/>
    <w:rsid w:val="00186497"/>
    <w:rsid w:val="001872CD"/>
    <w:rsid w:val="0024597F"/>
    <w:rsid w:val="00273F65"/>
    <w:rsid w:val="0027434F"/>
    <w:rsid w:val="00274BBC"/>
    <w:rsid w:val="00280C4B"/>
    <w:rsid w:val="002A4548"/>
    <w:rsid w:val="002E6057"/>
    <w:rsid w:val="002F10ED"/>
    <w:rsid w:val="00300EFC"/>
    <w:rsid w:val="00310B31"/>
    <w:rsid w:val="00322E12"/>
    <w:rsid w:val="003247DC"/>
    <w:rsid w:val="00337C1F"/>
    <w:rsid w:val="003610D4"/>
    <w:rsid w:val="00370FDE"/>
    <w:rsid w:val="003855E5"/>
    <w:rsid w:val="003A7B32"/>
    <w:rsid w:val="003B1264"/>
    <w:rsid w:val="003E74A2"/>
    <w:rsid w:val="004116E1"/>
    <w:rsid w:val="00432106"/>
    <w:rsid w:val="00434F12"/>
    <w:rsid w:val="0043573C"/>
    <w:rsid w:val="00435D4F"/>
    <w:rsid w:val="00442B02"/>
    <w:rsid w:val="0048568B"/>
    <w:rsid w:val="00497CA0"/>
    <w:rsid w:val="004A7FC0"/>
    <w:rsid w:val="004B032E"/>
    <w:rsid w:val="004B12B7"/>
    <w:rsid w:val="004C2BF9"/>
    <w:rsid w:val="004C409A"/>
    <w:rsid w:val="004C6EBA"/>
    <w:rsid w:val="004E4A30"/>
    <w:rsid w:val="0050394F"/>
    <w:rsid w:val="00504160"/>
    <w:rsid w:val="00506D95"/>
    <w:rsid w:val="00506FD1"/>
    <w:rsid w:val="00520B81"/>
    <w:rsid w:val="00555EA1"/>
    <w:rsid w:val="005563F0"/>
    <w:rsid w:val="00566018"/>
    <w:rsid w:val="0057086F"/>
    <w:rsid w:val="00581708"/>
    <w:rsid w:val="00582F48"/>
    <w:rsid w:val="005846D3"/>
    <w:rsid w:val="005B5590"/>
    <w:rsid w:val="005D7F95"/>
    <w:rsid w:val="00607831"/>
    <w:rsid w:val="006203AF"/>
    <w:rsid w:val="00634F60"/>
    <w:rsid w:val="006354E3"/>
    <w:rsid w:val="0065666A"/>
    <w:rsid w:val="006937A9"/>
    <w:rsid w:val="006A65B2"/>
    <w:rsid w:val="006B390F"/>
    <w:rsid w:val="006E3A77"/>
    <w:rsid w:val="006E7F89"/>
    <w:rsid w:val="007169B3"/>
    <w:rsid w:val="0072092A"/>
    <w:rsid w:val="00753FC7"/>
    <w:rsid w:val="00760BE8"/>
    <w:rsid w:val="00763E83"/>
    <w:rsid w:val="00767EED"/>
    <w:rsid w:val="00782EDB"/>
    <w:rsid w:val="007A444D"/>
    <w:rsid w:val="007A5CED"/>
    <w:rsid w:val="007B289E"/>
    <w:rsid w:val="007C044B"/>
    <w:rsid w:val="00812CE0"/>
    <w:rsid w:val="00842D3B"/>
    <w:rsid w:val="00851560"/>
    <w:rsid w:val="00860E8F"/>
    <w:rsid w:val="00864BEF"/>
    <w:rsid w:val="00864EEB"/>
    <w:rsid w:val="0087557D"/>
    <w:rsid w:val="00892A56"/>
    <w:rsid w:val="00897B82"/>
    <w:rsid w:val="008A596C"/>
    <w:rsid w:val="008B5F11"/>
    <w:rsid w:val="0093057E"/>
    <w:rsid w:val="009322D0"/>
    <w:rsid w:val="009408ED"/>
    <w:rsid w:val="00950E8F"/>
    <w:rsid w:val="00973AE5"/>
    <w:rsid w:val="00975B4A"/>
    <w:rsid w:val="009763D0"/>
    <w:rsid w:val="0098458D"/>
    <w:rsid w:val="00991ABA"/>
    <w:rsid w:val="009B3CD0"/>
    <w:rsid w:val="009B4428"/>
    <w:rsid w:val="009C5626"/>
    <w:rsid w:val="009D04A9"/>
    <w:rsid w:val="009D72B6"/>
    <w:rsid w:val="009F123B"/>
    <w:rsid w:val="00A15F97"/>
    <w:rsid w:val="00A22A91"/>
    <w:rsid w:val="00A272F8"/>
    <w:rsid w:val="00A277E6"/>
    <w:rsid w:val="00A435B5"/>
    <w:rsid w:val="00A67CC5"/>
    <w:rsid w:val="00A84DBF"/>
    <w:rsid w:val="00AB7572"/>
    <w:rsid w:val="00B0743E"/>
    <w:rsid w:val="00B1259F"/>
    <w:rsid w:val="00B27CFA"/>
    <w:rsid w:val="00B322E3"/>
    <w:rsid w:val="00B6250C"/>
    <w:rsid w:val="00B663BA"/>
    <w:rsid w:val="00BA656A"/>
    <w:rsid w:val="00BB12B8"/>
    <w:rsid w:val="00BB7D2D"/>
    <w:rsid w:val="00BD2D6F"/>
    <w:rsid w:val="00C14231"/>
    <w:rsid w:val="00C21ED9"/>
    <w:rsid w:val="00C36F37"/>
    <w:rsid w:val="00C517CE"/>
    <w:rsid w:val="00C662D5"/>
    <w:rsid w:val="00C80F48"/>
    <w:rsid w:val="00C91F56"/>
    <w:rsid w:val="00CB28CA"/>
    <w:rsid w:val="00CC20E2"/>
    <w:rsid w:val="00CC2152"/>
    <w:rsid w:val="00CE24A8"/>
    <w:rsid w:val="00CE67ED"/>
    <w:rsid w:val="00CF48E3"/>
    <w:rsid w:val="00D633FB"/>
    <w:rsid w:val="00D659C8"/>
    <w:rsid w:val="00D72BB4"/>
    <w:rsid w:val="00D76226"/>
    <w:rsid w:val="00D835AD"/>
    <w:rsid w:val="00DB269A"/>
    <w:rsid w:val="00DC6292"/>
    <w:rsid w:val="00DF105E"/>
    <w:rsid w:val="00E07F0F"/>
    <w:rsid w:val="00E25683"/>
    <w:rsid w:val="00E300A9"/>
    <w:rsid w:val="00E46B35"/>
    <w:rsid w:val="00E6470B"/>
    <w:rsid w:val="00E77EEE"/>
    <w:rsid w:val="00E9721C"/>
    <w:rsid w:val="00EA4B93"/>
    <w:rsid w:val="00EB64D0"/>
    <w:rsid w:val="00EC21AB"/>
    <w:rsid w:val="00F073C9"/>
    <w:rsid w:val="00F12429"/>
    <w:rsid w:val="00F15DDB"/>
    <w:rsid w:val="00F230C0"/>
    <w:rsid w:val="00F5605B"/>
    <w:rsid w:val="00F71789"/>
    <w:rsid w:val="00F934CF"/>
    <w:rsid w:val="00FC2F2F"/>
    <w:rsid w:val="00FD3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76DD"/>
  <w15:chartTrackingRefBased/>
  <w15:docId w15:val="{F1B3D780-0969-452B-91D8-D912F82F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E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E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E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E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E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E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E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E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E8F"/>
    <w:rPr>
      <w:rFonts w:eastAsiaTheme="majorEastAsia" w:cstheme="majorBidi"/>
      <w:color w:val="272727" w:themeColor="text1" w:themeTint="D8"/>
    </w:rPr>
  </w:style>
  <w:style w:type="paragraph" w:styleId="Title">
    <w:name w:val="Title"/>
    <w:basedOn w:val="Normal"/>
    <w:next w:val="Normal"/>
    <w:link w:val="TitleChar"/>
    <w:uiPriority w:val="10"/>
    <w:qFormat/>
    <w:rsid w:val="00860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E8F"/>
    <w:pPr>
      <w:spacing w:before="160"/>
      <w:jc w:val="center"/>
    </w:pPr>
    <w:rPr>
      <w:i/>
      <w:iCs/>
      <w:color w:val="404040" w:themeColor="text1" w:themeTint="BF"/>
    </w:rPr>
  </w:style>
  <w:style w:type="character" w:customStyle="1" w:styleId="QuoteChar">
    <w:name w:val="Quote Char"/>
    <w:basedOn w:val="DefaultParagraphFont"/>
    <w:link w:val="Quote"/>
    <w:uiPriority w:val="29"/>
    <w:rsid w:val="00860E8F"/>
    <w:rPr>
      <w:i/>
      <w:iCs/>
      <w:color w:val="404040" w:themeColor="text1" w:themeTint="BF"/>
    </w:rPr>
  </w:style>
  <w:style w:type="paragraph" w:styleId="ListParagraph">
    <w:name w:val="List Paragraph"/>
    <w:basedOn w:val="Normal"/>
    <w:uiPriority w:val="34"/>
    <w:qFormat/>
    <w:rsid w:val="00860E8F"/>
    <w:pPr>
      <w:ind w:left="720"/>
      <w:contextualSpacing/>
    </w:pPr>
  </w:style>
  <w:style w:type="character" w:styleId="IntenseEmphasis">
    <w:name w:val="Intense Emphasis"/>
    <w:basedOn w:val="DefaultParagraphFont"/>
    <w:uiPriority w:val="21"/>
    <w:qFormat/>
    <w:rsid w:val="00860E8F"/>
    <w:rPr>
      <w:i/>
      <w:iCs/>
      <w:color w:val="0F4761" w:themeColor="accent1" w:themeShade="BF"/>
    </w:rPr>
  </w:style>
  <w:style w:type="paragraph" w:styleId="IntenseQuote">
    <w:name w:val="Intense Quote"/>
    <w:basedOn w:val="Normal"/>
    <w:next w:val="Normal"/>
    <w:link w:val="IntenseQuoteChar"/>
    <w:uiPriority w:val="30"/>
    <w:qFormat/>
    <w:rsid w:val="00860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E8F"/>
    <w:rPr>
      <w:i/>
      <w:iCs/>
      <w:color w:val="0F4761" w:themeColor="accent1" w:themeShade="BF"/>
    </w:rPr>
  </w:style>
  <w:style w:type="character" w:styleId="IntenseReference">
    <w:name w:val="Intense Reference"/>
    <w:basedOn w:val="DefaultParagraphFont"/>
    <w:uiPriority w:val="32"/>
    <w:qFormat/>
    <w:rsid w:val="00860E8F"/>
    <w:rPr>
      <w:b/>
      <w:bCs/>
      <w:smallCaps/>
      <w:color w:val="0F4761" w:themeColor="accent1" w:themeShade="BF"/>
      <w:spacing w:val="5"/>
    </w:rPr>
  </w:style>
  <w:style w:type="character" w:styleId="CommentReference">
    <w:name w:val="annotation reference"/>
    <w:basedOn w:val="DefaultParagraphFont"/>
    <w:uiPriority w:val="99"/>
    <w:semiHidden/>
    <w:unhideWhenUsed/>
    <w:rsid w:val="0000357F"/>
    <w:rPr>
      <w:sz w:val="16"/>
      <w:szCs w:val="16"/>
    </w:rPr>
  </w:style>
  <w:style w:type="paragraph" w:styleId="CommentText">
    <w:name w:val="annotation text"/>
    <w:basedOn w:val="Normal"/>
    <w:link w:val="CommentTextChar"/>
    <w:uiPriority w:val="99"/>
    <w:unhideWhenUsed/>
    <w:rsid w:val="0000357F"/>
    <w:pPr>
      <w:spacing w:line="240" w:lineRule="auto"/>
    </w:pPr>
    <w:rPr>
      <w:sz w:val="20"/>
      <w:szCs w:val="20"/>
    </w:rPr>
  </w:style>
  <w:style w:type="character" w:customStyle="1" w:styleId="CommentTextChar">
    <w:name w:val="Comment Text Char"/>
    <w:basedOn w:val="DefaultParagraphFont"/>
    <w:link w:val="CommentText"/>
    <w:uiPriority w:val="99"/>
    <w:rsid w:val="0000357F"/>
    <w:rPr>
      <w:sz w:val="20"/>
      <w:szCs w:val="20"/>
    </w:rPr>
  </w:style>
  <w:style w:type="paragraph" w:styleId="CommentSubject">
    <w:name w:val="annotation subject"/>
    <w:basedOn w:val="CommentText"/>
    <w:next w:val="CommentText"/>
    <w:link w:val="CommentSubjectChar"/>
    <w:uiPriority w:val="99"/>
    <w:semiHidden/>
    <w:unhideWhenUsed/>
    <w:rsid w:val="0000357F"/>
    <w:rPr>
      <w:b/>
      <w:bCs/>
    </w:rPr>
  </w:style>
  <w:style w:type="character" w:customStyle="1" w:styleId="CommentSubjectChar">
    <w:name w:val="Comment Subject Char"/>
    <w:basedOn w:val="CommentTextChar"/>
    <w:link w:val="CommentSubject"/>
    <w:uiPriority w:val="99"/>
    <w:semiHidden/>
    <w:rsid w:val="0000357F"/>
    <w:rPr>
      <w:b/>
      <w:bCs/>
      <w:sz w:val="20"/>
      <w:szCs w:val="20"/>
    </w:rPr>
  </w:style>
  <w:style w:type="table" w:styleId="TableGrid">
    <w:name w:val="Table Grid"/>
    <w:basedOn w:val="TableNormal"/>
    <w:uiPriority w:val="39"/>
    <w:rsid w:val="00782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7A9"/>
    <w:rPr>
      <w:color w:val="467886" w:themeColor="hyperlink"/>
      <w:u w:val="single"/>
    </w:rPr>
  </w:style>
  <w:style w:type="character" w:styleId="UnresolvedMention">
    <w:name w:val="Unresolved Mention"/>
    <w:basedOn w:val="DefaultParagraphFont"/>
    <w:uiPriority w:val="99"/>
    <w:semiHidden/>
    <w:unhideWhenUsed/>
    <w:rsid w:val="006937A9"/>
    <w:rPr>
      <w:color w:val="605E5C"/>
      <w:shd w:val="clear" w:color="auto" w:fill="E1DFDD"/>
    </w:rPr>
  </w:style>
  <w:style w:type="paragraph" w:styleId="Revision">
    <w:name w:val="Revision"/>
    <w:hidden/>
    <w:uiPriority w:val="99"/>
    <w:semiHidden/>
    <w:rsid w:val="00C662D5"/>
    <w:pPr>
      <w:spacing w:after="0" w:line="240" w:lineRule="auto"/>
    </w:pPr>
  </w:style>
  <w:style w:type="paragraph" w:styleId="EndnoteText">
    <w:name w:val="endnote text"/>
    <w:basedOn w:val="Normal"/>
    <w:link w:val="EndnoteTextChar"/>
    <w:uiPriority w:val="99"/>
    <w:semiHidden/>
    <w:unhideWhenUsed/>
    <w:rsid w:val="009B3C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3CD0"/>
    <w:rPr>
      <w:sz w:val="20"/>
      <w:szCs w:val="20"/>
    </w:rPr>
  </w:style>
  <w:style w:type="character" w:styleId="EndnoteReference">
    <w:name w:val="endnote reference"/>
    <w:basedOn w:val="DefaultParagraphFont"/>
    <w:uiPriority w:val="99"/>
    <w:semiHidden/>
    <w:unhideWhenUsed/>
    <w:rsid w:val="009B3CD0"/>
    <w:rPr>
      <w:vertAlign w:val="superscript"/>
    </w:rPr>
  </w:style>
  <w:style w:type="paragraph" w:styleId="FootnoteText">
    <w:name w:val="footnote text"/>
    <w:basedOn w:val="Normal"/>
    <w:link w:val="FootnoteTextChar"/>
    <w:uiPriority w:val="99"/>
    <w:semiHidden/>
    <w:unhideWhenUsed/>
    <w:rsid w:val="009B3C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CD0"/>
    <w:rPr>
      <w:sz w:val="20"/>
      <w:szCs w:val="20"/>
    </w:rPr>
  </w:style>
  <w:style w:type="character" w:styleId="FootnoteReference">
    <w:name w:val="footnote reference"/>
    <w:basedOn w:val="DefaultParagraphFont"/>
    <w:uiPriority w:val="99"/>
    <w:semiHidden/>
    <w:unhideWhenUsed/>
    <w:rsid w:val="009B3C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endnotes.xml.rels><?xml version="1.0" encoding="UTF-8" standalone="yes"?>
<Relationships xmlns="http://schemas.openxmlformats.org/package/2006/relationships"><Relationship Id="rId3" Type="http://schemas.openxmlformats.org/officeDocument/2006/relationships/hyperlink" Target="https://www.rijksoverheid.nl/documenten/publicaties/2025/10/03/uit-balans-ibo-mentale-gezondheid-en-ggz" TargetMode="External"/><Relationship Id="rId2" Type="http://schemas.openxmlformats.org/officeDocument/2006/relationships/hyperlink" Target="https://www.voordejeugdenhetgezin.nl/praatpower" TargetMode="External"/><Relationship Id="rId1" Type="http://schemas.openxmlformats.org/officeDocument/2006/relationships/hyperlink" Target="https://www.cbs.nl/nl-nl/nieuws/2025/21/1-849-zelfdodingen-in-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692</ap:Words>
  <ap:Characters>3945</ap:Characters>
  <ap:DocSecurity>0</ap:DocSecurity>
  <ap:Lines>32</ap:Lines>
  <ap:Paragraphs>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2026-03-02T19:48:00.0000000Z</dcterms:created>
  <dcterms:modified xsi:type="dcterms:W3CDTF">2026-03-02T20:30:00.0000000Z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2026-02-26T14:00:27Z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6ad94d6f-84d4-424d-b891-80652853b30b</vt:lpwstr>
  </property>
  <property fmtid="{D5CDD505-2E9C-101B-9397-08002B2CF9AE}" pid="8" name="MSIP_Label_8772ba27-cab8-4042-a351-a31f6e4eacdc_ContentBits">
    <vt:lpwstr>0</vt:lpwstr>
  </property>
  <property fmtid="{D5CDD505-2E9C-101B-9397-08002B2CF9AE}" pid="9" name="MSIP_Label_8772ba27-cab8-4042-a351-a31f6e4eacdc_Tag">
    <vt:lpwstr>10, 3, 0, 1</vt:lpwstr>
  </property>
</Properties>
</file>