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52C2" w:rsidR="00B06701" w:rsidRDefault="00AA4F13" w14:paraId="540713BA" w14:textId="56D11FAB">
      <w:pPr>
        <w:rPr>
          <w:rFonts w:cs="Times New Roman"/>
          <w:b/>
          <w:bCs/>
          <w:szCs w:val="18"/>
          <w:lang w:val="nl-NL"/>
        </w:rPr>
      </w:pPr>
      <w:r w:rsidRPr="000552C2">
        <w:rPr>
          <w:rFonts w:cs="Times New Roman"/>
          <w:b/>
          <w:bCs/>
          <w:szCs w:val="18"/>
          <w:lang w:val="nl-NL"/>
        </w:rPr>
        <w:t>Verslag Informele Raad Werkgelegenheid en Sociaal Beleid, 12 en 13 februari jl. te Nicosia, Cyprus</w:t>
      </w:r>
    </w:p>
    <w:p w:rsidRPr="000552C2" w:rsidR="00AA4F13" w:rsidRDefault="00AA4F13" w14:paraId="75CB5748" w14:textId="5478DD0B">
      <w:pPr>
        <w:rPr>
          <w:rFonts w:cs="Times New Roman"/>
          <w:szCs w:val="18"/>
          <w:lang w:val="nl-NL"/>
        </w:rPr>
      </w:pPr>
      <w:r w:rsidRPr="000552C2">
        <w:rPr>
          <w:rFonts w:cs="Times New Roman"/>
          <w:szCs w:val="18"/>
          <w:lang w:val="nl-NL"/>
        </w:rPr>
        <w:t>Op 12 en 13 februari 2026 vond de Informele Raad Werkgelegenheid en Sociaal Beleid plaats in Nicosia, Cyprus.</w:t>
      </w:r>
      <w:r w:rsidRPr="000552C2" w:rsidR="00770ABE">
        <w:rPr>
          <w:rFonts w:cs="Times New Roman"/>
          <w:szCs w:val="18"/>
          <w:lang w:val="nl-NL"/>
        </w:rPr>
        <w:t xml:space="preserve"> Tijdens de Raad werden gedachtewisselingen gehouden over eerlijke werkgelegenheid voor sociale rechtvaardigheid, de aankomende Europese anti-armoedestrategie, en persoonsgerichte lange termijn zorg als aanjager van actief ouder worden. </w:t>
      </w:r>
      <w:r w:rsidRPr="000552C2" w:rsidR="00F41E37">
        <w:rPr>
          <w:rFonts w:cs="Times New Roman"/>
          <w:szCs w:val="18"/>
          <w:lang w:val="nl-NL"/>
        </w:rPr>
        <w:t xml:space="preserve">Zoals aangekondigd in de </w:t>
      </w:r>
      <w:r w:rsidR="005D275D">
        <w:rPr>
          <w:rFonts w:cs="Times New Roman"/>
          <w:szCs w:val="18"/>
          <w:lang w:val="nl-NL"/>
        </w:rPr>
        <w:t>G</w:t>
      </w:r>
      <w:r w:rsidRPr="000552C2" w:rsidR="00F41E37">
        <w:rPr>
          <w:rFonts w:cs="Times New Roman"/>
          <w:szCs w:val="18"/>
          <w:lang w:val="nl-NL"/>
        </w:rPr>
        <w:t xml:space="preserve">eannoteerde </w:t>
      </w:r>
      <w:r w:rsidR="005D275D">
        <w:rPr>
          <w:rFonts w:cs="Times New Roman"/>
          <w:szCs w:val="18"/>
          <w:lang w:val="nl-NL"/>
        </w:rPr>
        <w:t>A</w:t>
      </w:r>
      <w:r w:rsidRPr="000552C2" w:rsidR="00F41E37">
        <w:rPr>
          <w:rFonts w:cs="Times New Roman"/>
          <w:szCs w:val="18"/>
          <w:lang w:val="nl-NL"/>
        </w:rPr>
        <w:t>genda was Nederland ambtelijk vertegenwoordigd.</w:t>
      </w:r>
    </w:p>
    <w:p w:rsidRPr="000552C2" w:rsidR="00770ABE" w:rsidRDefault="00770ABE" w14:paraId="696FF46A" w14:textId="0FEB1D57">
      <w:pPr>
        <w:rPr>
          <w:rFonts w:cs="Times New Roman"/>
          <w:b/>
          <w:bCs/>
          <w:szCs w:val="18"/>
          <w:lang w:val="nl-NL"/>
        </w:rPr>
      </w:pPr>
      <w:r w:rsidRPr="000552C2">
        <w:rPr>
          <w:rFonts w:cs="Times New Roman"/>
          <w:b/>
          <w:bCs/>
          <w:szCs w:val="18"/>
          <w:lang w:val="nl-NL"/>
        </w:rPr>
        <w:t>Eerlijke werkgelegenheid voor sociale rechtvaardigheid</w:t>
      </w:r>
    </w:p>
    <w:p w:rsidRPr="000552C2" w:rsidR="00770ABE" w:rsidP="00770ABE" w:rsidRDefault="00770ABE" w14:paraId="2070A5EB" w14:textId="14E1D983">
      <w:pPr>
        <w:rPr>
          <w:rFonts w:cs="Times New Roman"/>
          <w:szCs w:val="18"/>
          <w:lang w:val="nl-NL"/>
        </w:rPr>
      </w:pPr>
      <w:r w:rsidRPr="000552C2">
        <w:rPr>
          <w:rFonts w:cs="Times New Roman"/>
          <w:szCs w:val="18"/>
          <w:lang w:val="nl-NL"/>
        </w:rPr>
        <w:t xml:space="preserve">Het Voorzitterschap organiseerde een gedachtewisseling over eerlijke werkgelegenheid voor sociale rechtvaardigheid. De Directeur-Generaal van de Internationale Arbeidsorganisatie, Gilbert Houngbo, verzorgde een inleiding. </w:t>
      </w:r>
    </w:p>
    <w:p w:rsidRPr="000552C2" w:rsidR="00770ABE" w:rsidP="00770ABE" w:rsidRDefault="00770ABE" w14:paraId="6303B2D5" w14:textId="2911D485">
      <w:pPr>
        <w:rPr>
          <w:rFonts w:cs="Times New Roman"/>
          <w:szCs w:val="18"/>
          <w:lang w:val="nl-NL"/>
        </w:rPr>
      </w:pPr>
      <w:r w:rsidRPr="000552C2">
        <w:rPr>
          <w:rFonts w:cs="Times New Roman"/>
          <w:szCs w:val="18"/>
          <w:lang w:val="nl-NL"/>
        </w:rPr>
        <w:t xml:space="preserve">Tijdens de gedachtewisseling </w:t>
      </w:r>
      <w:r w:rsidRPr="000552C2" w:rsidR="00750C66">
        <w:rPr>
          <w:rFonts w:cs="Times New Roman"/>
          <w:szCs w:val="18"/>
          <w:lang w:val="nl-NL"/>
        </w:rPr>
        <w:t>noemden</w:t>
      </w:r>
      <w:r w:rsidRPr="000552C2">
        <w:rPr>
          <w:rFonts w:cs="Times New Roman"/>
          <w:szCs w:val="18"/>
          <w:lang w:val="nl-NL"/>
        </w:rPr>
        <w:t xml:space="preserve"> meerdere lidstaten het belang van investeringen in vaardigheden, met name in het kader van de groene</w:t>
      </w:r>
      <w:r w:rsidRPr="000552C2" w:rsidR="0035348C">
        <w:rPr>
          <w:rFonts w:cs="Times New Roman"/>
          <w:szCs w:val="18"/>
          <w:lang w:val="nl-NL"/>
        </w:rPr>
        <w:t>,</w:t>
      </w:r>
      <w:r w:rsidRPr="000552C2">
        <w:rPr>
          <w:rFonts w:cs="Times New Roman"/>
          <w:szCs w:val="18"/>
          <w:lang w:val="nl-NL"/>
        </w:rPr>
        <w:t xml:space="preserve"> digitale </w:t>
      </w:r>
      <w:r w:rsidRPr="000552C2" w:rsidR="0035348C">
        <w:rPr>
          <w:rFonts w:cs="Times New Roman"/>
          <w:szCs w:val="18"/>
          <w:lang w:val="nl-NL"/>
        </w:rPr>
        <w:t xml:space="preserve">en demografische </w:t>
      </w:r>
      <w:r w:rsidRPr="000552C2">
        <w:rPr>
          <w:rFonts w:cs="Times New Roman"/>
          <w:szCs w:val="18"/>
          <w:lang w:val="nl-NL"/>
        </w:rPr>
        <w:t>transitie</w:t>
      </w:r>
      <w:r w:rsidRPr="000552C2" w:rsidR="0035348C">
        <w:rPr>
          <w:rFonts w:cs="Times New Roman"/>
          <w:szCs w:val="18"/>
          <w:lang w:val="nl-NL"/>
        </w:rPr>
        <w:t>s</w:t>
      </w:r>
      <w:r w:rsidRPr="000552C2">
        <w:rPr>
          <w:rFonts w:cs="Times New Roman"/>
          <w:szCs w:val="18"/>
          <w:lang w:val="nl-NL"/>
        </w:rPr>
        <w:t xml:space="preserve">. Ook werd door diverse lidstaten gewezen op </w:t>
      </w:r>
      <w:r w:rsidRPr="000552C2" w:rsidR="0035348C">
        <w:rPr>
          <w:rFonts w:cs="Times New Roman"/>
          <w:szCs w:val="18"/>
          <w:lang w:val="nl-NL"/>
        </w:rPr>
        <w:t xml:space="preserve">het voorzien in kwaliteitsbanen en </w:t>
      </w:r>
      <w:r w:rsidRPr="000552C2">
        <w:rPr>
          <w:rFonts w:cs="Times New Roman"/>
          <w:szCs w:val="18"/>
          <w:lang w:val="nl-NL"/>
        </w:rPr>
        <w:t xml:space="preserve">de noodzaak van betere handhaving in complexe onderaannemingsketens. </w:t>
      </w:r>
      <w:r w:rsidRPr="000552C2" w:rsidR="00750C66">
        <w:rPr>
          <w:rFonts w:cs="Times New Roman"/>
          <w:szCs w:val="18"/>
          <w:lang w:val="nl-NL"/>
        </w:rPr>
        <w:t>Tevens</w:t>
      </w:r>
      <w:r w:rsidRPr="000552C2" w:rsidR="0035348C">
        <w:rPr>
          <w:rFonts w:cs="Times New Roman"/>
          <w:szCs w:val="18"/>
          <w:lang w:val="nl-NL"/>
        </w:rPr>
        <w:t xml:space="preserve"> onderstreepten meerdere lidstaten het belang van een gelijk speelveld ten aanzien van arbeidsvoorwaarden en arbeidsomstandigheden rond arbeidsmigratie. Tot slot</w:t>
      </w:r>
      <w:r w:rsidRPr="000552C2">
        <w:rPr>
          <w:rFonts w:cs="Times New Roman"/>
          <w:szCs w:val="18"/>
          <w:lang w:val="nl-NL"/>
        </w:rPr>
        <w:t xml:space="preserve"> werd </w:t>
      </w:r>
      <w:r w:rsidRPr="000552C2" w:rsidR="0035348C">
        <w:rPr>
          <w:rFonts w:cs="Times New Roman"/>
          <w:szCs w:val="18"/>
          <w:lang w:val="nl-NL"/>
        </w:rPr>
        <w:t>brede</w:t>
      </w:r>
      <w:r w:rsidRPr="000552C2">
        <w:rPr>
          <w:rFonts w:cs="Times New Roman"/>
          <w:szCs w:val="18"/>
          <w:lang w:val="nl-NL"/>
        </w:rPr>
        <w:t xml:space="preserve"> steun uitgesproken voor </w:t>
      </w:r>
      <w:r w:rsidRPr="000552C2" w:rsidR="00750C66">
        <w:rPr>
          <w:rFonts w:cs="Times New Roman"/>
          <w:szCs w:val="18"/>
          <w:lang w:val="nl-NL"/>
        </w:rPr>
        <w:t xml:space="preserve">het belang en de </w:t>
      </w:r>
      <w:r w:rsidRPr="000552C2">
        <w:rPr>
          <w:rFonts w:cs="Times New Roman"/>
          <w:szCs w:val="18"/>
          <w:lang w:val="nl-NL"/>
        </w:rPr>
        <w:t xml:space="preserve">versterking van </w:t>
      </w:r>
      <w:r w:rsidR="005D275D">
        <w:rPr>
          <w:rFonts w:cs="Times New Roman"/>
          <w:szCs w:val="18"/>
          <w:lang w:val="nl-NL"/>
        </w:rPr>
        <w:t xml:space="preserve">de </w:t>
      </w:r>
      <w:r w:rsidRPr="000552C2">
        <w:rPr>
          <w:rFonts w:cs="Times New Roman"/>
          <w:szCs w:val="18"/>
          <w:lang w:val="nl-NL"/>
        </w:rPr>
        <w:t xml:space="preserve">sociale dialoog als fundament </w:t>
      </w:r>
      <w:r w:rsidRPr="000552C2" w:rsidR="0035348C">
        <w:rPr>
          <w:rFonts w:cs="Times New Roman"/>
          <w:szCs w:val="18"/>
          <w:lang w:val="nl-NL"/>
        </w:rPr>
        <w:t>onder de Europese</w:t>
      </w:r>
      <w:r w:rsidRPr="000552C2">
        <w:rPr>
          <w:rFonts w:cs="Times New Roman"/>
          <w:szCs w:val="18"/>
          <w:lang w:val="nl-NL"/>
        </w:rPr>
        <w:t xml:space="preserve"> arbeidsmarkten. </w:t>
      </w:r>
    </w:p>
    <w:p w:rsidRPr="000552C2" w:rsidR="00770ABE" w:rsidP="00770ABE" w:rsidRDefault="00770ABE" w14:paraId="555CF9C7" w14:textId="7A16E67C">
      <w:pPr>
        <w:rPr>
          <w:rFonts w:cs="Times New Roman"/>
          <w:szCs w:val="18"/>
          <w:lang w:val="nl-NL"/>
        </w:rPr>
      </w:pPr>
      <w:r w:rsidRPr="000552C2">
        <w:rPr>
          <w:rFonts w:cs="Times New Roman"/>
          <w:szCs w:val="18"/>
          <w:lang w:val="nl-NL"/>
        </w:rPr>
        <w:t xml:space="preserve">Nederland </w:t>
      </w:r>
      <w:r w:rsidRPr="000552C2" w:rsidR="0035348C">
        <w:rPr>
          <w:rFonts w:cs="Times New Roman"/>
          <w:szCs w:val="18"/>
          <w:lang w:val="nl-NL"/>
        </w:rPr>
        <w:t xml:space="preserve">heeft </w:t>
      </w:r>
      <w:r w:rsidRPr="000552C2" w:rsidR="00750C66">
        <w:rPr>
          <w:rFonts w:cs="Times New Roman"/>
          <w:szCs w:val="18"/>
          <w:lang w:val="nl-NL"/>
        </w:rPr>
        <w:t>tijdens de gedachtewisseling ingebracht</w:t>
      </w:r>
      <w:r w:rsidRPr="000552C2">
        <w:rPr>
          <w:rFonts w:cs="Times New Roman"/>
          <w:szCs w:val="18"/>
          <w:lang w:val="nl-NL"/>
        </w:rPr>
        <w:t xml:space="preserve"> dat de arbeidsmarkt fundamenteel verandert</w:t>
      </w:r>
      <w:r w:rsidRPr="000552C2" w:rsidR="00750C66">
        <w:rPr>
          <w:rFonts w:cs="Times New Roman"/>
          <w:szCs w:val="18"/>
          <w:lang w:val="nl-NL"/>
        </w:rPr>
        <w:t>.</w:t>
      </w:r>
      <w:r w:rsidRPr="000552C2">
        <w:rPr>
          <w:rFonts w:cs="Times New Roman"/>
          <w:szCs w:val="18"/>
          <w:lang w:val="nl-NL"/>
        </w:rPr>
        <w:t xml:space="preserve"> In dat kader lichtte Nederland de ontwikkeling van CompetentNL toe, </w:t>
      </w:r>
      <w:r w:rsidRPr="000552C2" w:rsidR="00750C66">
        <w:rPr>
          <w:rFonts w:cs="Times New Roman"/>
          <w:szCs w:val="18"/>
          <w:lang w:val="nl-NL"/>
        </w:rPr>
        <w:t>dat kan bijdragen om matching op de arbeidsmarkt tussen werkzoekenden en werkgevers te vergemakkelijken</w:t>
      </w:r>
      <w:r w:rsidRPr="000552C2">
        <w:rPr>
          <w:rFonts w:cs="Times New Roman"/>
          <w:szCs w:val="18"/>
          <w:lang w:val="nl-NL"/>
        </w:rPr>
        <w:t>. Nederland heeft toegelicht op Europees niveau</w:t>
      </w:r>
      <w:r w:rsidRPr="000552C2" w:rsidR="00750C66">
        <w:rPr>
          <w:rFonts w:cs="Times New Roman"/>
          <w:szCs w:val="18"/>
          <w:lang w:val="nl-NL"/>
        </w:rPr>
        <w:t xml:space="preserve"> in het kader van eerlijke werkgelegenheid</w:t>
      </w:r>
      <w:r w:rsidRPr="000552C2">
        <w:rPr>
          <w:rFonts w:cs="Times New Roman"/>
          <w:szCs w:val="18"/>
          <w:lang w:val="nl-NL"/>
        </w:rPr>
        <w:t xml:space="preserve"> in te zetten op versterking van grensoverschrijdende handhaving, inclusief een sterkere rol voor de Europese Arbeidsautoriteit en verduidelijking van het juridisch kader rond </w:t>
      </w:r>
      <w:r w:rsidR="00AA6AB7">
        <w:rPr>
          <w:rFonts w:cs="Times New Roman"/>
          <w:szCs w:val="18"/>
          <w:lang w:val="nl-NL"/>
        </w:rPr>
        <w:t xml:space="preserve">de </w:t>
      </w:r>
      <w:r w:rsidRPr="000552C2">
        <w:rPr>
          <w:rFonts w:cs="Times New Roman"/>
          <w:szCs w:val="18"/>
          <w:lang w:val="nl-NL"/>
        </w:rPr>
        <w:t xml:space="preserve">detachering van derdelanders. </w:t>
      </w:r>
      <w:r w:rsidRPr="000552C2" w:rsidR="004D6A02">
        <w:rPr>
          <w:rFonts w:cs="Times New Roman"/>
          <w:szCs w:val="18"/>
          <w:lang w:val="nl-NL"/>
        </w:rPr>
        <w:t>Ten slotte</w:t>
      </w:r>
      <w:r w:rsidRPr="000552C2">
        <w:rPr>
          <w:rFonts w:cs="Times New Roman"/>
          <w:szCs w:val="18"/>
          <w:lang w:val="nl-NL"/>
        </w:rPr>
        <w:t xml:space="preserve"> </w:t>
      </w:r>
      <w:r w:rsidRPr="000552C2" w:rsidR="004D6A02">
        <w:rPr>
          <w:rFonts w:cs="Times New Roman"/>
          <w:szCs w:val="18"/>
          <w:lang w:val="nl-NL"/>
        </w:rPr>
        <w:t>heeft</w:t>
      </w:r>
      <w:r w:rsidRPr="000552C2">
        <w:rPr>
          <w:rFonts w:cs="Times New Roman"/>
          <w:szCs w:val="18"/>
          <w:lang w:val="nl-NL"/>
        </w:rPr>
        <w:t xml:space="preserve"> Nederland het belang van internationale arbeidsnormen en de rol van </w:t>
      </w:r>
      <w:r w:rsidR="008F062E">
        <w:rPr>
          <w:rFonts w:cs="Times New Roman"/>
          <w:szCs w:val="18"/>
          <w:lang w:val="nl-NL"/>
        </w:rPr>
        <w:t xml:space="preserve">de </w:t>
      </w:r>
      <w:r w:rsidRPr="000552C2">
        <w:rPr>
          <w:rFonts w:cs="Times New Roman"/>
          <w:szCs w:val="18"/>
          <w:lang w:val="nl-NL"/>
        </w:rPr>
        <w:t xml:space="preserve">sociale dialoog op mondiaal niveau </w:t>
      </w:r>
      <w:r w:rsidRPr="000552C2" w:rsidR="004D6A02">
        <w:rPr>
          <w:rFonts w:cs="Times New Roman"/>
          <w:szCs w:val="18"/>
          <w:lang w:val="nl-NL"/>
        </w:rPr>
        <w:t>onderstreept.</w:t>
      </w:r>
    </w:p>
    <w:p w:rsidRPr="000552C2" w:rsidR="00770ABE" w:rsidP="00770ABE" w:rsidRDefault="00770ABE" w14:paraId="1E4C5D97" w14:textId="321BFD64">
      <w:pPr>
        <w:rPr>
          <w:rFonts w:cs="Times New Roman"/>
          <w:b/>
          <w:bCs/>
          <w:szCs w:val="18"/>
          <w:lang w:val="nl-NL"/>
        </w:rPr>
      </w:pPr>
      <w:r w:rsidRPr="000552C2">
        <w:rPr>
          <w:rFonts w:cs="Times New Roman"/>
          <w:b/>
          <w:bCs/>
          <w:szCs w:val="18"/>
          <w:lang w:val="nl-NL"/>
        </w:rPr>
        <w:t>Europese anti-armoedestrategie</w:t>
      </w:r>
    </w:p>
    <w:p w:rsidRPr="000552C2" w:rsidR="00AA4F13" w:rsidP="00770ABE" w:rsidRDefault="00770ABE" w14:paraId="5932B3E8" w14:textId="7B15863B">
      <w:pPr>
        <w:rPr>
          <w:rFonts w:cs="Times New Roman"/>
          <w:szCs w:val="18"/>
          <w:lang w:val="nl-NL"/>
        </w:rPr>
      </w:pPr>
      <w:r w:rsidRPr="000552C2">
        <w:rPr>
          <w:rFonts w:cs="Times New Roman"/>
          <w:szCs w:val="18"/>
          <w:lang w:val="nl-NL"/>
        </w:rPr>
        <w:t>Het Voorzitterschap organiseerde een gedachtewisseling over de aankomende Europese anti-armoedestrategie, waarvan publicatie</w:t>
      </w:r>
      <w:r w:rsidRPr="000552C2" w:rsidR="004D6A02">
        <w:rPr>
          <w:rFonts w:cs="Times New Roman"/>
          <w:szCs w:val="18"/>
          <w:lang w:val="nl-NL"/>
        </w:rPr>
        <w:t xml:space="preserve"> door de Europese Commissie</w:t>
      </w:r>
      <w:r w:rsidRPr="000552C2">
        <w:rPr>
          <w:rFonts w:cs="Times New Roman"/>
          <w:szCs w:val="18"/>
          <w:lang w:val="nl-NL"/>
        </w:rPr>
        <w:t xml:space="preserve"> wordt voorzien in het tweede kwartaal van 2026. </w:t>
      </w:r>
      <w:r w:rsidRPr="000552C2" w:rsidR="005A6173">
        <w:rPr>
          <w:rFonts w:cs="Times New Roman"/>
          <w:szCs w:val="18"/>
          <w:lang w:val="nl-NL"/>
        </w:rPr>
        <w:t>Deze strategie moet bijdragen aan het behalen van de 2030-doelstelling om het aantal mensen met risico op armoede of sociale uitsluiting</w:t>
      </w:r>
      <w:r w:rsidRPr="000552C2" w:rsidR="004D6A02">
        <w:rPr>
          <w:rFonts w:cs="Times New Roman"/>
          <w:szCs w:val="18"/>
          <w:lang w:val="nl-NL"/>
        </w:rPr>
        <w:t xml:space="preserve"> in de EU</w:t>
      </w:r>
      <w:r w:rsidRPr="000552C2" w:rsidR="005A6173">
        <w:rPr>
          <w:rFonts w:cs="Times New Roman"/>
          <w:szCs w:val="18"/>
          <w:lang w:val="nl-NL"/>
        </w:rPr>
        <w:t xml:space="preserve"> met ten minste 15 miljoen te verminderen.</w:t>
      </w:r>
    </w:p>
    <w:p w:rsidRPr="000552C2" w:rsidR="005A6173" w:rsidP="005A6173" w:rsidRDefault="005A6173" w14:paraId="2C662AEB" w14:textId="34C7D782">
      <w:pPr>
        <w:rPr>
          <w:rFonts w:cs="Times New Roman"/>
          <w:szCs w:val="18"/>
          <w:lang w:val="nl-NL"/>
        </w:rPr>
      </w:pPr>
      <w:r w:rsidRPr="000552C2">
        <w:rPr>
          <w:rFonts w:cs="Times New Roman"/>
          <w:szCs w:val="18"/>
          <w:lang w:val="nl-NL"/>
        </w:rPr>
        <w:t xml:space="preserve">Tijdens de gedachtewisseling benadrukten meerdere lidstaten het belang van bestrijding van kinderarmoede en investeringen in vroege kinderopvang en onderwijs. Ook legden verschillende lidstaten de nadruk op betaalbare huisvesting en energiearmoede. Daarnaast werd door diverse lidstaten gewezen op het belang van werk als structurele route uit armoede. </w:t>
      </w:r>
      <w:r w:rsidRPr="000552C2" w:rsidR="004D6A02">
        <w:rPr>
          <w:rFonts w:cs="Times New Roman"/>
          <w:szCs w:val="18"/>
          <w:lang w:val="nl-NL"/>
        </w:rPr>
        <w:t xml:space="preserve">Lidstaten vroegen aandacht voor de samenhang van de strategie met cohesiefondsen en het toekomstige Meerjarig Financieel Kader. </w:t>
      </w:r>
      <w:r w:rsidRPr="000552C2">
        <w:rPr>
          <w:rFonts w:cs="Times New Roman"/>
          <w:szCs w:val="18"/>
          <w:lang w:val="nl-NL"/>
        </w:rPr>
        <w:t>Tevens benadrukten enkele lidstaten dat de strategie ondersteunend moet zijn en geen nieuwe administratieve lasten mag creëren.</w:t>
      </w:r>
    </w:p>
    <w:p w:rsidRPr="000552C2" w:rsidR="005A6173" w:rsidP="005A6173" w:rsidRDefault="005A6173" w14:paraId="66804F22" w14:textId="07F878C0">
      <w:pPr>
        <w:rPr>
          <w:rFonts w:cs="Times New Roman"/>
          <w:szCs w:val="18"/>
          <w:lang w:val="nl-NL"/>
        </w:rPr>
      </w:pPr>
      <w:r w:rsidRPr="000552C2">
        <w:rPr>
          <w:rFonts w:cs="Times New Roman"/>
          <w:szCs w:val="18"/>
          <w:lang w:val="nl-NL"/>
        </w:rPr>
        <w:t xml:space="preserve">Nederland benadrukte dat armoede het resultaat is van meerdere, samenhangende factoren, zoals onderwijs, arbeid, gezondheid en huisvesting. Daarom heeft Nederland gepleit voor een geïntegreerde aanpak gericht op </w:t>
      </w:r>
      <w:r w:rsidRPr="000552C2" w:rsidR="004D6A02">
        <w:rPr>
          <w:rFonts w:cs="Times New Roman"/>
          <w:szCs w:val="18"/>
          <w:lang w:val="nl-NL"/>
        </w:rPr>
        <w:t xml:space="preserve">de </w:t>
      </w:r>
      <w:r w:rsidRPr="000552C2">
        <w:rPr>
          <w:rFonts w:cs="Times New Roman"/>
          <w:szCs w:val="18"/>
          <w:lang w:val="nl-NL"/>
        </w:rPr>
        <w:t>grondoorzaken</w:t>
      </w:r>
      <w:r w:rsidRPr="000552C2" w:rsidR="004D6A02">
        <w:rPr>
          <w:rFonts w:cs="Times New Roman"/>
          <w:szCs w:val="18"/>
          <w:lang w:val="nl-NL"/>
        </w:rPr>
        <w:t xml:space="preserve"> van armoede</w:t>
      </w:r>
      <w:r w:rsidRPr="000552C2">
        <w:rPr>
          <w:rFonts w:cs="Times New Roman"/>
          <w:szCs w:val="18"/>
          <w:lang w:val="nl-NL"/>
        </w:rPr>
        <w:t>.</w:t>
      </w:r>
      <w:r w:rsidRPr="000552C2" w:rsidR="004D6A02">
        <w:rPr>
          <w:rFonts w:cs="Times New Roman"/>
          <w:szCs w:val="18"/>
          <w:lang w:val="nl-NL"/>
        </w:rPr>
        <w:t xml:space="preserve"> </w:t>
      </w:r>
      <w:r w:rsidRPr="000552C2">
        <w:rPr>
          <w:rFonts w:cs="Times New Roman"/>
          <w:szCs w:val="18"/>
          <w:lang w:val="nl-NL"/>
        </w:rPr>
        <w:t xml:space="preserve">Nederland onderstreepte daarbij dat werk de kortste route uit armoede is voor wie kan participeren. Ook benadrukte Nederland het belang van preventie, waaronder vroegsignalering van schulden. </w:t>
      </w:r>
      <w:r w:rsidRPr="000552C2" w:rsidR="00A65B2F">
        <w:rPr>
          <w:rFonts w:cs="Times New Roman"/>
          <w:szCs w:val="18"/>
          <w:lang w:val="nl-NL"/>
        </w:rPr>
        <w:t>Ten slotte</w:t>
      </w:r>
      <w:r w:rsidRPr="000552C2" w:rsidR="004D6A02">
        <w:rPr>
          <w:rFonts w:cs="Times New Roman"/>
          <w:szCs w:val="18"/>
          <w:lang w:val="nl-NL"/>
        </w:rPr>
        <w:t xml:space="preserve"> </w:t>
      </w:r>
      <w:r w:rsidRPr="000552C2">
        <w:rPr>
          <w:rFonts w:cs="Times New Roman"/>
          <w:szCs w:val="18"/>
          <w:lang w:val="nl-NL"/>
        </w:rPr>
        <w:t xml:space="preserve">vroeg Nederland aandacht voor het tegengaan van intergenerationele armoede, en betrokkenheid van ervaringsdeskundigen bij beleidsvorming. </w:t>
      </w:r>
    </w:p>
    <w:p w:rsidRPr="000552C2" w:rsidR="005A6173" w:rsidP="005A6173" w:rsidRDefault="005A6173" w14:paraId="3BF786F3" w14:textId="2554F01F">
      <w:pPr>
        <w:rPr>
          <w:rFonts w:cs="Times New Roman"/>
          <w:b/>
          <w:bCs/>
          <w:szCs w:val="18"/>
          <w:lang w:val="nl-NL"/>
        </w:rPr>
      </w:pPr>
      <w:r w:rsidRPr="000552C2">
        <w:rPr>
          <w:rFonts w:cs="Times New Roman"/>
          <w:b/>
          <w:bCs/>
          <w:szCs w:val="18"/>
          <w:lang w:val="nl-NL"/>
        </w:rPr>
        <w:t>Persoonsgerichte lange termijn zorg als aanjager van actief ouder worden</w:t>
      </w:r>
    </w:p>
    <w:p w:rsidRPr="000552C2" w:rsidR="005A6173" w:rsidP="00770ABE" w:rsidRDefault="005A6173" w14:paraId="5FC38F8B" w14:textId="145CAAA6">
      <w:pPr>
        <w:rPr>
          <w:rFonts w:cs="Times New Roman"/>
          <w:szCs w:val="18"/>
          <w:lang w:val="nl-NL"/>
        </w:rPr>
      </w:pPr>
      <w:r w:rsidRPr="000552C2">
        <w:rPr>
          <w:rFonts w:cs="Times New Roman"/>
          <w:szCs w:val="18"/>
          <w:lang w:val="nl-NL"/>
        </w:rPr>
        <w:t xml:space="preserve">Het Voorzitterschap organiseerde een gedachtewisseling over persoonsgerichte lange termijn zorg als aanjager van actief ouder worden. </w:t>
      </w:r>
    </w:p>
    <w:p w:rsidRPr="000552C2" w:rsidR="005A6173" w:rsidP="005A6173" w:rsidRDefault="005A6173" w14:paraId="71E24A1E" w14:textId="538CAF1D">
      <w:pPr>
        <w:rPr>
          <w:rFonts w:cs="Times New Roman"/>
          <w:szCs w:val="18"/>
          <w:lang w:val="nl-NL"/>
        </w:rPr>
      </w:pPr>
      <w:r w:rsidRPr="000552C2">
        <w:rPr>
          <w:rFonts w:cs="Times New Roman"/>
          <w:szCs w:val="18"/>
          <w:lang w:val="nl-NL"/>
        </w:rPr>
        <w:t>In de gedachtewisseling wezen meerdere lidstaten</w:t>
      </w:r>
      <w:r w:rsidRPr="000552C2" w:rsidR="00A65B2F">
        <w:rPr>
          <w:rFonts w:cs="Times New Roman"/>
          <w:szCs w:val="18"/>
          <w:lang w:val="nl-NL"/>
        </w:rPr>
        <w:t xml:space="preserve"> op</w:t>
      </w:r>
      <w:r w:rsidRPr="000552C2">
        <w:rPr>
          <w:rFonts w:cs="Times New Roman"/>
          <w:szCs w:val="18"/>
          <w:lang w:val="nl-NL"/>
        </w:rPr>
        <w:t xml:space="preserve"> de noodzaak van versterking van thuis- en gemeenschapsgerichte zorg. Ook werd breed gewezen op de structurele personeelstekorten en de </w:t>
      </w:r>
      <w:r w:rsidRPr="000552C2">
        <w:rPr>
          <w:rFonts w:cs="Times New Roman"/>
          <w:szCs w:val="18"/>
          <w:lang w:val="nl-NL"/>
        </w:rPr>
        <w:lastRenderedPageBreak/>
        <w:t>noodzaak van betere arbeidsvoorwaarden. Daarnaast pleitten diverse lidstaten voor duurzame financieringsmodellen en langdurige verankering van hervormingen. Een aantal lidstaten vroeg aandacht voor ondersteuning van mantelzorgers. Tot slot onderstreepten meerdere lidstaten het belang van digitalisering en innovatie.</w:t>
      </w:r>
    </w:p>
    <w:p w:rsidRPr="000552C2" w:rsidR="005A6173" w:rsidP="005A6173" w:rsidRDefault="005A6173" w14:paraId="20B25B43" w14:textId="320BB83A">
      <w:pPr>
        <w:rPr>
          <w:rFonts w:cs="Times New Roman"/>
          <w:szCs w:val="18"/>
          <w:lang w:val="nl-NL"/>
        </w:rPr>
      </w:pPr>
      <w:r w:rsidRPr="000552C2">
        <w:rPr>
          <w:rFonts w:cs="Times New Roman"/>
          <w:szCs w:val="18"/>
          <w:lang w:val="nl-NL"/>
        </w:rPr>
        <w:t>Tegen de</w:t>
      </w:r>
      <w:r w:rsidRPr="000552C2" w:rsidR="004D6A02">
        <w:rPr>
          <w:rFonts w:cs="Times New Roman"/>
          <w:szCs w:val="18"/>
          <w:lang w:val="nl-NL"/>
        </w:rPr>
        <w:t xml:space="preserve"> </w:t>
      </w:r>
      <w:r w:rsidRPr="000552C2">
        <w:rPr>
          <w:rFonts w:cs="Times New Roman"/>
          <w:szCs w:val="18"/>
          <w:lang w:val="nl-NL"/>
        </w:rPr>
        <w:t xml:space="preserve">achtergrond </w:t>
      </w:r>
      <w:r w:rsidRPr="000552C2" w:rsidR="004D6A02">
        <w:rPr>
          <w:rFonts w:cs="Times New Roman"/>
          <w:szCs w:val="18"/>
          <w:lang w:val="nl-NL"/>
        </w:rPr>
        <w:t xml:space="preserve">van een versnellende vergrijzing van de bevolking </w:t>
      </w:r>
      <w:r w:rsidRPr="000552C2">
        <w:rPr>
          <w:rFonts w:cs="Times New Roman"/>
          <w:szCs w:val="18"/>
          <w:lang w:val="nl-NL"/>
        </w:rPr>
        <w:t xml:space="preserve">benadrukte Nederland dat langdurige zorg </w:t>
      </w:r>
      <w:r w:rsidRPr="000552C2" w:rsidR="004D6A02">
        <w:rPr>
          <w:rFonts w:cs="Times New Roman"/>
          <w:szCs w:val="18"/>
          <w:lang w:val="nl-NL"/>
        </w:rPr>
        <w:t>ten dienste moet staan</w:t>
      </w:r>
      <w:r w:rsidRPr="000552C2">
        <w:rPr>
          <w:rFonts w:cs="Times New Roman"/>
          <w:szCs w:val="18"/>
          <w:lang w:val="nl-NL"/>
        </w:rPr>
        <w:t xml:space="preserve"> aan actief ouder worden. Nederland lichtte toe dat via het </w:t>
      </w:r>
      <w:r w:rsidRPr="000552C2" w:rsidR="004D6A02">
        <w:rPr>
          <w:rFonts w:cs="Times New Roman"/>
          <w:szCs w:val="18"/>
          <w:lang w:val="nl-NL"/>
        </w:rPr>
        <w:t xml:space="preserve">Hoofdlijnenakkoord Ouderenzorg en het Aanvullend Zorg- en Welzijnsakkoord door middel van </w:t>
      </w:r>
      <w:r w:rsidRPr="000552C2">
        <w:rPr>
          <w:rFonts w:cs="Times New Roman"/>
          <w:szCs w:val="18"/>
          <w:lang w:val="nl-NL"/>
        </w:rPr>
        <w:t>aanvullende afspraken met veldpartijen wordt gewerkt aan duurzame, toegankelijke en betaalbare langdurige zorg</w:t>
      </w:r>
      <w:r w:rsidRPr="000552C2" w:rsidR="004D6A02">
        <w:rPr>
          <w:rFonts w:cs="Times New Roman"/>
          <w:szCs w:val="18"/>
          <w:lang w:val="nl-NL"/>
        </w:rPr>
        <w:t xml:space="preserve">. </w:t>
      </w:r>
      <w:r w:rsidRPr="000552C2">
        <w:rPr>
          <w:rFonts w:cs="Times New Roman"/>
          <w:szCs w:val="18"/>
          <w:lang w:val="nl-NL"/>
        </w:rPr>
        <w:t>Nederland benadrukte</w:t>
      </w:r>
      <w:r w:rsidRPr="000552C2" w:rsidR="00750C66">
        <w:rPr>
          <w:rFonts w:cs="Times New Roman"/>
          <w:szCs w:val="18"/>
          <w:lang w:val="nl-NL"/>
        </w:rPr>
        <w:t xml:space="preserve"> daarbij de</w:t>
      </w:r>
      <w:r w:rsidRPr="000552C2">
        <w:rPr>
          <w:rFonts w:cs="Times New Roman"/>
          <w:szCs w:val="18"/>
          <w:lang w:val="nl-NL"/>
        </w:rPr>
        <w:t xml:space="preserve"> versterking van autonomie en ondersteuning van mantelzorgers, preventieve huisbezoeken en geïntegreerde wijkgerichte zorg</w:t>
      </w:r>
      <w:r w:rsidRPr="000552C2" w:rsidR="00750C66">
        <w:rPr>
          <w:rFonts w:cs="Times New Roman"/>
          <w:szCs w:val="18"/>
          <w:lang w:val="nl-NL"/>
        </w:rPr>
        <w:t>. Samen met de</w:t>
      </w:r>
      <w:r w:rsidRPr="000552C2">
        <w:rPr>
          <w:rFonts w:cs="Times New Roman"/>
          <w:szCs w:val="18"/>
          <w:lang w:val="nl-NL"/>
        </w:rPr>
        <w:t xml:space="preserve"> inzet van digitale oplossingen </w:t>
      </w:r>
      <w:r w:rsidRPr="000552C2" w:rsidR="004D6A02">
        <w:rPr>
          <w:rFonts w:cs="Times New Roman"/>
          <w:szCs w:val="18"/>
          <w:lang w:val="nl-NL"/>
        </w:rPr>
        <w:t xml:space="preserve">en </w:t>
      </w:r>
      <w:r w:rsidRPr="000552C2">
        <w:rPr>
          <w:rFonts w:cs="Times New Roman"/>
          <w:szCs w:val="18"/>
          <w:lang w:val="nl-NL"/>
        </w:rPr>
        <w:t xml:space="preserve">duurzame </w:t>
      </w:r>
      <w:r w:rsidRPr="000552C2" w:rsidR="004D6A02">
        <w:rPr>
          <w:rFonts w:cs="Times New Roman"/>
          <w:szCs w:val="18"/>
          <w:lang w:val="nl-NL"/>
        </w:rPr>
        <w:t xml:space="preserve">nationale </w:t>
      </w:r>
      <w:r w:rsidRPr="000552C2">
        <w:rPr>
          <w:rFonts w:cs="Times New Roman"/>
          <w:szCs w:val="18"/>
          <w:lang w:val="nl-NL"/>
        </w:rPr>
        <w:t xml:space="preserve">financieringsmodellen </w:t>
      </w:r>
      <w:r w:rsidRPr="000552C2" w:rsidR="00750C66">
        <w:rPr>
          <w:rFonts w:cs="Times New Roman"/>
          <w:szCs w:val="18"/>
          <w:lang w:val="nl-NL"/>
        </w:rPr>
        <w:t xml:space="preserve">beoogt deze inzet </w:t>
      </w:r>
      <w:r w:rsidRPr="000552C2">
        <w:rPr>
          <w:rFonts w:cs="Times New Roman"/>
          <w:szCs w:val="18"/>
          <w:lang w:val="nl-NL"/>
        </w:rPr>
        <w:t xml:space="preserve">preventie en zelfstandigheid </w:t>
      </w:r>
      <w:r w:rsidRPr="000552C2" w:rsidR="00750C66">
        <w:rPr>
          <w:rFonts w:cs="Times New Roman"/>
          <w:szCs w:val="18"/>
          <w:lang w:val="nl-NL"/>
        </w:rPr>
        <w:t>te bevorderen</w:t>
      </w:r>
      <w:r w:rsidRPr="000552C2">
        <w:rPr>
          <w:rFonts w:cs="Times New Roman"/>
          <w:szCs w:val="18"/>
          <w:lang w:val="nl-NL"/>
        </w:rPr>
        <w:t>.</w:t>
      </w:r>
      <w:r w:rsidRPr="000552C2" w:rsidR="004D6A02">
        <w:rPr>
          <w:rFonts w:cs="Times New Roman"/>
          <w:szCs w:val="18"/>
          <w:lang w:val="nl-NL"/>
        </w:rPr>
        <w:t xml:space="preserve"> </w:t>
      </w:r>
      <w:r w:rsidRPr="000552C2">
        <w:rPr>
          <w:rFonts w:cs="Times New Roman"/>
          <w:szCs w:val="18"/>
          <w:lang w:val="nl-NL"/>
        </w:rPr>
        <w:t xml:space="preserve">Ten aanzien van de Europese dimensie gaf Nederland aan dat de EU </w:t>
      </w:r>
      <w:r w:rsidRPr="000552C2" w:rsidR="004D6A02">
        <w:rPr>
          <w:rFonts w:cs="Times New Roman"/>
          <w:szCs w:val="18"/>
          <w:lang w:val="nl-NL"/>
        </w:rPr>
        <w:t xml:space="preserve">op deze thema’s </w:t>
      </w:r>
      <w:r w:rsidRPr="000552C2">
        <w:rPr>
          <w:rFonts w:cs="Times New Roman"/>
          <w:szCs w:val="18"/>
          <w:lang w:val="nl-NL"/>
        </w:rPr>
        <w:t xml:space="preserve">vooral kan bijdragen via kennisdeling, onderzoek en het delen van goede praktijken. </w:t>
      </w:r>
    </w:p>
    <w:p w:rsidRPr="000552C2" w:rsidR="005A6173" w:rsidP="005A6173" w:rsidRDefault="005A6173" w14:paraId="190CC5C5" w14:textId="77777777">
      <w:pPr>
        <w:rPr>
          <w:rFonts w:cs="Times New Roman"/>
          <w:szCs w:val="18"/>
          <w:lang w:val="nl-NL"/>
        </w:rPr>
      </w:pPr>
    </w:p>
    <w:p w:rsidRPr="000552C2" w:rsidR="005A6173" w:rsidP="00770ABE" w:rsidRDefault="005A6173" w14:paraId="458B3D62" w14:textId="77777777">
      <w:pPr>
        <w:rPr>
          <w:rFonts w:cs="Times New Roman"/>
          <w:szCs w:val="18"/>
          <w:lang w:val="nl-NL"/>
        </w:rPr>
      </w:pPr>
    </w:p>
    <w:sectPr w:rsidRPr="000552C2" w:rsidR="005A6173"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C768" w14:textId="77777777" w:rsidR="00642CB3" w:rsidRDefault="00642CB3" w:rsidP="00642CB3">
      <w:pPr>
        <w:spacing w:after="0" w:line="240" w:lineRule="auto"/>
      </w:pPr>
      <w:r>
        <w:separator/>
      </w:r>
    </w:p>
  </w:endnote>
  <w:endnote w:type="continuationSeparator" w:id="0">
    <w:p w14:paraId="78204889" w14:textId="77777777" w:rsidR="00642CB3" w:rsidRDefault="00642CB3" w:rsidP="0064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42F5" w14:textId="77777777" w:rsidR="00642CB3" w:rsidRDefault="00642C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C825" w14:textId="77777777" w:rsidR="00642CB3" w:rsidRDefault="00642C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5232" w14:textId="77777777" w:rsidR="00642CB3" w:rsidRDefault="00642C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7ACA" w14:textId="77777777" w:rsidR="00642CB3" w:rsidRDefault="00642CB3" w:rsidP="00642CB3">
      <w:pPr>
        <w:spacing w:after="0" w:line="240" w:lineRule="auto"/>
      </w:pPr>
      <w:r>
        <w:separator/>
      </w:r>
    </w:p>
  </w:footnote>
  <w:footnote w:type="continuationSeparator" w:id="0">
    <w:p w14:paraId="6BC396E0" w14:textId="77777777" w:rsidR="00642CB3" w:rsidRDefault="00642CB3" w:rsidP="0064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8684" w14:textId="77777777" w:rsidR="00642CB3" w:rsidRDefault="00642C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9A60" w14:textId="77777777" w:rsidR="00642CB3" w:rsidRDefault="00642C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AFB" w14:textId="77777777" w:rsidR="00642CB3" w:rsidRDefault="00642C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345"/>
    <w:multiLevelType w:val="multilevel"/>
    <w:tmpl w:val="246E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1108B"/>
    <w:multiLevelType w:val="multilevel"/>
    <w:tmpl w:val="C698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13C87"/>
    <w:multiLevelType w:val="multilevel"/>
    <w:tmpl w:val="B4D2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255BE"/>
    <w:multiLevelType w:val="multilevel"/>
    <w:tmpl w:val="5326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A407A"/>
    <w:multiLevelType w:val="multilevel"/>
    <w:tmpl w:val="9DCC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C75A8"/>
    <w:multiLevelType w:val="multilevel"/>
    <w:tmpl w:val="09F8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54603"/>
    <w:multiLevelType w:val="multilevel"/>
    <w:tmpl w:val="6B7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30547"/>
    <w:multiLevelType w:val="multilevel"/>
    <w:tmpl w:val="488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89212">
    <w:abstractNumId w:val="0"/>
  </w:num>
  <w:num w:numId="2" w16cid:durableId="1230071683">
    <w:abstractNumId w:val="6"/>
  </w:num>
  <w:num w:numId="3" w16cid:durableId="908152776">
    <w:abstractNumId w:val="5"/>
  </w:num>
  <w:num w:numId="4" w16cid:durableId="40135109">
    <w:abstractNumId w:val="7"/>
  </w:num>
  <w:num w:numId="5" w16cid:durableId="1424228635">
    <w:abstractNumId w:val="4"/>
  </w:num>
  <w:num w:numId="6" w16cid:durableId="174350737">
    <w:abstractNumId w:val="2"/>
  </w:num>
  <w:num w:numId="7" w16cid:durableId="1477914220">
    <w:abstractNumId w:val="3"/>
  </w:num>
  <w:num w:numId="8" w16cid:durableId="4293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13"/>
    <w:rsid w:val="000552C2"/>
    <w:rsid w:val="00146651"/>
    <w:rsid w:val="001E6A24"/>
    <w:rsid w:val="00271002"/>
    <w:rsid w:val="0035348C"/>
    <w:rsid w:val="004D6A02"/>
    <w:rsid w:val="00545DB1"/>
    <w:rsid w:val="005A6173"/>
    <w:rsid w:val="005D275D"/>
    <w:rsid w:val="00642CB3"/>
    <w:rsid w:val="00750C66"/>
    <w:rsid w:val="00770ABE"/>
    <w:rsid w:val="008F062E"/>
    <w:rsid w:val="009F4166"/>
    <w:rsid w:val="00A65B2F"/>
    <w:rsid w:val="00AA4F13"/>
    <w:rsid w:val="00AA6AB7"/>
    <w:rsid w:val="00B06701"/>
    <w:rsid w:val="00D72EC6"/>
    <w:rsid w:val="00E267BB"/>
    <w:rsid w:val="00F27E3B"/>
    <w:rsid w:val="00F41E37"/>
    <w:rsid w:val="00FA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F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F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A4F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A4F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A4F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A4F1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A4F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A4F1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A4F1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A4F1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F1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A4F1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A4F1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A4F1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A4F1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A4F1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A4F1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A4F1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A4F1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A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F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F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F1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A4F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F13"/>
    <w:rPr>
      <w:i/>
      <w:iCs/>
      <w:color w:val="404040" w:themeColor="text1" w:themeTint="BF"/>
    </w:rPr>
  </w:style>
  <w:style w:type="paragraph" w:styleId="Lijstalinea">
    <w:name w:val="List Paragraph"/>
    <w:basedOn w:val="Standaard"/>
    <w:uiPriority w:val="34"/>
    <w:qFormat/>
    <w:rsid w:val="00AA4F13"/>
    <w:pPr>
      <w:ind w:left="720"/>
      <w:contextualSpacing/>
    </w:pPr>
  </w:style>
  <w:style w:type="character" w:styleId="Intensievebenadrukking">
    <w:name w:val="Intense Emphasis"/>
    <w:basedOn w:val="Standaardalinea-lettertype"/>
    <w:uiPriority w:val="21"/>
    <w:qFormat/>
    <w:rsid w:val="00AA4F13"/>
    <w:rPr>
      <w:i/>
      <w:iCs/>
      <w:color w:val="2E74B5" w:themeColor="accent1" w:themeShade="BF"/>
    </w:rPr>
  </w:style>
  <w:style w:type="paragraph" w:styleId="Duidelijkcitaat">
    <w:name w:val="Intense Quote"/>
    <w:basedOn w:val="Standaard"/>
    <w:next w:val="Standaard"/>
    <w:link w:val="DuidelijkcitaatChar"/>
    <w:uiPriority w:val="30"/>
    <w:qFormat/>
    <w:rsid w:val="00AA4F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A4F13"/>
    <w:rPr>
      <w:i/>
      <w:iCs/>
      <w:color w:val="2E74B5" w:themeColor="accent1" w:themeShade="BF"/>
    </w:rPr>
  </w:style>
  <w:style w:type="character" w:styleId="Intensieveverwijzing">
    <w:name w:val="Intense Reference"/>
    <w:basedOn w:val="Standaardalinea-lettertype"/>
    <w:uiPriority w:val="32"/>
    <w:qFormat/>
    <w:rsid w:val="00AA4F13"/>
    <w:rPr>
      <w:b/>
      <w:bCs/>
      <w:smallCaps/>
      <w:color w:val="2E74B5" w:themeColor="accent1" w:themeShade="BF"/>
      <w:spacing w:val="5"/>
    </w:rPr>
  </w:style>
  <w:style w:type="paragraph" w:styleId="Normaalweb">
    <w:name w:val="Normal (Web)"/>
    <w:basedOn w:val="Standaard"/>
    <w:uiPriority w:val="99"/>
    <w:semiHidden/>
    <w:unhideWhenUsed/>
    <w:rsid w:val="005A6173"/>
    <w:rPr>
      <w:rFonts w:ascii="Times New Roman" w:hAnsi="Times New Roman" w:cs="Times New Roman"/>
      <w:sz w:val="24"/>
      <w:szCs w:val="24"/>
    </w:rPr>
  </w:style>
  <w:style w:type="paragraph" w:styleId="Revisie">
    <w:name w:val="Revision"/>
    <w:hidden/>
    <w:uiPriority w:val="99"/>
    <w:semiHidden/>
    <w:rsid w:val="00F41E37"/>
    <w:pPr>
      <w:spacing w:after="0" w:line="240" w:lineRule="auto"/>
    </w:pPr>
  </w:style>
  <w:style w:type="paragraph" w:styleId="Koptekst">
    <w:name w:val="header"/>
    <w:basedOn w:val="Standaard"/>
    <w:link w:val="KoptekstChar"/>
    <w:uiPriority w:val="99"/>
    <w:unhideWhenUsed/>
    <w:rsid w:val="00642C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2CB3"/>
  </w:style>
  <w:style w:type="paragraph" w:styleId="Voettekst">
    <w:name w:val="footer"/>
    <w:basedOn w:val="Standaard"/>
    <w:link w:val="VoettekstChar"/>
    <w:uiPriority w:val="99"/>
    <w:unhideWhenUsed/>
    <w:rsid w:val="00642C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542">
      <w:bodyDiv w:val="1"/>
      <w:marLeft w:val="0"/>
      <w:marRight w:val="0"/>
      <w:marTop w:val="0"/>
      <w:marBottom w:val="0"/>
      <w:divBdr>
        <w:top w:val="none" w:sz="0" w:space="0" w:color="auto"/>
        <w:left w:val="none" w:sz="0" w:space="0" w:color="auto"/>
        <w:bottom w:val="none" w:sz="0" w:space="0" w:color="auto"/>
        <w:right w:val="none" w:sz="0" w:space="0" w:color="auto"/>
      </w:divBdr>
    </w:div>
    <w:div w:id="203754452">
      <w:bodyDiv w:val="1"/>
      <w:marLeft w:val="0"/>
      <w:marRight w:val="0"/>
      <w:marTop w:val="0"/>
      <w:marBottom w:val="0"/>
      <w:divBdr>
        <w:top w:val="none" w:sz="0" w:space="0" w:color="auto"/>
        <w:left w:val="none" w:sz="0" w:space="0" w:color="auto"/>
        <w:bottom w:val="none" w:sz="0" w:space="0" w:color="auto"/>
        <w:right w:val="none" w:sz="0" w:space="0" w:color="auto"/>
      </w:divBdr>
    </w:div>
    <w:div w:id="317199458">
      <w:bodyDiv w:val="1"/>
      <w:marLeft w:val="0"/>
      <w:marRight w:val="0"/>
      <w:marTop w:val="0"/>
      <w:marBottom w:val="0"/>
      <w:divBdr>
        <w:top w:val="none" w:sz="0" w:space="0" w:color="auto"/>
        <w:left w:val="none" w:sz="0" w:space="0" w:color="auto"/>
        <w:bottom w:val="none" w:sz="0" w:space="0" w:color="auto"/>
        <w:right w:val="none" w:sz="0" w:space="0" w:color="auto"/>
      </w:divBdr>
    </w:div>
    <w:div w:id="361514949">
      <w:bodyDiv w:val="1"/>
      <w:marLeft w:val="0"/>
      <w:marRight w:val="0"/>
      <w:marTop w:val="0"/>
      <w:marBottom w:val="0"/>
      <w:divBdr>
        <w:top w:val="none" w:sz="0" w:space="0" w:color="auto"/>
        <w:left w:val="none" w:sz="0" w:space="0" w:color="auto"/>
        <w:bottom w:val="none" w:sz="0" w:space="0" w:color="auto"/>
        <w:right w:val="none" w:sz="0" w:space="0" w:color="auto"/>
      </w:divBdr>
    </w:div>
    <w:div w:id="527765912">
      <w:bodyDiv w:val="1"/>
      <w:marLeft w:val="0"/>
      <w:marRight w:val="0"/>
      <w:marTop w:val="0"/>
      <w:marBottom w:val="0"/>
      <w:divBdr>
        <w:top w:val="none" w:sz="0" w:space="0" w:color="auto"/>
        <w:left w:val="none" w:sz="0" w:space="0" w:color="auto"/>
        <w:bottom w:val="none" w:sz="0" w:space="0" w:color="auto"/>
        <w:right w:val="none" w:sz="0" w:space="0" w:color="auto"/>
      </w:divBdr>
    </w:div>
    <w:div w:id="1052922510">
      <w:bodyDiv w:val="1"/>
      <w:marLeft w:val="0"/>
      <w:marRight w:val="0"/>
      <w:marTop w:val="0"/>
      <w:marBottom w:val="0"/>
      <w:divBdr>
        <w:top w:val="none" w:sz="0" w:space="0" w:color="auto"/>
        <w:left w:val="none" w:sz="0" w:space="0" w:color="auto"/>
        <w:bottom w:val="none" w:sz="0" w:space="0" w:color="auto"/>
        <w:right w:val="none" w:sz="0" w:space="0" w:color="auto"/>
      </w:divBdr>
    </w:div>
    <w:div w:id="1072509086">
      <w:bodyDiv w:val="1"/>
      <w:marLeft w:val="0"/>
      <w:marRight w:val="0"/>
      <w:marTop w:val="0"/>
      <w:marBottom w:val="0"/>
      <w:divBdr>
        <w:top w:val="none" w:sz="0" w:space="0" w:color="auto"/>
        <w:left w:val="none" w:sz="0" w:space="0" w:color="auto"/>
        <w:bottom w:val="none" w:sz="0" w:space="0" w:color="auto"/>
        <w:right w:val="none" w:sz="0" w:space="0" w:color="auto"/>
      </w:divBdr>
    </w:div>
    <w:div w:id="1218207276">
      <w:bodyDiv w:val="1"/>
      <w:marLeft w:val="0"/>
      <w:marRight w:val="0"/>
      <w:marTop w:val="0"/>
      <w:marBottom w:val="0"/>
      <w:divBdr>
        <w:top w:val="none" w:sz="0" w:space="0" w:color="auto"/>
        <w:left w:val="none" w:sz="0" w:space="0" w:color="auto"/>
        <w:bottom w:val="none" w:sz="0" w:space="0" w:color="auto"/>
        <w:right w:val="none" w:sz="0" w:space="0" w:color="auto"/>
      </w:divBdr>
    </w:div>
    <w:div w:id="1362783661">
      <w:bodyDiv w:val="1"/>
      <w:marLeft w:val="0"/>
      <w:marRight w:val="0"/>
      <w:marTop w:val="0"/>
      <w:marBottom w:val="0"/>
      <w:divBdr>
        <w:top w:val="none" w:sz="0" w:space="0" w:color="auto"/>
        <w:left w:val="none" w:sz="0" w:space="0" w:color="auto"/>
        <w:bottom w:val="none" w:sz="0" w:space="0" w:color="auto"/>
        <w:right w:val="none" w:sz="0" w:space="0" w:color="auto"/>
      </w:divBdr>
    </w:div>
    <w:div w:id="1380664939">
      <w:bodyDiv w:val="1"/>
      <w:marLeft w:val="0"/>
      <w:marRight w:val="0"/>
      <w:marTop w:val="0"/>
      <w:marBottom w:val="0"/>
      <w:divBdr>
        <w:top w:val="none" w:sz="0" w:space="0" w:color="auto"/>
        <w:left w:val="none" w:sz="0" w:space="0" w:color="auto"/>
        <w:bottom w:val="none" w:sz="0" w:space="0" w:color="auto"/>
        <w:right w:val="none" w:sz="0" w:space="0" w:color="auto"/>
      </w:divBdr>
    </w:div>
    <w:div w:id="1657031643">
      <w:bodyDiv w:val="1"/>
      <w:marLeft w:val="0"/>
      <w:marRight w:val="0"/>
      <w:marTop w:val="0"/>
      <w:marBottom w:val="0"/>
      <w:divBdr>
        <w:top w:val="none" w:sz="0" w:space="0" w:color="auto"/>
        <w:left w:val="none" w:sz="0" w:space="0" w:color="auto"/>
        <w:bottom w:val="none" w:sz="0" w:space="0" w:color="auto"/>
        <w:right w:val="none" w:sz="0" w:space="0" w:color="auto"/>
      </w:divBdr>
    </w:div>
    <w:div w:id="1943881371">
      <w:bodyDiv w:val="1"/>
      <w:marLeft w:val="0"/>
      <w:marRight w:val="0"/>
      <w:marTop w:val="0"/>
      <w:marBottom w:val="0"/>
      <w:divBdr>
        <w:top w:val="none" w:sz="0" w:space="0" w:color="auto"/>
        <w:left w:val="none" w:sz="0" w:space="0" w:color="auto"/>
        <w:bottom w:val="none" w:sz="0" w:space="0" w:color="auto"/>
        <w:right w:val="none" w:sz="0" w:space="0" w:color="auto"/>
      </w:divBdr>
    </w:div>
    <w:div w:id="1951619888">
      <w:bodyDiv w:val="1"/>
      <w:marLeft w:val="0"/>
      <w:marRight w:val="0"/>
      <w:marTop w:val="0"/>
      <w:marBottom w:val="0"/>
      <w:divBdr>
        <w:top w:val="none" w:sz="0" w:space="0" w:color="auto"/>
        <w:left w:val="none" w:sz="0" w:space="0" w:color="auto"/>
        <w:bottom w:val="none" w:sz="0" w:space="0" w:color="auto"/>
        <w:right w:val="none" w:sz="0" w:space="0" w:color="auto"/>
      </w:divBdr>
    </w:div>
    <w:div w:id="20738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821</ap:Words>
  <ap:Characters>4517</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2026-02-19T11:57:00.0000000Z</lastPrinted>
  <dcterms:created xsi:type="dcterms:W3CDTF">2026-02-16T07:41:00.0000000Z</dcterms:created>
  <dcterms:modified xsi:type="dcterms:W3CDTF">2026-02-25T09:23:00.0000000Z</dcterms:modified>
  <version/>
  <category/>
</coreProperties>
</file>