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CellMar>
          <w:left w:w="0" w:type="dxa"/>
          <w:right w:w="0" w:type="dxa"/>
        </w:tblCellMar>
        <w:tblLook w:val="0000" w:firstRow="0" w:lastRow="0" w:firstColumn="0" w:lastColumn="0" w:noHBand="0" w:noVBand="0"/>
      </w:tblPr>
      <w:tblGrid>
        <w:gridCol w:w="4251"/>
        <w:gridCol w:w="4252"/>
      </w:tblGrid>
      <w:tr w:rsidR="00E214FE" w:rsidTr="00677E4A" w14:paraId="09B0AE9D" w14:textId="77777777">
        <w:sdt>
          <w:sdtPr>
            <w:tag w:val="bmZaakNummerAdvies"/>
            <w:id w:val="-300237958"/>
            <w:lock w:val="sdtLocked"/>
            <w:placeholder>
              <w:docPart w:val="DefaultPlaceholder_-1854013440"/>
            </w:placeholder>
          </w:sdtPr>
          <w:sdtEndPr/>
          <w:sdtContent>
            <w:tc>
              <w:tcPr>
                <w:tcW w:w="4251" w:type="dxa"/>
              </w:tcPr>
              <w:p w:rsidR="00E214FE" w:rsidRDefault="003276E9" w14:paraId="0ACAEED8" w14:textId="27FC0DC0">
                <w:r>
                  <w:t>No. W11.25.00340/IV</w:t>
                </w:r>
              </w:p>
            </w:tc>
          </w:sdtContent>
        </w:sdt>
        <w:sdt>
          <w:sdtPr>
            <w:tag w:val="bmDatumAdvies"/>
            <w:id w:val="456381051"/>
            <w:lock w:val="sdtLocked"/>
            <w:placeholder>
              <w:docPart w:val="DefaultPlaceholder_-1854013440"/>
            </w:placeholder>
          </w:sdtPr>
          <w:sdtEndPr/>
          <w:sdtContent>
            <w:tc>
              <w:tcPr>
                <w:tcW w:w="4252" w:type="dxa"/>
              </w:tcPr>
              <w:p w:rsidR="00E214FE" w:rsidRDefault="003276E9" w14:paraId="2639925D" w14:textId="274E9F0F">
                <w:r>
                  <w:t>'s-Gravenhage, 14 januari 2026</w:t>
                </w:r>
              </w:p>
            </w:tc>
          </w:sdtContent>
        </w:sdt>
      </w:tr>
    </w:tbl>
    <w:p w:rsidR="009733AF" w:rsidRDefault="009733AF" w14:paraId="4560B178" w14:textId="77777777"/>
    <w:p w:rsidR="004E480D" w:rsidRDefault="004E480D" w14:paraId="4A5341BF" w14:textId="77777777"/>
    <w:p w:rsidR="001978DD" w:rsidRDefault="00F473DC" w14:paraId="0E2CF0F7" w14:textId="13088274">
      <w:sdt>
        <w:sdtPr>
          <w:tag w:val="bmAanhef"/>
          <w:id w:val="1318615924"/>
          <w:lock w:val="sdtLocked"/>
          <w:placeholder>
            <w:docPart w:val="DefaultPlaceholder_-1854013440"/>
          </w:placeholder>
        </w:sdtPr>
        <w:sdtEndPr/>
        <w:sdtContent>
          <w:r w:rsidR="003276E9">
            <w:rPr>
              <w:color w:val="000000"/>
            </w:rPr>
            <w:t>Bij Kabinetsmissive van 19 november 2025, no.2025002674, heeft Uwe Majesteit, op voordracht van de Minister van Landbouw, Visserij, Voedselzekerheid en Natuur, bij de Afdeling advisering van de Raad van State ter overweging aanhangig gemaakt het voorstel van wet tot wijziging van de Visserijwet 1963 in verband met de implementatie van Verordening (EU) 2023/2842 over visserijcontrole met betrekking tot de maximaal op te leggen bestuurlijke boete, met memorie van toelichting.</w:t>
          </w:r>
        </w:sdtContent>
      </w:sdt>
    </w:p>
    <w:sdt>
      <w:sdtPr>
        <w:tag w:val="bmVrijeTekst1"/>
        <w:id w:val="1521974612"/>
        <w:lock w:val="sdtLocked"/>
        <w:placeholder>
          <w:docPart w:val="DefaultPlaceholder_-1854013440"/>
        </w:placeholder>
      </w:sdtPr>
      <w:sdtEndPr/>
      <w:sdtContent>
        <w:p w:rsidR="001978DD" w:rsidP="00D13DF5" w:rsidRDefault="00F473DC" w14:paraId="0E2CF0F9" w14:textId="2046F3C2">
          <w:r>
            <w:t xml:space="preserve"> </w:t>
          </w:r>
        </w:p>
      </w:sdtContent>
    </w:sdt>
    <w:sdt>
      <w:sdtPr>
        <w:tag w:val="bmDictum"/>
        <w:id w:val="197751616"/>
        <w:lock w:val="sdtLocked"/>
        <w:placeholder>
          <w:docPart w:val="DefaultPlaceholder_-1854013440"/>
        </w:placeholder>
      </w:sdtPr>
      <w:sdtEndPr/>
      <w:sdtContent>
        <w:p w:rsidRPr="003E16C7" w:rsidR="00151989" w:rsidP="003E16C7" w:rsidRDefault="006F7E01" w14:paraId="0E2CF100" w14:textId="59C5C600">
          <w:r>
            <w:t xml:space="preserve">De Afdeling advisering van de Raad van State heeft geen opmerkingen bij het voorstel en adviseert het voorstel bij de Tweede Kamer der Staten-Generaal in te dienen. </w:t>
          </w:r>
          <w:r>
            <w:br/>
          </w:r>
          <w:r>
            <w:br/>
          </w:r>
          <w:r>
            <w:br/>
            <w:t>De vice-president van de Raad van State,</w:t>
          </w:r>
        </w:p>
      </w:sdtContent>
    </w:sdt>
    <w:sectPr w:rsidRPr="003E16C7" w:rsidR="00151989" w:rsidSect="00735ED8">
      <w:headerReference w:type="even" r:id="rId12"/>
      <w:headerReference w:type="default" r:id="rId13"/>
      <w:footerReference w:type="even" r:id="rId14"/>
      <w:footerReference w:type="default" r:id="rId15"/>
      <w:headerReference w:type="first" r:id="rId16"/>
      <w:footerReference w:type="first" r:id="rId17"/>
      <w:pgSz w:w="11906" w:h="16838"/>
      <w:pgMar w:top="2523" w:right="1418" w:bottom="1418" w:left="1985" w:header="709" w:footer="709" w:gutter="0"/>
      <w:cols w:space="708"/>
      <w:titlePg/>
      <w:docGrid w:linePitch="360"/>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43C8AF" w14:textId="77777777" w:rsidR="001F552D" w:rsidRDefault="001F552D">
      <w:r>
        <w:separator/>
      </w:r>
    </w:p>
  </w:endnote>
  <w:endnote w:type="continuationSeparator" w:id="0">
    <w:p w14:paraId="7A5CCA8C" w14:textId="77777777" w:rsidR="001F552D" w:rsidRDefault="001F552D">
      <w:r>
        <w:continuationSeparator/>
      </w:r>
    </w:p>
  </w:endnote>
  <w:endnote w:type="continuationNotice" w:id="1">
    <w:p w14:paraId="4C49D91D" w14:textId="77777777" w:rsidR="001F552D" w:rsidRDefault="001F55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Univers">
    <w:altName w:val="Arial"/>
    <w:panose1 w:val="020B0603020202030204"/>
    <w:charset w:val="00"/>
    <w:family w:val="swiss"/>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Bembo">
    <w:panose1 w:val="020205020502010202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CF103" w14:textId="77777777" w:rsidR="00631ADE" w:rsidRDefault="00631ADE">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0" w:type="auto"/>
      <w:tblBorders>
        <w:top w:val="nil"/>
        <w:left w:val="nil"/>
        <w:bottom w:val="nil"/>
        <w:right w:val="nil"/>
        <w:insideH w:val="nil"/>
        <w:insideV w:val="nil"/>
      </w:tblBorders>
      <w:tblLook w:val="04A0" w:firstRow="1" w:lastRow="0" w:firstColumn="1" w:lastColumn="0" w:noHBand="0" w:noVBand="1"/>
    </w:tblPr>
    <w:tblGrid>
      <w:gridCol w:w="4517"/>
      <w:gridCol w:w="3986"/>
    </w:tblGrid>
    <w:tr w:rsidR="00453EDA" w14:paraId="0E2CF106" w14:textId="77777777" w:rsidTr="00D90098">
      <w:tc>
        <w:tcPr>
          <w:tcW w:w="4815" w:type="dxa"/>
        </w:tcPr>
        <w:p w14:paraId="0E2CF104" w14:textId="77777777" w:rsidR="00D90098" w:rsidRDefault="00D90098" w:rsidP="00D90098">
          <w:pPr>
            <w:pStyle w:val="Voettekst"/>
          </w:pPr>
        </w:p>
      </w:tc>
      <w:tc>
        <w:tcPr>
          <w:tcW w:w="4247" w:type="dxa"/>
        </w:tcPr>
        <w:p w14:paraId="0E2CF105" w14:textId="77777777" w:rsidR="00D90098" w:rsidRDefault="00D90098" w:rsidP="00D90098">
          <w:pPr>
            <w:pStyle w:val="Voettekst"/>
            <w:jc w:val="right"/>
          </w:pPr>
        </w:p>
      </w:tc>
    </w:tr>
  </w:tbl>
  <w:p w14:paraId="0E2CF107" w14:textId="77777777" w:rsidR="00D90098" w:rsidRDefault="00D90098">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397A4" w14:textId="1F0735BF" w:rsidR="00A7203F" w:rsidRPr="007D33BA" w:rsidRDefault="007D33BA">
    <w:pPr>
      <w:pStyle w:val="Voettekst"/>
      <w:rPr>
        <w:rFonts w:ascii="Bembo" w:hAnsi="Bembo"/>
        <w:sz w:val="32"/>
      </w:rPr>
    </w:pPr>
    <w:r w:rsidRPr="007D33BA">
      <w:rPr>
        <w:rFonts w:ascii="Bembo" w:hAnsi="Bembo"/>
        <w:sz w:val="32"/>
      </w:rPr>
      <w:t>AAN DE KONING</w:t>
    </w:r>
  </w:p>
  <w:p w14:paraId="5315EA37" w14:textId="77777777" w:rsidR="00B15837" w:rsidRDefault="00B1583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7D1C4" w14:textId="77777777" w:rsidR="001F552D" w:rsidRDefault="001F552D">
      <w:r>
        <w:separator/>
      </w:r>
    </w:p>
  </w:footnote>
  <w:footnote w:type="continuationSeparator" w:id="0">
    <w:p w14:paraId="3AA3E988" w14:textId="77777777" w:rsidR="001F552D" w:rsidRDefault="001F552D">
      <w:r>
        <w:continuationSeparator/>
      </w:r>
    </w:p>
  </w:footnote>
  <w:footnote w:type="continuationNotice" w:id="1">
    <w:p w14:paraId="49D8401A" w14:textId="77777777" w:rsidR="001F552D" w:rsidRDefault="001F552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CF101" w14:textId="77777777" w:rsidR="00631ADE" w:rsidRDefault="00631ADE">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CF102" w14:textId="77777777" w:rsidR="00FA7BCD" w:rsidRDefault="00354CBB" w:rsidP="006819B8">
    <w:pPr>
      <w:pStyle w:val="Koptekst"/>
      <w:jc w:val="center"/>
    </w:pPr>
    <w:r>
      <w:rPr>
        <w:rStyle w:val="Paginanummer"/>
      </w:rPr>
      <w:fldChar w:fldCharType="begin"/>
    </w:r>
    <w:r>
      <w:rPr>
        <w:rStyle w:val="Paginanummer"/>
      </w:rPr>
      <w:instrText xml:space="preserve"> PAGE </w:instrText>
    </w:r>
    <w:r>
      <w:rPr>
        <w:rStyle w:val="Paginanummer"/>
      </w:rPr>
      <w:fldChar w:fldCharType="separate"/>
    </w:r>
    <w:r>
      <w:rPr>
        <w:rStyle w:val="Paginanummer"/>
      </w:rPr>
      <w:t>2</w:t>
    </w:r>
    <w:r>
      <w:rPr>
        <w:rStyle w:val="Paginanumm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CF108" w14:textId="77777777" w:rsidR="00DA0CDA" w:rsidRDefault="00354CBB" w:rsidP="00DA0CDA">
    <w:pPr>
      <w:framePr w:w="8414" w:h="284" w:hRule="exact" w:wrap="around" w:vAnchor="page" w:hAnchor="page" w:x="1940" w:y="1623" w:anchorLock="1"/>
      <w:rPr>
        <w:rFonts w:ascii="Arial" w:hAnsi="Arial"/>
      </w:rPr>
    </w:pP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r>
      <w:rPr>
        <w:rFonts w:ascii="Times New Roman" w:hAnsi="Times New Roman"/>
        <w:spacing w:val="20"/>
        <w:sz w:val="16"/>
      </w:rPr>
      <w:t>.</w:t>
    </w:r>
    <w:r w:rsidRPr="005267F0">
      <w:rPr>
        <w:rFonts w:ascii="Times New Roman" w:hAnsi="Times New Roman"/>
        <w:spacing w:val="20"/>
        <w:sz w:val="16"/>
      </w:rPr>
      <w:t>.</w:t>
    </w:r>
  </w:p>
  <w:p w14:paraId="0E2CF109" w14:textId="77777777" w:rsidR="00993C75" w:rsidRDefault="00354CBB">
    <w:pPr>
      <w:pStyle w:val="Koptekst"/>
    </w:pPr>
    <w:r>
      <w:rPr>
        <w:noProof/>
      </w:rPr>
      <w:drawing>
        <wp:anchor distT="0" distB="0" distL="114300" distR="114300" simplePos="0" relativeHeight="251658240" behindDoc="1" locked="0" layoutInCell="1" allowOverlap="1" wp14:anchorId="0E2CF114" wp14:editId="0E2CF115">
          <wp:simplePos x="0" y="0"/>
          <wp:positionH relativeFrom="column">
            <wp:posOffset>-702310</wp:posOffset>
          </wp:positionH>
          <wp:positionV relativeFrom="paragraph">
            <wp:posOffset>-248285</wp:posOffset>
          </wp:positionV>
          <wp:extent cx="1011600" cy="471600"/>
          <wp:effectExtent l="0" t="0" r="0" b="5080"/>
          <wp:wrapTight wrapText="bothSides">
            <wp:wrapPolygon edited="0">
              <wp:start x="5288" y="0"/>
              <wp:lineTo x="0" y="2620"/>
              <wp:lineTo x="0" y="20086"/>
              <wp:lineTo x="8949" y="20960"/>
              <wp:lineTo x="12610" y="20960"/>
              <wp:lineTo x="21153" y="20086"/>
              <wp:lineTo x="21153" y="13973"/>
              <wp:lineTo x="19525" y="6113"/>
              <wp:lineTo x="17898" y="0"/>
              <wp:lineTo x="5288" y="0"/>
            </wp:wrapPolygon>
          </wp:wrapTight>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1"/>
                  <pic:cNvPicPr/>
                </pic:nvPicPr>
                <pic:blipFill>
                  <a:blip r:embed="rId1">
                    <a:extLst>
                      <a:ext uri="{28A0092B-C50C-407E-A947-70E740481C1C}">
                        <a14:useLocalDpi xmlns:a14="http://schemas.microsoft.com/office/drawing/2010/main" val="0"/>
                      </a:ext>
                    </a:extLst>
                  </a:blip>
                  <a:stretch>
                    <a:fillRect/>
                  </a:stretch>
                </pic:blipFill>
                <pic:spPr>
                  <a:xfrm>
                    <a:off x="0" y="0"/>
                    <a:ext cx="1011600" cy="4716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oNotTrackFormatting/>
  <w:defaultTabStop w:val="708"/>
  <w:hyphenationZone w:val="425"/>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EDA"/>
    <w:rsid w:val="0001713F"/>
    <w:rsid w:val="00017C54"/>
    <w:rsid w:val="00021A34"/>
    <w:rsid w:val="000569AC"/>
    <w:rsid w:val="000C245B"/>
    <w:rsid w:val="000F583E"/>
    <w:rsid w:val="00121442"/>
    <w:rsid w:val="00136B44"/>
    <w:rsid w:val="00151989"/>
    <w:rsid w:val="00182F13"/>
    <w:rsid w:val="001859A6"/>
    <w:rsid w:val="001874A5"/>
    <w:rsid w:val="00195A2B"/>
    <w:rsid w:val="001978DD"/>
    <w:rsid w:val="001C2F44"/>
    <w:rsid w:val="001E3CC5"/>
    <w:rsid w:val="001E5FD9"/>
    <w:rsid w:val="001F0761"/>
    <w:rsid w:val="001F552D"/>
    <w:rsid w:val="00214DD0"/>
    <w:rsid w:val="002161E9"/>
    <w:rsid w:val="00247FF5"/>
    <w:rsid w:val="00271A32"/>
    <w:rsid w:val="00293B27"/>
    <w:rsid w:val="002A31A0"/>
    <w:rsid w:val="002E538E"/>
    <w:rsid w:val="002F5D3B"/>
    <w:rsid w:val="00314868"/>
    <w:rsid w:val="003276E9"/>
    <w:rsid w:val="00333F4C"/>
    <w:rsid w:val="00354CBB"/>
    <w:rsid w:val="003818C1"/>
    <w:rsid w:val="003A650D"/>
    <w:rsid w:val="003D6991"/>
    <w:rsid w:val="003D71D6"/>
    <w:rsid w:val="003E16C7"/>
    <w:rsid w:val="003F5A41"/>
    <w:rsid w:val="004531AE"/>
    <w:rsid w:val="00453EDA"/>
    <w:rsid w:val="00496796"/>
    <w:rsid w:val="004A74D7"/>
    <w:rsid w:val="004B3440"/>
    <w:rsid w:val="004B42AF"/>
    <w:rsid w:val="004B7810"/>
    <w:rsid w:val="004D3AC8"/>
    <w:rsid w:val="004D7C5B"/>
    <w:rsid w:val="004E3D3E"/>
    <w:rsid w:val="004E480D"/>
    <w:rsid w:val="004F4FD4"/>
    <w:rsid w:val="005267F0"/>
    <w:rsid w:val="00565FF5"/>
    <w:rsid w:val="00577E1C"/>
    <w:rsid w:val="005966A2"/>
    <w:rsid w:val="005D4EEA"/>
    <w:rsid w:val="00631ADE"/>
    <w:rsid w:val="006502F9"/>
    <w:rsid w:val="00677E4A"/>
    <w:rsid w:val="006819B8"/>
    <w:rsid w:val="006A625F"/>
    <w:rsid w:val="006C38D1"/>
    <w:rsid w:val="006D01B8"/>
    <w:rsid w:val="006D0610"/>
    <w:rsid w:val="006D1D60"/>
    <w:rsid w:val="006D36C4"/>
    <w:rsid w:val="006D4018"/>
    <w:rsid w:val="006F2A26"/>
    <w:rsid w:val="006F7E01"/>
    <w:rsid w:val="00700717"/>
    <w:rsid w:val="00735DDB"/>
    <w:rsid w:val="00735ED8"/>
    <w:rsid w:val="007A2615"/>
    <w:rsid w:val="007B4FFF"/>
    <w:rsid w:val="007D33BA"/>
    <w:rsid w:val="007F282D"/>
    <w:rsid w:val="007F573D"/>
    <w:rsid w:val="007F66FA"/>
    <w:rsid w:val="00820D1D"/>
    <w:rsid w:val="00831A6F"/>
    <w:rsid w:val="0083396C"/>
    <w:rsid w:val="00846D48"/>
    <w:rsid w:val="00872DB6"/>
    <w:rsid w:val="0089651E"/>
    <w:rsid w:val="00897595"/>
    <w:rsid w:val="008D3664"/>
    <w:rsid w:val="008E4DB6"/>
    <w:rsid w:val="00902D94"/>
    <w:rsid w:val="00946FB3"/>
    <w:rsid w:val="009733AF"/>
    <w:rsid w:val="00993C75"/>
    <w:rsid w:val="009C7672"/>
    <w:rsid w:val="009D5224"/>
    <w:rsid w:val="009E24EC"/>
    <w:rsid w:val="00A41E23"/>
    <w:rsid w:val="00A44D73"/>
    <w:rsid w:val="00A51EAD"/>
    <w:rsid w:val="00A7203F"/>
    <w:rsid w:val="00A94A04"/>
    <w:rsid w:val="00AC1600"/>
    <w:rsid w:val="00AC6D76"/>
    <w:rsid w:val="00B04443"/>
    <w:rsid w:val="00B15837"/>
    <w:rsid w:val="00B16F6F"/>
    <w:rsid w:val="00B20E6D"/>
    <w:rsid w:val="00B279D8"/>
    <w:rsid w:val="00B370DF"/>
    <w:rsid w:val="00B50DB7"/>
    <w:rsid w:val="00B607CE"/>
    <w:rsid w:val="00B75F4C"/>
    <w:rsid w:val="00BA6A91"/>
    <w:rsid w:val="00BC430E"/>
    <w:rsid w:val="00BE4DB1"/>
    <w:rsid w:val="00BF675B"/>
    <w:rsid w:val="00BF6F04"/>
    <w:rsid w:val="00C040A4"/>
    <w:rsid w:val="00C11333"/>
    <w:rsid w:val="00C13B9A"/>
    <w:rsid w:val="00C241F4"/>
    <w:rsid w:val="00C44D9C"/>
    <w:rsid w:val="00C53BB2"/>
    <w:rsid w:val="00C8459D"/>
    <w:rsid w:val="00CA2B24"/>
    <w:rsid w:val="00CF36EF"/>
    <w:rsid w:val="00D13DF5"/>
    <w:rsid w:val="00D43F10"/>
    <w:rsid w:val="00D51836"/>
    <w:rsid w:val="00D6696A"/>
    <w:rsid w:val="00D90098"/>
    <w:rsid w:val="00DA0CDA"/>
    <w:rsid w:val="00DB47E9"/>
    <w:rsid w:val="00DE4D66"/>
    <w:rsid w:val="00DE67C7"/>
    <w:rsid w:val="00DE78EE"/>
    <w:rsid w:val="00E214FE"/>
    <w:rsid w:val="00E2420C"/>
    <w:rsid w:val="00E90B78"/>
    <w:rsid w:val="00EA2E15"/>
    <w:rsid w:val="00EA3728"/>
    <w:rsid w:val="00EC4DFF"/>
    <w:rsid w:val="00EE199B"/>
    <w:rsid w:val="00F21711"/>
    <w:rsid w:val="00F473DC"/>
    <w:rsid w:val="00FA7BCD"/>
    <w:rsid w:val="00FB024E"/>
    <w:rsid w:val="00FB07D9"/>
    <w:rsid w:val="00FD4861"/>
    <w:rsid w:val="00FE772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2CF0EE"/>
  <w15:docId w15:val="{A2905948-7D85-45D7-B0A0-6A5C74219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ard">
    <w:name w:val="Normal"/>
    <w:qFormat/>
    <w:rPr>
      <w:rFonts w:ascii="Univers" w:hAnsi="Univers"/>
      <w:sz w:val="22"/>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993C75"/>
    <w:pPr>
      <w:tabs>
        <w:tab w:val="center" w:pos="4536"/>
        <w:tab w:val="right" w:pos="9072"/>
      </w:tabs>
    </w:pPr>
  </w:style>
  <w:style w:type="character" w:customStyle="1" w:styleId="KoptekstChar">
    <w:name w:val="Koptekst Char"/>
    <w:basedOn w:val="Standaardalinea-lettertype"/>
    <w:link w:val="Koptekst"/>
    <w:uiPriority w:val="99"/>
    <w:rsid w:val="00993C75"/>
    <w:rPr>
      <w:rFonts w:ascii="Univers" w:hAnsi="Univers"/>
      <w:sz w:val="22"/>
      <w:szCs w:val="24"/>
    </w:rPr>
  </w:style>
  <w:style w:type="paragraph" w:styleId="Voettekst">
    <w:name w:val="footer"/>
    <w:basedOn w:val="Standaard"/>
    <w:link w:val="VoettekstChar"/>
    <w:uiPriority w:val="99"/>
    <w:unhideWhenUsed/>
    <w:rsid w:val="00993C75"/>
    <w:pPr>
      <w:tabs>
        <w:tab w:val="center" w:pos="4536"/>
        <w:tab w:val="right" w:pos="9072"/>
      </w:tabs>
    </w:pPr>
  </w:style>
  <w:style w:type="character" w:customStyle="1" w:styleId="VoettekstChar">
    <w:name w:val="Voettekst Char"/>
    <w:basedOn w:val="Standaardalinea-lettertype"/>
    <w:link w:val="Voettekst"/>
    <w:uiPriority w:val="99"/>
    <w:rsid w:val="00993C75"/>
    <w:rPr>
      <w:rFonts w:ascii="Univers" w:hAnsi="Univers"/>
      <w:sz w:val="22"/>
      <w:szCs w:val="24"/>
    </w:rPr>
  </w:style>
  <w:style w:type="table" w:styleId="Tabelraster">
    <w:name w:val="Table Grid"/>
    <w:basedOn w:val="Standaardtabel"/>
    <w:uiPriority w:val="59"/>
    <w:rsid w:val="00993C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inanummer">
    <w:name w:val="page number"/>
    <w:rsid w:val="006819B8"/>
    <w:rPr>
      <w:rFonts w:ascii="Univers" w:hAnsi="Univers"/>
      <w:sz w:val="22"/>
    </w:rPr>
  </w:style>
  <w:style w:type="character" w:styleId="Regelnummer">
    <w:name w:val="line number"/>
    <w:basedOn w:val="Standaardalinea-lettertype"/>
    <w:uiPriority w:val="99"/>
    <w:semiHidden/>
    <w:unhideWhenUsed/>
    <w:rsid w:val="00971EF8"/>
  </w:style>
  <w:style w:type="character" w:styleId="Tekstvantijdelijkeaanduiding">
    <w:name w:val="Placeholder Text"/>
    <w:basedOn w:val="Standaardalinea-lettertype"/>
    <w:uiPriority w:val="99"/>
    <w:semiHidden/>
    <w:rsid w:val="001F0761"/>
    <w:rPr>
      <w:color w:val="666666"/>
    </w:rPr>
  </w:style>
  <w:style w:type="paragraph" w:styleId="Revisie">
    <w:name w:val="Revision"/>
    <w:hidden/>
    <w:uiPriority w:val="99"/>
    <w:semiHidden/>
    <w:rsid w:val="00F21711"/>
    <w:rPr>
      <w:rFonts w:ascii="Univers" w:hAnsi="Univers"/>
      <w:sz w:val="22"/>
      <w:szCs w:val="24"/>
    </w:rPr>
  </w:style>
  <w:style w:type="paragraph" w:styleId="Voetnoottekst">
    <w:name w:val="footnote text"/>
    <w:basedOn w:val="Standaard"/>
    <w:link w:val="VoetnoottekstChar"/>
    <w:uiPriority w:val="99"/>
    <w:semiHidden/>
    <w:unhideWhenUsed/>
    <w:rsid w:val="006C38D1"/>
    <w:rPr>
      <w:sz w:val="20"/>
      <w:szCs w:val="20"/>
    </w:rPr>
  </w:style>
  <w:style w:type="character" w:customStyle="1" w:styleId="VoetnoottekstChar">
    <w:name w:val="Voetnoottekst Char"/>
    <w:basedOn w:val="Standaardalinea-lettertype"/>
    <w:link w:val="Voetnoottekst"/>
    <w:uiPriority w:val="99"/>
    <w:semiHidden/>
    <w:rsid w:val="006C38D1"/>
    <w:rPr>
      <w:rFonts w:ascii="Univers" w:hAnsi="Univers"/>
    </w:rPr>
  </w:style>
  <w:style w:type="character" w:styleId="Voetnootmarkering">
    <w:name w:val="footnote reference"/>
    <w:basedOn w:val="Standaardalinea-lettertype"/>
    <w:uiPriority w:val="99"/>
    <w:semiHidden/>
    <w:unhideWhenUsed/>
    <w:rsid w:val="006C38D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998064">
      <w:bodyDiv w:val="1"/>
      <w:marLeft w:val="0"/>
      <w:marRight w:val="0"/>
      <w:marTop w:val="0"/>
      <w:marBottom w:val="0"/>
      <w:divBdr>
        <w:top w:val="none" w:sz="0" w:space="0" w:color="auto"/>
        <w:left w:val="none" w:sz="0" w:space="0" w:color="auto"/>
        <w:bottom w:val="none" w:sz="0" w:space="0" w:color="auto"/>
        <w:right w:val="none" w:sz="0" w:space="0" w:color="auto"/>
      </w:divBdr>
    </w:div>
    <w:div w:id="401802368">
      <w:bodyDiv w:val="1"/>
      <w:marLeft w:val="0"/>
      <w:marRight w:val="0"/>
      <w:marTop w:val="0"/>
      <w:marBottom w:val="0"/>
      <w:divBdr>
        <w:top w:val="none" w:sz="0" w:space="0" w:color="auto"/>
        <w:left w:val="none" w:sz="0" w:space="0" w:color="auto"/>
        <w:bottom w:val="none" w:sz="0" w:space="0" w:color="auto"/>
        <w:right w:val="none" w:sz="0" w:space="0" w:color="auto"/>
      </w:divBdr>
    </w:div>
    <w:div w:id="543753711">
      <w:bodyDiv w:val="1"/>
      <w:marLeft w:val="0"/>
      <w:marRight w:val="0"/>
      <w:marTop w:val="0"/>
      <w:marBottom w:val="0"/>
      <w:divBdr>
        <w:top w:val="none" w:sz="0" w:space="0" w:color="auto"/>
        <w:left w:val="none" w:sz="0" w:space="0" w:color="auto"/>
        <w:bottom w:val="none" w:sz="0" w:space="0" w:color="auto"/>
        <w:right w:val="none" w:sz="0" w:space="0" w:color="auto"/>
      </w:divBdr>
    </w:div>
    <w:div w:id="1405297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eader" Target="header2.xml" Id="rId13" /><Relationship Type="http://schemas.openxmlformats.org/officeDocument/2006/relationships/fontTable" Target="fontTable.xml" Id="rId18" /><Relationship Type="http://schemas.openxmlformats.org/officeDocument/2006/relationships/styles" Target="styles.xml" Id="rId7" /><Relationship Type="http://schemas.openxmlformats.org/officeDocument/2006/relationships/header" Target="header1.xml" Id="rId12" /><Relationship Type="http://schemas.openxmlformats.org/officeDocument/2006/relationships/footer" Target="footer3.xml" Id="rId17" /><Relationship Type="http://schemas.openxmlformats.org/officeDocument/2006/relationships/header" Target="header3.xml" Id="rId16" /><Relationship Type="http://schemas.openxmlformats.org/officeDocument/2006/relationships/theme" Target="theme/theme1.xml" Id="rId20" /><Relationship Type="http://schemas.openxmlformats.org/officeDocument/2006/relationships/endnotes" Target="endnotes.xml" Id="rId11" /><Relationship Type="http://schemas.openxmlformats.org/officeDocument/2006/relationships/footer" Target="footer2.xml" Id="rId15" /><Relationship Type="http://schemas.openxmlformats.org/officeDocument/2006/relationships/footnotes" Target="footnotes.xml" Id="rId10" /><Relationship Type="http://schemas.openxmlformats.org/officeDocument/2006/relationships/glossaryDocument" Target="glossary/document.xml" Id="rId19" /><Relationship Type="http://schemas.openxmlformats.org/officeDocument/2006/relationships/footer" Target="footer1.xml" Id="rId14" /><Relationship Type="http://schemas.openxmlformats.org/officeDocument/2006/relationships/webSettings" Target="webSettings.xml" Id="rId9" /></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Algemeen"/>
          <w:gallery w:val="placeholder"/>
        </w:category>
        <w:types>
          <w:type w:val="bbPlcHdr"/>
        </w:types>
        <w:behaviors>
          <w:behavior w:val="content"/>
        </w:behaviors>
        <w:guid w:val="{20808E0E-3CD2-4C29-A420-AB119DB3E9AC}"/>
      </w:docPartPr>
      <w:docPartBody>
        <w:p w:rsidR="002F54F1" w:rsidRDefault="002F54F1">
          <w:r w:rsidRPr="00223249">
            <w:rPr>
              <w:rStyle w:val="Tekstvantijdelijkeaanduiding"/>
            </w:rPr>
            <w:t>Klik of tik om tekst in te 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Univers">
    <w:altName w:val="Arial"/>
    <w:panose1 w:val="020B0603020202030204"/>
    <w:charset w:val="00"/>
    <w:family w:val="swiss"/>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Bembo">
    <w:panose1 w:val="020205020502010202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4F1"/>
    <w:rsid w:val="00121442"/>
    <w:rsid w:val="002E538E"/>
    <w:rsid w:val="002F0F24"/>
    <w:rsid w:val="002F54F1"/>
    <w:rsid w:val="002F5D3B"/>
    <w:rsid w:val="006D4018"/>
    <w:rsid w:val="00700717"/>
    <w:rsid w:val="008E4DB6"/>
    <w:rsid w:val="00B16F6F"/>
    <w:rsid w:val="00BF6F04"/>
    <w:rsid w:val="00CA2B24"/>
    <w:rsid w:val="00DB47E9"/>
    <w:rsid w:val="00E46A0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nl-NL" w:eastAsia="nl-N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2F54F1"/>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ADV Document" ma:contentTypeID="0x010100D3DA649AE4B0D248BD463BA7E77D2FA4008D96916CF29AAA4E86F2CAC57F1389D5" ma:contentTypeVersion="5" ma:contentTypeDescription="" ma:contentTypeScope="" ma:versionID="2c8ccb05fce8d263bcc4fcb84c35e2c3">
  <xsd:schema xmlns:xsd="http://www.w3.org/2001/XMLSchema" xmlns:xs="http://www.w3.org/2001/XMLSchema" xmlns:p="http://schemas.microsoft.com/office/2006/metadata/properties" xmlns:ns2="827f7445-b0ce-42dd-93ff-05d92a7419bb" xmlns:ns3="714b9751-2d95-48bc-a175-168bc3ca38d3" targetNamespace="http://schemas.microsoft.com/office/2006/metadata/properties" ma:root="true" ma:fieldsID="7bb2c0384fbe711dc455c97fc37adb06" ns2:_="" ns3:_="">
    <xsd:import namespace="827f7445-b0ce-42dd-93ff-05d92a7419bb"/>
    <xsd:import namespace="714b9751-2d95-48bc-a175-168bc3ca38d3"/>
    <xsd:element name="properties">
      <xsd:complexType>
        <xsd:sequence>
          <xsd:element name="documentManagement">
            <xsd:complexType>
              <xsd:all>
                <xsd:element ref="ns2:rvsOntvangenOp" minOccurs="0"/>
                <xsd:element ref="ns2:rvsBron" minOccurs="0"/>
                <xsd:element ref="ns2:rvsDocumentStatus" minOccurs="0"/>
                <xsd:element ref="ns2:rvsLeesset" minOccurs="0"/>
                <xsd:element ref="ns2:p67acb62a11e4fa4990eb49c4850745f" minOccurs="0"/>
                <xsd:element ref="ns2:TaxCatchAll" minOccurs="0"/>
                <xsd:element ref="ns2:TaxCatchAllLabel" minOccurs="0"/>
                <xsd:element ref="ns2:Stuknummer"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7f7445-b0ce-42dd-93ff-05d92a7419bb" elementFormDefault="qualified">
    <xsd:import namespace="http://schemas.microsoft.com/office/2006/documentManagement/types"/>
    <xsd:import namespace="http://schemas.microsoft.com/office/infopath/2007/PartnerControls"/>
    <xsd:element name="rvsOntvangenOp" ma:index="8" nillable="true" ma:displayName="Ontvangen op" ma:format="DateOnly" ma:internalName="rvsOntvangenOp">
      <xsd:simpleType>
        <xsd:restriction base="dms:DateTime"/>
      </xsd:simpleType>
    </xsd:element>
    <xsd:element name="rvsBron" ma:index="9" nillable="true" ma:displayName="Documentbron" ma:internalName="rvsBron">
      <xsd:simpleType>
        <xsd:restriction base="dms:Text">
          <xsd:maxLength value="255"/>
        </xsd:restriction>
      </xsd:simpleType>
    </xsd:element>
    <xsd:element name="rvsDocumentStatus" ma:index="10" nillable="true" ma:displayName="Documentstatus" ma:default="Actief" ma:format="Dropdown" ma:internalName="rvsDocumentStatus">
      <xsd:simpleType>
        <xsd:restriction base="dms:Choice">
          <xsd:enumeration value="Actief"/>
          <xsd:enumeration value="Vervallen"/>
        </xsd:restriction>
      </xsd:simpleType>
    </xsd:element>
    <xsd:element name="rvsLeesset" ma:index="11" nillable="true" ma:displayName="Leesset" ma:format="Dropdown" ma:internalName="rvsLeesset">
      <xsd:simpleType>
        <xsd:restriction base="dms:Choice">
          <xsd:enumeration value="Leesset 1"/>
          <xsd:enumeration value="Leesset 2"/>
        </xsd:restriction>
      </xsd:simpleType>
    </xsd:element>
    <xsd:element name="p67acb62a11e4fa4990eb49c4850745f" ma:index="12" nillable="true" ma:taxonomy="true" ma:internalName="p67acb62a11e4fa4990eb49c4850745f" ma:taxonomyFieldName="rvsBestemming" ma:displayName="Bestemming" ma:default="1;#Corsa|a7721b99-8166-4953-a37e-7c8574fb4b8b" ma:fieldId="{967acb62-a11e-4fa4-990e-b49c4850745f}" ma:sspId="6d04e73b-e638-4815-b44d-087a6c9d2bfd" ma:termSetId="a537bacd-38e5-400c-985e-447ada576243" ma:anchorId="00000000-0000-0000-0000-000000000000" ma:open="false" ma:isKeyword="false">
      <xsd:complexType>
        <xsd:sequence>
          <xsd:element ref="pc:Terms" minOccurs="0" maxOccurs="1"/>
        </xsd:sequence>
      </xsd:complexType>
    </xsd:element>
    <xsd:element name="TaxCatchAll" ma:index="13" nillable="true" ma:displayName="Taxonomy Catch All Column" ma:hidden="true" ma:list="{1c9cb428-b9db-4979-b638-9316b8af68f0}" ma:internalName="TaxCatchAll" ma:showField="CatchAllData" ma:web="714b9751-2d95-48bc-a175-168bc3ca38d3">
      <xsd:complexType>
        <xsd:complexContent>
          <xsd:extension base="dms:MultiChoiceLookup">
            <xsd:sequence>
              <xsd:element name="Value" type="dms:Lookup" maxOccurs="unbounded" minOccurs="0" nillable="true"/>
            </xsd:sequence>
          </xsd:extension>
        </xsd:complexContent>
      </xsd:complexType>
    </xsd:element>
    <xsd:element name="TaxCatchAllLabel" ma:index="14" nillable="true" ma:displayName="Taxonomy Catch All Column1" ma:hidden="true" ma:list="{1c9cb428-b9db-4979-b638-9316b8af68f0}" ma:internalName="TaxCatchAllLabel" ma:readOnly="true" ma:showField="CatchAllDataLabel" ma:web="714b9751-2d95-48bc-a175-168bc3ca38d3">
      <xsd:complexType>
        <xsd:complexContent>
          <xsd:extension base="dms:MultiChoiceLookup">
            <xsd:sequence>
              <xsd:element name="Value" type="dms:Lookup" maxOccurs="unbounded" minOccurs="0" nillable="true"/>
            </xsd:sequence>
          </xsd:extension>
        </xsd:complexContent>
      </xsd:complexType>
    </xsd:element>
    <xsd:element name="Stuknummer" ma:index="16" nillable="true" ma:displayName="Stuknummer" ma:internalName="Stuknumm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14b9751-2d95-48bc-a175-168bc3ca38d3" elementFormDefault="qualified">
    <xsd:import namespace="http://schemas.microsoft.com/office/2006/documentManagement/types"/>
    <xsd:import namespace="http://schemas.microsoft.com/office/infopath/2007/PartnerControls"/>
    <xsd:element name="_dlc_DocId" ma:index="17" nillable="true" ma:displayName="Waarde van de document-id" ma:description="De waarde van de document-id die aan dit item is toegewezen." ma:indexed="true" ma:internalName="_dlc_DocId" ma:readOnly="true">
      <xsd:simpleType>
        <xsd:restriction base="dms:Text"/>
      </xsd:simpleType>
    </xsd:element>
    <xsd:element name="_dlc_DocIdUrl" ma:index="18"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9" nillable="true" ma:displayName="Id blijven behouden" ma:description="Id behouden tijdens toevoegen."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4.xml><?xml version="1.0" encoding="utf-8"?>
<ds:datastoreItem xmlns:ds="http://schemas.openxmlformats.org/officeDocument/2006/customXml" ds:itemID="{3A4BC439-1566-4A44-A660-1A070876BD22}">
  <ds:schemaRefs>
    <ds:schemaRef ds:uri="http://schemas.microsoft.com/sharepoint/events"/>
  </ds:schemaRefs>
</ds:datastoreItem>
</file>

<file path=customXml/itemProps5.xml><?xml version="1.0" encoding="utf-8"?>
<ds:datastoreItem xmlns:ds="http://schemas.openxmlformats.org/officeDocument/2006/customXml" ds:itemID="{003DCAA6-F66E-4EB3-9DCB-AD6D5B8BB4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7f7445-b0ce-42dd-93ff-05d92a7419bb"/>
    <ds:schemaRef ds:uri="714b9751-2d95-48bc-a175-168bc3ca38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vt="http://schemas.openxmlformats.org/officeDocument/2006/docPropsVTypes" xmlns:ap="http://schemas.openxmlformats.org/officeDocument/2006/extended-properties">
  <ap:Pages>1</ap:Pages>
  <ap:Words>109</ap:Words>
  <ap:Characters>645</ap:Characters>
  <ap:DocSecurity>0</ap:DocSecurity>
  <ap:Lines>5</ap:Lines>
  <ap:Paragraphs>1</ap:Paragraphs>
  <ap:ScaleCrop>false</ap:ScaleCrop>
  <ap:HeadingPairs>
    <vt:vector baseType="variant" size="2">
      <vt:variant>
        <vt:lpstr>Titel</vt:lpstr>
      </vt:variant>
      <vt:variant>
        <vt:i4>1</vt:i4>
      </vt:variant>
    </vt:vector>
  </ap:HeadingPairs>
  <ap:TitlesOfParts>
    <vt:vector baseType="lpstr" size="1">
      <vt:lpstr/>
    </vt:vector>
  </ap:TitlesOfParts>
  <ap:LinksUpToDate>false</ap:LinksUpToDate>
  <ap:CharactersWithSpaces>753</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
  <revision/>
  <dcterms:created xsi:type="dcterms:W3CDTF">2026-01-15T07:20:00.0000000Z</dcterms:created>
  <dcterms:modified xsi:type="dcterms:W3CDTF">2026-01-15T07:20:00.0000000Z</dcterms:modified>
  <dc:description>------------------------</dc:description>
  <dc:subject/>
  <keywords/>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Doc_UUID">
    <vt:lpwstr>89c933fe-fea5-4caa-a688-21c887bd94b1</vt:lpwstr>
  </property>
  <property fmtid="{D5CDD505-2E9C-101B-9397-08002B2CF9AE}" pid="3" name="verbijzondering">
    <vt:lpwstr>Nee</vt:lpwstr>
  </property>
  <property fmtid="{D5CDD505-2E9C-101B-9397-08002B2CF9AE}" pid="4" name="zaaknummer">
    <vt:lpwstr>W11.25.00340/IV</vt:lpwstr>
  </property>
  <property fmtid="{D5CDD505-2E9C-101B-9397-08002B2CF9AE}" pid="5" name="zaaktype">
    <vt:lpwstr>WET</vt:lpwstr>
  </property>
  <property fmtid="{D5CDD505-2E9C-101B-9397-08002B2CF9AE}" pid="6" name="ContentTypeId">
    <vt:lpwstr>0x01010038E60350FC170647B310166F2EB204D8</vt:lpwstr>
  </property>
  <property fmtid="{D5CDD505-2E9C-101B-9397-08002B2CF9AE}" pid="7" name="rvsBestemming">
    <vt:lpwstr>1;#Corsa|a7721b99-8166-4953-a37e-7c8574fb4b8b</vt:lpwstr>
  </property>
  <property fmtid="{D5CDD505-2E9C-101B-9397-08002B2CF9AE}" pid="8" name="_dlc_DocIdItemGuid">
    <vt:lpwstr>c6335210-1b5f-46b1-af2f-9a9cab044055</vt:lpwstr>
  </property>
  <property fmtid="{D5CDD505-2E9C-101B-9397-08002B2CF9AE}" pid="9" name="RedactioneleBijlage">
    <vt:lpwstr>Nee</vt:lpwstr>
  </property>
  <property fmtid="{D5CDD505-2E9C-101B-9397-08002B2CF9AE}" pid="10" name="dictum">
    <vt:lpwstr>A</vt:lpwstr>
  </property>
  <property fmtid="{D5CDD505-2E9C-101B-9397-08002B2CF9AE}" pid="11" name="Order">
    <vt:r8>2600</vt:r8>
  </property>
  <property fmtid="{D5CDD505-2E9C-101B-9397-08002B2CF9AE}" pid="12" name="xd_Signature">
    <vt:bool>false</vt:bool>
  </property>
  <property fmtid="{D5CDD505-2E9C-101B-9397-08002B2CF9AE}" pid="13" name="xd_ProgID">
    <vt:lpwstr/>
  </property>
  <property fmtid="{D5CDD505-2E9C-101B-9397-08002B2CF9AE}" pid="14" name="DocumentSetDescription">
    <vt:lpwstr/>
  </property>
  <property fmtid="{D5CDD505-2E9C-101B-9397-08002B2CF9AE}" pid="15" name="ComplianceAssetId">
    <vt:lpwstr/>
  </property>
  <property fmtid="{D5CDD505-2E9C-101B-9397-08002B2CF9AE}" pid="16" name="TemplateUrl">
    <vt:lpwstr/>
  </property>
  <property fmtid="{D5CDD505-2E9C-101B-9397-08002B2CF9AE}" pid="17" name="_ExtendedDescription">
    <vt:lpwstr/>
  </property>
  <property fmtid="{D5CDD505-2E9C-101B-9397-08002B2CF9AE}" pid="18" name="TriggerFlowInfo">
    <vt:lpwstr/>
  </property>
  <property fmtid="{D5CDD505-2E9C-101B-9397-08002B2CF9AE}" pid="19" name="onderdeel">
    <vt:lpwstr>Advies</vt:lpwstr>
  </property>
  <property fmtid="{D5CDD505-2E9C-101B-9397-08002B2CF9AE}" pid="20" name="processtap">
    <vt:lpwstr>Advies (ter ondertekening)</vt:lpwstr>
  </property>
</Properties>
</file>