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620D" w:rsidP="0060620D" w:rsidRDefault="0060620D" w14:paraId="7DBE2FE0" w14:textId="77777777">
      <w:pPr>
        <w:pStyle w:val="Kop1"/>
        <w:rPr>
          <w:rFonts w:ascii="Arial" w:hAnsi="Arial" w:eastAsia="Times New Roman" w:cs="Arial"/>
        </w:rPr>
      </w:pPr>
      <w:r>
        <w:rPr>
          <w:rStyle w:val="Zwaar"/>
          <w:rFonts w:ascii="Arial" w:hAnsi="Arial" w:eastAsia="Times New Roman" w:cs="Arial"/>
          <w:b w:val="0"/>
          <w:bCs w:val="0"/>
        </w:rPr>
        <w:t>Mededelingen</w:t>
      </w:r>
    </w:p>
    <w:p w:rsidR="0060620D" w:rsidP="0060620D" w:rsidRDefault="0060620D" w14:paraId="043F9AFE"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60620D" w:rsidP="0060620D" w:rsidRDefault="0060620D" w14:paraId="1729A4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60620D" w:rsidP="0060620D" w:rsidRDefault="0060620D" w14:paraId="3387F6F2" w14:textId="77777777">
      <w:pPr>
        <w:spacing w:after="240"/>
        <w:rPr>
          <w:rFonts w:ascii="Arial" w:hAnsi="Arial" w:eastAsia="Times New Roman" w:cs="Arial"/>
          <w:sz w:val="22"/>
          <w:szCs w:val="22"/>
        </w:rPr>
      </w:pPr>
      <w:r>
        <w:rPr>
          <w:rFonts w:ascii="Arial" w:hAnsi="Arial" w:eastAsia="Times New Roman" w:cs="Arial"/>
          <w:sz w:val="22"/>
          <w:szCs w:val="22"/>
        </w:rPr>
        <w:t>Op de tafel van de Griffier ligt een lijst van ingekomen stukken. Op die lijst staan voorstellen voor de behandeling van deze stukken. Als voor het einde van de vergadering daartegen geen bezwaar is gemaakt, neem ik aan dat daarmee wordt ingestemd.</w:t>
      </w:r>
    </w:p>
    <w:p w:rsidR="0060620D" w:rsidP="0060620D" w:rsidRDefault="0060620D" w14:paraId="0219626E"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60620D" w:rsidP="0060620D" w:rsidRDefault="0060620D" w14:paraId="22E1D880"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60620D" w:rsidP="0060620D" w:rsidRDefault="0060620D" w14:paraId="4D3B65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aan de orde de regeling van werkzaamheden.</w:t>
      </w:r>
      <w:r>
        <w:rPr>
          <w:rFonts w:ascii="Arial" w:hAnsi="Arial" w:eastAsia="Times New Roman" w:cs="Arial"/>
          <w:sz w:val="22"/>
          <w:szCs w:val="22"/>
        </w:rPr>
        <w:br/>
      </w:r>
      <w:r>
        <w:rPr>
          <w:rFonts w:ascii="Arial" w:hAnsi="Arial" w:eastAsia="Times New Roman" w:cs="Arial"/>
          <w:sz w:val="22"/>
          <w:szCs w:val="22"/>
        </w:rPr>
        <w:br/>
        <w:t xml:space="preserve">Op verzoek van het lid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stel ik voor haar motie op stuk nr. 1172 (21501-33) opnieuw aan te houden.</w:t>
      </w:r>
      <w:r>
        <w:rPr>
          <w:rFonts w:ascii="Arial" w:hAnsi="Arial" w:eastAsia="Times New Roman" w:cs="Arial"/>
          <w:sz w:val="22"/>
          <w:szCs w:val="22"/>
        </w:rPr>
        <w:br/>
      </w:r>
      <w:r>
        <w:rPr>
          <w:rFonts w:ascii="Arial" w:hAnsi="Arial" w:eastAsia="Times New Roman" w:cs="Arial"/>
          <w:sz w:val="22"/>
          <w:szCs w:val="22"/>
        </w:rPr>
        <w:br/>
        <w:t>Ik stel voor dinsdag 3 maart aanstaande ook te stemmen over:</w:t>
      </w:r>
    </w:p>
    <w:p w:rsidR="0060620D" w:rsidP="0060620D" w:rsidRDefault="0060620D" w14:paraId="7AACA0D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aangehouden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c.s. (21501-33, nr. 1172);</w:t>
      </w:r>
    </w:p>
    <w:p w:rsidR="0060620D" w:rsidP="0060620D" w:rsidRDefault="0060620D" w14:paraId="4BA31BD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aangehouden motie-Heutink c.s. (36800-XX, nr. 36);</w:t>
      </w:r>
    </w:p>
    <w:p w:rsidR="0060620D" w:rsidP="0060620D" w:rsidRDefault="0060620D" w14:paraId="4B6FE8B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aangehouden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c.s. (36800–VI, nr. 106).</w:t>
      </w:r>
    </w:p>
    <w:p w:rsidR="0060620D" w:rsidP="0060620D" w:rsidRDefault="0060620D" w14:paraId="1F406823" w14:textId="77777777">
      <w:pPr>
        <w:spacing w:after="240"/>
        <w:rPr>
          <w:rFonts w:ascii="Arial" w:hAnsi="Arial" w:eastAsia="Times New Roman" w:cs="Arial"/>
          <w:sz w:val="22"/>
          <w:szCs w:val="22"/>
        </w:rPr>
      </w:pPr>
      <w:r>
        <w:rPr>
          <w:rFonts w:ascii="Arial" w:hAnsi="Arial" w:eastAsia="Times New Roman" w:cs="Arial"/>
          <w:sz w:val="22"/>
          <w:szCs w:val="22"/>
        </w:rPr>
        <w:br/>
        <w:t>Ik stel voor toe te voegen aan de agenda van de Kamer:</w:t>
      </w:r>
    </w:p>
    <w:p w:rsidR="0060620D" w:rsidP="0060620D" w:rsidRDefault="0060620D" w14:paraId="04E7D984"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wetsvoorstel Wijziging van de Wet op het financieel toezicht ter implementatie van Richtlijn (EU) 2024/927 tot wijziging van de Richtlijnen 2011/61/EU en 2009/65/EG wat betreft delegatieregelingen, liquiditeitsrisicobeheer, toezichtrapportage, verlening van bewaar- en bewaarnemingsdiensten en </w:t>
      </w:r>
      <w:proofErr w:type="spellStart"/>
      <w:r>
        <w:rPr>
          <w:rFonts w:ascii="Arial" w:hAnsi="Arial" w:eastAsia="Times New Roman" w:cs="Arial"/>
          <w:sz w:val="22"/>
          <w:szCs w:val="22"/>
        </w:rPr>
        <w:t>leninginitiëring</w:t>
      </w:r>
      <w:proofErr w:type="spellEnd"/>
      <w:r>
        <w:rPr>
          <w:rFonts w:ascii="Arial" w:hAnsi="Arial" w:eastAsia="Times New Roman" w:cs="Arial"/>
          <w:sz w:val="22"/>
          <w:szCs w:val="22"/>
        </w:rPr>
        <w:t xml:space="preserve"> door alternatieve beleggingsfondsen (Implementatiewet gewijzigde AIFM-richtlijn en </w:t>
      </w:r>
      <w:proofErr w:type="spellStart"/>
      <w:r>
        <w:rPr>
          <w:rFonts w:ascii="Arial" w:hAnsi="Arial" w:eastAsia="Times New Roman" w:cs="Arial"/>
          <w:sz w:val="22"/>
          <w:szCs w:val="22"/>
        </w:rPr>
        <w:t>icbe</w:t>
      </w:r>
      <w:proofErr w:type="spellEnd"/>
      <w:r>
        <w:rPr>
          <w:rFonts w:ascii="Arial" w:hAnsi="Arial" w:eastAsia="Times New Roman" w:cs="Arial"/>
          <w:sz w:val="22"/>
          <w:szCs w:val="22"/>
        </w:rPr>
        <w:t>-richtlijn) (36833);</w:t>
      </w:r>
    </w:p>
    <w:p w:rsidR="0060620D" w:rsidP="0060620D" w:rsidRDefault="0060620D" w14:paraId="4D90456A"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wetsvoorstel Wijziging van de Tijdelijke wet Groningen en de Mijnbouwwet in verband met de uitvoering van diverse maatregelen uit de kabinetsreactie op het rapport van de parlementaire enquêtecommissie aardgaswinning Groningen (36836);</w:t>
      </w:r>
    </w:p>
    <w:p w:rsidR="0060620D" w:rsidP="0060620D" w:rsidRDefault="0060620D" w14:paraId="32C3D0A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wetsvoorstel Uitvoering van verordening (EU) 2022/1031 van het Europees Parlement en de Raad van 23 juni 2022 over toegang van ondernemers, goederen en diensten uit derde landen tot de </w:t>
      </w:r>
      <w:proofErr w:type="spellStart"/>
      <w:r>
        <w:rPr>
          <w:rFonts w:ascii="Arial" w:hAnsi="Arial" w:eastAsia="Times New Roman" w:cs="Arial"/>
          <w:sz w:val="22"/>
          <w:szCs w:val="22"/>
        </w:rPr>
        <w:t>aanbestedings</w:t>
      </w:r>
      <w:proofErr w:type="spellEnd"/>
      <w:r>
        <w:rPr>
          <w:rFonts w:ascii="Arial" w:hAnsi="Arial" w:eastAsia="Times New Roman" w:cs="Arial"/>
          <w:sz w:val="22"/>
          <w:szCs w:val="22"/>
        </w:rPr>
        <w:t xml:space="preserve">- en concessiemarkten van de Unie en procedures ter ondersteuning van onderhandelingen over toegang van ondernemers, goederen en diensten uit de Unie tot de </w:t>
      </w:r>
      <w:proofErr w:type="spellStart"/>
      <w:r>
        <w:rPr>
          <w:rFonts w:ascii="Arial" w:hAnsi="Arial" w:eastAsia="Times New Roman" w:cs="Arial"/>
          <w:sz w:val="22"/>
          <w:szCs w:val="22"/>
        </w:rPr>
        <w:t>aanbestedings</w:t>
      </w:r>
      <w:proofErr w:type="spellEnd"/>
      <w:r>
        <w:rPr>
          <w:rFonts w:ascii="Arial" w:hAnsi="Arial" w:eastAsia="Times New Roman" w:cs="Arial"/>
          <w:sz w:val="22"/>
          <w:szCs w:val="22"/>
        </w:rPr>
        <w:t>- en concessiemarkten van derde landen (Instrument voor Internationale Overheidsopdrachten – IIO) (</w:t>
      </w:r>
      <w:proofErr w:type="spellStart"/>
      <w:r>
        <w:rPr>
          <w:rFonts w:ascii="Arial" w:hAnsi="Arial" w:eastAsia="Times New Roman" w:cs="Arial"/>
          <w:sz w:val="22"/>
          <w:szCs w:val="22"/>
        </w:rPr>
        <w:t>PbEU</w:t>
      </w:r>
      <w:proofErr w:type="spellEnd"/>
      <w:r>
        <w:rPr>
          <w:rFonts w:ascii="Arial" w:hAnsi="Arial" w:eastAsia="Times New Roman" w:cs="Arial"/>
          <w:sz w:val="22"/>
          <w:szCs w:val="22"/>
        </w:rPr>
        <w:t xml:space="preserve"> 2022, L 173) (36810).</w:t>
      </w:r>
    </w:p>
    <w:p w:rsidR="0060620D" w:rsidP="0060620D" w:rsidRDefault="0060620D" w14:paraId="1D281B51" w14:textId="77777777">
      <w:pPr>
        <w:spacing w:after="240"/>
        <w:rPr>
          <w:rFonts w:ascii="Arial" w:hAnsi="Arial" w:eastAsia="Times New Roman" w:cs="Arial"/>
          <w:sz w:val="22"/>
          <w:szCs w:val="22"/>
        </w:rPr>
      </w:pPr>
      <w:r>
        <w:rPr>
          <w:rFonts w:ascii="Arial" w:hAnsi="Arial" w:eastAsia="Times New Roman" w:cs="Arial"/>
          <w:sz w:val="22"/>
          <w:szCs w:val="22"/>
        </w:rPr>
        <w:lastRenderedPageBreak/>
        <w:br/>
        <w:t xml:space="preserve">Ik stel voor toe te voegen aan de agenda het tweeminutendebat (groot project) PALLAS (CD d.d. 11/02), met als eerste spreker het lid Ten Hove van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Ik stel voor de volgende stukken van de stand van werkzaamheden af te voeren: 2026Z00814; 31305-530; 33335-25; 30420-439; 32827-378; 30234-436; 30234-435; 30234-434; 30234-429; 30234-430; 30234-431; 30234-433; 30234-432; 30234-412; 30234-426; 30234-427; 32849-293; 32849-294; 32849-296; 32849-295; 2026Z02499; 36800-XX-5; 32239-12; 32175-71; 31765-811; 31839-944; 31765-814; 31765-837; 31839-969; 34907; 29689-1227; 29689-1236; 29689-1254; 29689-1255; 29689-1203; 29689-1200; 36800-XX-8; 36800-VII-7; 21501-34-451; 21501-20-2363; 36723-6; 30821-327; 21501-30-685; 33118-317; 2026Z02424; 31839-1146; 25295-2238; 2026Z01636; 36600-VII-137; 26643-1397; 26643-1334; 26643-1331; 32761-319; 26643-1456; 22343-437; 28684-819; 29893-284; 29628-1303; 26643-1455; 30950-508; 24557-277; 24557-280; 31865-293; 36850-VI-3; 36800-VI-23; 28684-818; 24587-919; 22112-4203; 22112-4249; 33626-36; 33626-35; 33626-32; 33626-31; 33626-33; 33626-30; 33626-29; 33626-28; 33626-25; 33626-26; 34541-16; 34931-12; 34931-13; 32429-35; 31765-953; 31765-936; 36800-VIII-13; 30420-438; 27923-517; 26643-1446; 32820-562; 36800-VIII-21.</w:t>
      </w:r>
      <w:r>
        <w:rPr>
          <w:rFonts w:ascii="Arial" w:hAnsi="Arial" w:eastAsia="Times New Roman" w:cs="Arial"/>
          <w:sz w:val="22"/>
          <w:szCs w:val="22"/>
        </w:rPr>
        <w:br/>
      </w:r>
      <w:r>
        <w:rPr>
          <w:rFonts w:ascii="Arial" w:hAnsi="Arial" w:eastAsia="Times New Roman" w:cs="Arial"/>
          <w:sz w:val="22"/>
          <w:szCs w:val="22"/>
        </w:rPr>
        <w:br/>
        <w:t>Aangezien voor de volgende stukken de termijnen zijn verstreken, stel ik voor deze stukken voor kennisgeving aan te nemen: 31839-946; 30234-380; 31332-110; 36723-5; 28286-1414; 28286-1412; 31532-304; 36800-L-6; 31524-688; 35574-30; 35423-15.</w:t>
      </w:r>
    </w:p>
    <w:p w:rsidR="0060620D" w:rsidP="0060620D" w:rsidRDefault="0060620D" w14:paraId="26ACAFF2"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2C3023" w:rsidRDefault="002C3023" w14:paraId="45AAD0F7"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56E3B"/>
    <w:multiLevelType w:val="multilevel"/>
    <w:tmpl w:val="4AD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E108F8"/>
    <w:multiLevelType w:val="multilevel"/>
    <w:tmpl w:val="905CC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45350">
    <w:abstractNumId w:val="0"/>
  </w:num>
  <w:num w:numId="2" w16cid:durableId="1128208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20D"/>
    <w:rsid w:val="002C3023"/>
    <w:rsid w:val="0060620D"/>
    <w:rsid w:val="009B1E3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83AD"/>
  <w15:chartTrackingRefBased/>
  <w15:docId w15:val="{22E06960-9294-4796-A7B9-7BDC0A39E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620D"/>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6062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62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62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62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62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620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620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620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620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62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62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62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62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62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62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62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62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620D"/>
    <w:rPr>
      <w:rFonts w:eastAsiaTheme="majorEastAsia" w:cstheme="majorBidi"/>
      <w:color w:val="272727" w:themeColor="text1" w:themeTint="D8"/>
    </w:rPr>
  </w:style>
  <w:style w:type="paragraph" w:styleId="Titel">
    <w:name w:val="Title"/>
    <w:basedOn w:val="Standaard"/>
    <w:next w:val="Standaard"/>
    <w:link w:val="TitelChar"/>
    <w:uiPriority w:val="10"/>
    <w:qFormat/>
    <w:rsid w:val="0060620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62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62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62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62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620D"/>
    <w:rPr>
      <w:i/>
      <w:iCs/>
      <w:color w:val="404040" w:themeColor="text1" w:themeTint="BF"/>
    </w:rPr>
  </w:style>
  <w:style w:type="paragraph" w:styleId="Lijstalinea">
    <w:name w:val="List Paragraph"/>
    <w:basedOn w:val="Standaard"/>
    <w:uiPriority w:val="34"/>
    <w:qFormat/>
    <w:rsid w:val="0060620D"/>
    <w:pPr>
      <w:ind w:left="720"/>
      <w:contextualSpacing/>
    </w:pPr>
  </w:style>
  <w:style w:type="character" w:styleId="Intensievebenadrukking">
    <w:name w:val="Intense Emphasis"/>
    <w:basedOn w:val="Standaardalinea-lettertype"/>
    <w:uiPriority w:val="21"/>
    <w:qFormat/>
    <w:rsid w:val="0060620D"/>
    <w:rPr>
      <w:i/>
      <w:iCs/>
      <w:color w:val="0F4761" w:themeColor="accent1" w:themeShade="BF"/>
    </w:rPr>
  </w:style>
  <w:style w:type="paragraph" w:styleId="Duidelijkcitaat">
    <w:name w:val="Intense Quote"/>
    <w:basedOn w:val="Standaard"/>
    <w:next w:val="Standaard"/>
    <w:link w:val="DuidelijkcitaatChar"/>
    <w:uiPriority w:val="30"/>
    <w:qFormat/>
    <w:rsid w:val="006062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620D"/>
    <w:rPr>
      <w:i/>
      <w:iCs/>
      <w:color w:val="0F4761" w:themeColor="accent1" w:themeShade="BF"/>
    </w:rPr>
  </w:style>
  <w:style w:type="character" w:styleId="Intensieveverwijzing">
    <w:name w:val="Intense Reference"/>
    <w:basedOn w:val="Standaardalinea-lettertype"/>
    <w:uiPriority w:val="32"/>
    <w:qFormat/>
    <w:rsid w:val="0060620D"/>
    <w:rPr>
      <w:b/>
      <w:bCs/>
      <w:smallCaps/>
      <w:color w:val="0F4761" w:themeColor="accent1" w:themeShade="BF"/>
      <w:spacing w:val="5"/>
    </w:rPr>
  </w:style>
  <w:style w:type="character" w:styleId="Zwaar">
    <w:name w:val="Strong"/>
    <w:basedOn w:val="Standaardalinea-lettertype"/>
    <w:uiPriority w:val="22"/>
    <w:qFormat/>
    <w:rsid w:val="006062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556</ap:Words>
  <ap:Characters>3061</ap:Characters>
  <ap:DocSecurity>0</ap:DocSecurity>
  <ap:Lines>25</ap:Lines>
  <ap:Paragraphs>7</ap:Paragraphs>
  <ap:ScaleCrop>false</ap:ScaleCrop>
  <ap:LinksUpToDate>false</ap:LinksUpToDate>
  <ap:CharactersWithSpaces>3610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2026-02-13T08:36:00.0000000Z</dcterms:created>
  <dcterms:modified xsi:type="dcterms:W3CDTF">2026-02-13T08:36:00.0000000Z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