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C14" w:rsidP="00983C14" w:rsidRDefault="00983C14" w14:paraId="768AF7DB" w14:textId="77777777">
      <w:pPr>
        <w:pStyle w:val="Kop1"/>
        <w:rPr>
          <w:rFonts w:ascii="Arial" w:hAnsi="Arial" w:eastAsia="Times New Roman" w:cs="Arial"/>
        </w:rPr>
      </w:pPr>
      <w:r>
        <w:rPr>
          <w:rStyle w:val="Zwaar"/>
          <w:rFonts w:ascii="Arial" w:hAnsi="Arial" w:eastAsia="Times New Roman" w:cs="Arial"/>
          <w:b w:val="0"/>
          <w:bCs w:val="0"/>
        </w:rPr>
        <w:t>Stemmingen</w:t>
      </w:r>
    </w:p>
    <w:p w:rsidR="00983C14" w:rsidP="00983C14" w:rsidRDefault="00983C14" w14:paraId="4C538EDC"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983C14" w:rsidP="00983C14" w:rsidRDefault="00983C14" w14:paraId="3C9C62F7" w14:textId="77777777">
      <w:pPr>
        <w:spacing w:after="240"/>
        <w:rPr>
          <w:rFonts w:ascii="Arial" w:hAnsi="Arial" w:eastAsia="Times New Roman" w:cs="Arial"/>
          <w:sz w:val="22"/>
          <w:szCs w:val="22"/>
        </w:rPr>
      </w:pPr>
      <w:r>
        <w:rPr>
          <w:rFonts w:ascii="Arial" w:hAnsi="Arial" w:eastAsia="Times New Roman" w:cs="Arial"/>
          <w:sz w:val="22"/>
          <w:szCs w:val="22"/>
        </w:rPr>
        <w:t>Stemmingen Wet werkelijk rendement box 3</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inkomstenbelasting 2001 om werkelijke inkomsten uit bezittingen en schulden in box 3 te belasten (Wet werkelijk rendement box 3) (36748)</w:t>
      </w:r>
      <w:r>
        <w:rPr>
          <w:rFonts w:ascii="Arial" w:hAnsi="Arial" w:eastAsia="Times New Roman" w:cs="Arial"/>
          <w:sz w:val="22"/>
          <w:szCs w:val="22"/>
        </w:rPr>
        <w:t>.</w:t>
      </w:r>
    </w:p>
    <w:p w:rsidR="00983C14" w:rsidP="00983C14" w:rsidRDefault="00983C14" w14:paraId="568D7DCA" w14:textId="77777777">
      <w:pPr>
        <w:spacing w:after="240"/>
        <w:rPr>
          <w:rFonts w:ascii="Arial" w:hAnsi="Arial" w:eastAsia="Times New Roman" w:cs="Arial"/>
          <w:sz w:val="22"/>
          <w:szCs w:val="22"/>
        </w:rPr>
      </w:pPr>
      <w:r>
        <w:rPr>
          <w:rFonts w:ascii="Arial" w:hAnsi="Arial" w:eastAsia="Times New Roman" w:cs="Arial"/>
          <w:sz w:val="22"/>
          <w:szCs w:val="22"/>
        </w:rPr>
        <w:t>(Zie wetgevingsoverleg van 4 februari 2026.)</w:t>
      </w:r>
    </w:p>
    <w:p w:rsidR="00983C14" w:rsidP="00983C14" w:rsidRDefault="00983C14" w14:paraId="0D1F82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Hedenochtend zullen wij alleen stemmen over de ingediende amendementen en de artikelen. De eindstemming over het wetsvoorstel zal bij aanvang van de middagvergadering plaatsvinden. Het betreft de Wijziging van de Wet inkomstenbelasting 2001 om werkelijke inkomsten uit bezittingen en schulden in box 3 te belasten (Wet werkelijk rendement box 3). Er zijn drie stemverklaringen, van de heren Stoffer, Vermeer en Grinwis. Ik geef het woord aan de heer Stoffer voor zijn stemverklaring. Gaat uw gang.</w:t>
      </w:r>
    </w:p>
    <w:p w:rsidR="00983C14" w:rsidP="00983C14" w:rsidRDefault="00983C14" w14:paraId="0CF08D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heb een stemverklaring bij het amendement op stuk nr. 36 van de heer Vermeer. De SGP is kritisch over het wetsvoorstel Wet werkelijk rendement box 3. Het is een verbetering van het huidige stelsel. Dat geven we toe, maar het totaalplaatje is niet wat de SGP als ideaal voor ogen heeft. Er zitten nog heel veel haken en ogen aan. Een daarvan is het lage heffingsvrij resultaat. Met een gemiddeld rendement komen belastingplichtigen met bijvoorbeeld een beperkte aandelenportefeuille al heel snel boven die grens uit. De groep belastingplichtigen wordt ook flink uitgebreid. Het amendement op stuk nr. 36 van de heer Vermeer verhoogt het heffingsvrij resultaat naar €3.600. Dat doel steunen we, maar goede voorstellen moeten ook goed gedekt worden, want anders verleggen we de rekening naar toekomstige generaties. Bij dit sympathieke voorstel zit geen dekking. Het laat de staatsschuld oplopen. Dat is wat ons betreft zeer ongewenst. Vandaar dat wij tegen dit amendement zullen stemmen.</w:t>
      </w:r>
    </w:p>
    <w:p w:rsidR="00983C14" w:rsidP="00983C14" w:rsidRDefault="00983C14" w14:paraId="036EA2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stemverklaringen van de heren Vermeer en Grinwis zullen plaatsvinden bij de stemmingen over het wetsvoorstel. Dat zullen we doen bij aanvang van de middagvergadering.</w:t>
      </w:r>
    </w:p>
    <w:p w:rsidR="00983C14" w:rsidP="00983C14" w:rsidRDefault="00983C14" w14:paraId="46547E8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/Jimmy Dijk (stuk nr. 10, I).</w:t>
      </w:r>
    </w:p>
    <w:p w:rsidR="00983C14" w:rsidP="00983C14" w:rsidRDefault="00983C14" w14:paraId="328690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en DENK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10 voorkomende amendementen als verworpen kunnen worden beschouwd.</w:t>
      </w:r>
    </w:p>
    <w:p w:rsidR="00983C14" w:rsidP="00983C14" w:rsidRDefault="00983C14" w14:paraId="6F5EA25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/Teunissen (stuk nr. 30, I).</w:t>
      </w:r>
    </w:p>
    <w:p w:rsidR="00983C14" w:rsidP="00983C14" w:rsidRDefault="00983C14" w14:paraId="1C861B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en de PvdD voor dit amendement hebben gestemd en de leden van de overige fracties ertegen, zodat </w:t>
      </w:r>
      <w:r>
        <w:rPr>
          <w:rFonts w:ascii="Arial" w:hAnsi="Arial" w:eastAsia="Times New Roman" w:cs="Arial"/>
          <w:sz w:val="22"/>
          <w:szCs w:val="22"/>
        </w:rPr>
        <w:lastRenderedPageBreak/>
        <w:t>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30 voorkomende amendementen als verworpen kunnen worden beschouwd.</w:t>
      </w:r>
    </w:p>
    <w:p w:rsidR="00983C14" w:rsidP="00983C14" w:rsidRDefault="00983C14" w14:paraId="5FC6A88A"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amendement-Grinwis (stuk nr. 38).</w:t>
      </w:r>
    </w:p>
    <w:p w:rsidR="00983C14" w:rsidP="00983C14" w:rsidRDefault="00983C14" w14:paraId="633C92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Volt, DENK,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gewijzigde amendement hebben gestemd en de leden van de overige fracties ertegen, zodat het is verworpen.</w:t>
      </w:r>
    </w:p>
    <w:p w:rsidR="00983C14" w:rsidP="00983C14" w:rsidRDefault="00983C14" w14:paraId="25C5311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amendement-Vermeer (stuk nr. 36).</w:t>
      </w:r>
    </w:p>
    <w:p w:rsidR="00983C14" w:rsidP="00983C14" w:rsidRDefault="00983C14" w14:paraId="18FA3E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983C14" w:rsidP="00983C14" w:rsidRDefault="00983C14" w14:paraId="534F49C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amendement-Grinwis (stuk nr. 31, I).</w:t>
      </w:r>
    </w:p>
    <w:p w:rsidR="00983C14" w:rsidP="00983C14" w:rsidRDefault="00983C14" w14:paraId="23CD1C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DENK en de ChristenUnie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31 voorkomende amendement als verworpen kan worden beschouwd.</w:t>
      </w:r>
    </w:p>
    <w:p w:rsidR="00983C14" w:rsidP="00983C14" w:rsidRDefault="00983C14" w14:paraId="0EC834A1"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amendement-Hoogeveen (stuk nr. 43, I).</w:t>
      </w:r>
    </w:p>
    <w:p w:rsidR="00983C14" w:rsidP="00983C14" w:rsidRDefault="00983C14" w14:paraId="3197AC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43 voorkomende gewijzigde amendementen als verworpen kunnen worden beschouwd.</w:t>
      </w:r>
    </w:p>
    <w:p w:rsidR="00983C14" w:rsidP="00983C14" w:rsidRDefault="00983C14" w14:paraId="22BBC473" w14:textId="77777777">
      <w:pPr>
        <w:spacing w:after="240"/>
        <w:rPr>
          <w:rFonts w:ascii="Arial" w:hAnsi="Arial" w:eastAsia="Times New Roman" w:cs="Arial"/>
          <w:sz w:val="22"/>
          <w:szCs w:val="22"/>
        </w:rPr>
      </w:pPr>
      <w:r>
        <w:rPr>
          <w:rFonts w:ascii="Arial" w:hAnsi="Arial" w:eastAsia="Times New Roman" w:cs="Arial"/>
          <w:sz w:val="22"/>
          <w:szCs w:val="22"/>
        </w:rPr>
        <w:t>In stemming komt het tweede nader gewijzigde amendement-Grinwis c.s. (stuk nr. 40, I) tot het invoegen van een artikel IA.</w:t>
      </w:r>
    </w:p>
    <w:p w:rsidR="00983C14" w:rsidP="00983C14" w:rsidRDefault="00983C14" w14:paraId="186C3B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tweede nader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tweede nader gewijzigde amendement de overige op stuk nr. 40 voorkomende tweede nader gewijzigde amendementen als verworpen kunnen worden beschouwd.</w:t>
      </w:r>
    </w:p>
    <w:p w:rsidR="00983C14" w:rsidP="00983C14" w:rsidRDefault="00983C14" w14:paraId="0B3D3C00" w14:textId="77777777">
      <w:pPr>
        <w:spacing w:after="240"/>
        <w:rPr>
          <w:rFonts w:ascii="Arial" w:hAnsi="Arial" w:eastAsia="Times New Roman" w:cs="Arial"/>
          <w:sz w:val="22"/>
          <w:szCs w:val="22"/>
        </w:rPr>
      </w:pPr>
      <w:r>
        <w:rPr>
          <w:rFonts w:ascii="Arial" w:hAnsi="Arial" w:eastAsia="Times New Roman" w:cs="Arial"/>
          <w:sz w:val="22"/>
          <w:szCs w:val="22"/>
        </w:rPr>
        <w:t>In stemming komt het nader gewijzigde amendement-Hoogeveen (stuk nr. 42, I) tot het invoegen van artikelen IA en IB.</w:t>
      </w:r>
    </w:p>
    <w:p w:rsidR="00983C14" w:rsidP="00983C14" w:rsidRDefault="00983C14" w14:paraId="47337A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nader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nader gewijzigde amendement de overige op stuk nr. 42 voorkomende nader gewijzigde amendementen als verworpen kunnen worden beschouwd.</w:t>
      </w:r>
    </w:p>
    <w:p w:rsidR="00983C14" w:rsidP="00983C14" w:rsidRDefault="00983C14" w14:paraId="1CE2262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amendement-Inge van Dijk (stuk nr. 11).</w:t>
      </w:r>
    </w:p>
    <w:p w:rsidR="00983C14" w:rsidP="00983C14" w:rsidRDefault="00983C14" w14:paraId="2ADF57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aangenomen.</w:t>
      </w:r>
    </w:p>
    <w:p w:rsidR="00983C14" w:rsidP="00983C14" w:rsidRDefault="00983C14" w14:paraId="5529CA96" w14:textId="77777777">
      <w:pPr>
        <w:spacing w:after="240"/>
        <w:rPr>
          <w:rFonts w:ascii="Arial" w:hAnsi="Arial" w:eastAsia="Times New Roman" w:cs="Arial"/>
          <w:sz w:val="22"/>
          <w:szCs w:val="22"/>
        </w:rPr>
      </w:pPr>
      <w:r>
        <w:rPr>
          <w:rFonts w:ascii="Arial" w:hAnsi="Arial" w:eastAsia="Times New Roman" w:cs="Arial"/>
          <w:sz w:val="22"/>
          <w:szCs w:val="22"/>
        </w:rPr>
        <w:t>Dat waren de stemmingen. Ik schors voor een kort ogenblik.</w:t>
      </w:r>
    </w:p>
    <w:p w:rsidR="00983C14" w:rsidP="00983C14" w:rsidRDefault="00983C14" w14:paraId="3F4DBC1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6E1952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14"/>
    <w:rsid w:val="002C3023"/>
    <w:rsid w:val="00983C14"/>
    <w:rsid w:val="009B1E3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D71D"/>
  <w15:chartTrackingRefBased/>
  <w15:docId w15:val="{5D84DA52-44F3-4F42-A978-03FCF2B0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3C1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83C1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83C1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83C1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83C1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83C1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83C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83C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83C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83C1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3C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3C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3C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3C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3C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3C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C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C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C14"/>
    <w:rPr>
      <w:rFonts w:eastAsiaTheme="majorEastAsia" w:cstheme="majorBidi"/>
      <w:color w:val="272727" w:themeColor="text1" w:themeTint="D8"/>
    </w:rPr>
  </w:style>
  <w:style w:type="paragraph" w:styleId="Titel">
    <w:name w:val="Title"/>
    <w:basedOn w:val="Standaard"/>
    <w:next w:val="Standaard"/>
    <w:link w:val="TitelChar"/>
    <w:uiPriority w:val="10"/>
    <w:qFormat/>
    <w:rsid w:val="00983C1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83C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C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83C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C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83C14"/>
    <w:rPr>
      <w:i/>
      <w:iCs/>
      <w:color w:val="404040" w:themeColor="text1" w:themeTint="BF"/>
    </w:rPr>
  </w:style>
  <w:style w:type="paragraph" w:styleId="Lijstalinea">
    <w:name w:val="List Paragraph"/>
    <w:basedOn w:val="Standaard"/>
    <w:uiPriority w:val="34"/>
    <w:qFormat/>
    <w:rsid w:val="00983C1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83C14"/>
    <w:rPr>
      <w:i/>
      <w:iCs/>
      <w:color w:val="0F4761" w:themeColor="accent1" w:themeShade="BF"/>
    </w:rPr>
  </w:style>
  <w:style w:type="paragraph" w:styleId="Duidelijkcitaat">
    <w:name w:val="Intense Quote"/>
    <w:basedOn w:val="Standaard"/>
    <w:next w:val="Standaard"/>
    <w:link w:val="DuidelijkcitaatChar"/>
    <w:uiPriority w:val="30"/>
    <w:qFormat/>
    <w:rsid w:val="00983C1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83C14"/>
    <w:rPr>
      <w:i/>
      <w:iCs/>
      <w:color w:val="0F4761" w:themeColor="accent1" w:themeShade="BF"/>
    </w:rPr>
  </w:style>
  <w:style w:type="character" w:styleId="Intensieveverwijzing">
    <w:name w:val="Intense Reference"/>
    <w:basedOn w:val="Standaardalinea-lettertype"/>
    <w:uiPriority w:val="32"/>
    <w:qFormat/>
    <w:rsid w:val="00983C14"/>
    <w:rPr>
      <w:b/>
      <w:bCs/>
      <w:smallCaps/>
      <w:color w:val="0F4761" w:themeColor="accent1" w:themeShade="BF"/>
      <w:spacing w:val="5"/>
    </w:rPr>
  </w:style>
  <w:style w:type="character" w:styleId="Zwaar">
    <w:name w:val="Strong"/>
    <w:basedOn w:val="Standaardalinea-lettertype"/>
    <w:uiPriority w:val="22"/>
    <w:qFormat/>
    <w:rsid w:val="00983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918</ap:Words>
  <ap:Characters>5053</ap:Characters>
  <ap:DocSecurity>0</ap:DocSecurity>
  <ap:Lines>42</ap:Lines>
  <ap:Paragraphs>11</ap:Paragraphs>
  <ap:ScaleCrop>false</ap:ScaleCrop>
  <ap:LinksUpToDate>false</ap:LinksUpToDate>
  <ap:CharactersWithSpaces>5960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2026-02-13T08:34:00.0000000Z</dcterms:created>
  <dcterms:modified xsi:type="dcterms:W3CDTF">2026-02-13T08:35:00.0000000Z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