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123" w:rsidP="00544123" w:rsidRDefault="00544123" w14:paraId="48974313" w14:textId="77777777">
      <w:pPr>
        <w:pStyle w:val="Kop1"/>
        <w:rPr>
          <w:rFonts w:ascii="Arial" w:hAnsi="Arial" w:eastAsia="Times New Roman" w:cs="Arial"/>
        </w:rPr>
      </w:pPr>
      <w:r>
        <w:rPr>
          <w:rStyle w:val="Zwaar"/>
          <w:rFonts w:ascii="Arial" w:hAnsi="Arial" w:eastAsia="Times New Roman" w:cs="Arial"/>
          <w:b w:val="0"/>
          <w:bCs w:val="0"/>
        </w:rPr>
        <w:t>Onderwijsagenda's voor Bonaire, Saba en Sint-Eustatius</w:t>
      </w:r>
    </w:p>
    <w:p w:rsidR="00544123" w:rsidP="00544123" w:rsidRDefault="00544123" w14:paraId="6DF51EB8" w14:textId="77777777">
      <w:pPr>
        <w:spacing w:after="240"/>
        <w:rPr>
          <w:rFonts w:ascii="Arial" w:hAnsi="Arial" w:eastAsia="Times New Roman" w:cs="Arial"/>
          <w:sz w:val="22"/>
          <w:szCs w:val="22"/>
        </w:rPr>
      </w:pPr>
      <w:r>
        <w:rPr>
          <w:rFonts w:ascii="Arial" w:hAnsi="Arial" w:eastAsia="Times New Roman" w:cs="Arial"/>
          <w:sz w:val="22"/>
          <w:szCs w:val="22"/>
        </w:rPr>
        <w:t>Onderwijsagenda's voor Bonaire, Saba en Sint-Eustatius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Onderwijsagenda's voor Bonaire, Saba en Sint-Eustatius (36800-VIII, nr. 13)</w:t>
      </w:r>
      <w:r>
        <w:rPr>
          <w:rFonts w:ascii="Arial" w:hAnsi="Arial" w:eastAsia="Times New Roman" w:cs="Arial"/>
          <w:sz w:val="22"/>
          <w:szCs w:val="22"/>
        </w:rPr>
        <w:t>.</w:t>
      </w:r>
    </w:p>
    <w:p w:rsidR="00544123" w:rsidP="00544123" w:rsidRDefault="00544123" w14:paraId="6FA86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wat mij betreft, door met het tweeminutendebat Onderwijsagenda's voor Bonaire, Saba en Sint-Eustatius. Ik heet nog steeds de leden van de Kamer van harte welkom en nu, naast de staatssecretaris, ook de minister. Dan zou ik graag mevrouw Tseggai van de fractie van GroenLinks-Partij van de Arbeid uitnodigen voor haar bijdrage.</w:t>
      </w:r>
    </w:p>
    <w:p w:rsidR="00544123" w:rsidP="00544123" w:rsidRDefault="00544123" w14:paraId="2B304A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In 2024 heeft de Kamer de motie-White aangenomen en de toenmalige staatssecretaris </w:t>
      </w:r>
      <w:proofErr w:type="spellStart"/>
      <w:r>
        <w:rPr>
          <w:rFonts w:ascii="Arial" w:hAnsi="Arial" w:eastAsia="Times New Roman" w:cs="Arial"/>
          <w:sz w:val="22"/>
          <w:szCs w:val="22"/>
        </w:rPr>
        <w:t>Szabó</w:t>
      </w:r>
      <w:proofErr w:type="spellEnd"/>
      <w:r>
        <w:rPr>
          <w:rFonts w:ascii="Arial" w:hAnsi="Arial" w:eastAsia="Times New Roman" w:cs="Arial"/>
          <w:sz w:val="22"/>
          <w:szCs w:val="22"/>
        </w:rPr>
        <w:t xml:space="preserve"> heeft deze toen oordeel Kamer gegeven. Deze motie heeft ook een duidelijke Kamermeerderheid gekregen. Deze motie vroeg om een plan van aanpak om het onderwijs en de voor- en naschoolse opvang in Caribisch Nederland te verbeteren. De minister reageert in het verslag van het schriftelijk overleg alsof met een brief over de voor- en naschoolse opvang deze hele motie is afgedaan, terwijl het onderwijs in Caribisch Nederland veel meer betreft. Daar baal ik van. Ik wil dus als eerste vragen wat het vervolg wordt op de uitvoering van deze motie, om deze gewoon goed af te doen. Daarnaast heb ik nog één motie over de CXC-examens. Die luidt als volgt.</w:t>
      </w:r>
    </w:p>
    <w:p w:rsidR="00544123" w:rsidP="00544123" w:rsidRDefault="00544123" w14:paraId="76AA54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CXC-examens Nederlands op Caribisch Nederland voor leerlingen met Engels of Spaans als thuistaal een onnodige drempel kunnen opwerpen;</w:t>
      </w:r>
      <w:r>
        <w:rPr>
          <w:rFonts w:ascii="Arial" w:hAnsi="Arial" w:eastAsia="Times New Roman" w:cs="Arial"/>
          <w:sz w:val="22"/>
          <w:szCs w:val="22"/>
        </w:rPr>
        <w:br/>
      </w:r>
      <w:r>
        <w:rPr>
          <w:rFonts w:ascii="Arial" w:hAnsi="Arial" w:eastAsia="Times New Roman" w:cs="Arial"/>
          <w:sz w:val="22"/>
          <w:szCs w:val="22"/>
        </w:rPr>
        <w:br/>
        <w:t>overwegende dat deze leerlingen zich meestal voorbereiden op een vervolgstudie op de Cariben, in de VS of Canada en slechts een beperkt deel in Europees Nederland de opleiding vervolgt;</w:t>
      </w:r>
      <w:r>
        <w:rPr>
          <w:rFonts w:ascii="Arial" w:hAnsi="Arial" w:eastAsia="Times New Roman" w:cs="Arial"/>
          <w:sz w:val="22"/>
          <w:szCs w:val="22"/>
        </w:rPr>
        <w:br/>
      </w:r>
      <w:r>
        <w:rPr>
          <w:rFonts w:ascii="Arial" w:hAnsi="Arial" w:eastAsia="Times New Roman" w:cs="Arial"/>
          <w:sz w:val="22"/>
          <w:szCs w:val="22"/>
        </w:rPr>
        <w:br/>
        <w:t>van oordeel dat bijvoorbeeld de staatsexamens Nederlands die op Sint-Maarten worden afgenomen, wellicht een bereikbaar en volwaardig alternatief kunnen vormen;</w:t>
      </w:r>
      <w:r>
        <w:rPr>
          <w:rFonts w:ascii="Arial" w:hAnsi="Arial" w:eastAsia="Times New Roman" w:cs="Arial"/>
          <w:sz w:val="22"/>
          <w:szCs w:val="22"/>
        </w:rPr>
        <w:br/>
      </w:r>
      <w:r>
        <w:rPr>
          <w:rFonts w:ascii="Arial" w:hAnsi="Arial" w:eastAsia="Times New Roman" w:cs="Arial"/>
          <w:sz w:val="22"/>
          <w:szCs w:val="22"/>
        </w:rPr>
        <w:br/>
        <w:t>verzoekt de regering om te onderzoeken of het voor scholieren op Caribisch Nederland en hun toekomst het beste is om het vak Nederlands af te sluiten met een staatsexamen, terug te gaan naar een regulier schoolexamen of vast te houden aan het CXC-examen, en de Kamer hierover te informeren vóór het debat over de Onderwijsbegroting voor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123" w:rsidP="00544123" w:rsidRDefault="00544123" w14:paraId="7F87F7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Tseggai.</w:t>
      </w:r>
      <w:r>
        <w:rPr>
          <w:rFonts w:ascii="Arial" w:hAnsi="Arial" w:eastAsia="Times New Roman" w:cs="Arial"/>
          <w:sz w:val="22"/>
          <w:szCs w:val="22"/>
        </w:rPr>
        <w:br/>
      </w:r>
      <w:r>
        <w:rPr>
          <w:rFonts w:ascii="Arial" w:hAnsi="Arial" w:eastAsia="Times New Roman" w:cs="Arial"/>
          <w:sz w:val="22"/>
          <w:szCs w:val="22"/>
        </w:rPr>
        <w:br/>
        <w:t>Zij krijgt nr. 80 (36800-VIII).</w:t>
      </w:r>
    </w:p>
    <w:p w:rsidR="00544123" w:rsidP="00544123" w:rsidRDefault="00544123" w14:paraId="1E39BA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544123" w:rsidP="00544123" w:rsidRDefault="00544123" w14:paraId="27A745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bewindspersonen hebben aangegeven twee minuten nodig te hebben, dus ik schors exact twee minuten.</w:t>
      </w:r>
    </w:p>
    <w:p w:rsidR="00544123" w:rsidP="00544123" w:rsidRDefault="00544123" w14:paraId="572DCF4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44123" w:rsidP="00544123" w:rsidRDefault="00544123" w14:paraId="137659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Onderwijsagenda's voor Bonaire, Saba en Sint-Eustatius. Wij zijn toegekomen aan de beantwoording en de appreciatie van de ingediende motie. Ik geef daartoe graag het woord aan de staatssecretaris. Gaat uw gang.</w:t>
      </w:r>
    </w:p>
    <w:p w:rsidR="00544123" w:rsidP="00544123" w:rsidRDefault="00544123" w14:paraId="3E60A4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Dank u wel, voorzitter. Wat betreft de vraag kan ik zeggen dat dat via de onderwijsagenda's is geregeld, op de thema's </w:t>
      </w:r>
      <w:proofErr w:type="spellStart"/>
      <w:r>
        <w:rPr>
          <w:rFonts w:ascii="Arial" w:hAnsi="Arial" w:eastAsia="Times New Roman" w:cs="Arial"/>
          <w:sz w:val="22"/>
          <w:szCs w:val="22"/>
        </w:rPr>
        <w:t>toereikendheid</w:t>
      </w:r>
      <w:proofErr w:type="spellEnd"/>
      <w:r>
        <w:rPr>
          <w:rFonts w:ascii="Arial" w:hAnsi="Arial" w:eastAsia="Times New Roman" w:cs="Arial"/>
          <w:sz w:val="22"/>
          <w:szCs w:val="22"/>
        </w:rPr>
        <w:t>, taal, leraren en de ondersteuningsstructuur.</w:t>
      </w:r>
      <w:r>
        <w:rPr>
          <w:rFonts w:ascii="Arial" w:hAnsi="Arial" w:eastAsia="Times New Roman" w:cs="Arial"/>
          <w:sz w:val="22"/>
          <w:szCs w:val="22"/>
        </w:rPr>
        <w:br/>
      </w:r>
      <w:r>
        <w:rPr>
          <w:rFonts w:ascii="Arial" w:hAnsi="Arial" w:eastAsia="Times New Roman" w:cs="Arial"/>
          <w:sz w:val="22"/>
          <w:szCs w:val="22"/>
        </w:rPr>
        <w:br/>
        <w:t>De motie op stuk nr. 80 geef ik graag oordeel Kamer.</w:t>
      </w:r>
      <w:r>
        <w:rPr>
          <w:rFonts w:ascii="Arial" w:hAnsi="Arial" w:eastAsia="Times New Roman" w:cs="Arial"/>
          <w:sz w:val="22"/>
          <w:szCs w:val="22"/>
        </w:rPr>
        <w:br/>
      </w:r>
      <w:r>
        <w:rPr>
          <w:rFonts w:ascii="Arial" w:hAnsi="Arial" w:eastAsia="Times New Roman" w:cs="Arial"/>
          <w:sz w:val="22"/>
          <w:szCs w:val="22"/>
        </w:rPr>
        <w:br/>
        <w:t>Dank u wel.</w:t>
      </w:r>
    </w:p>
    <w:p w:rsidR="00544123" w:rsidP="00544123" w:rsidRDefault="00544123" w14:paraId="1C93D3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80 krijgt oordeel Kamer. Dat gaat op applaus rekenen van mevrouw Tseggai. Gaat uw gang.</w:t>
      </w:r>
    </w:p>
    <w:p w:rsidR="00544123" w:rsidP="00544123" w:rsidRDefault="00544123" w14:paraId="6E19A8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Wat betreft de appreciatie uiteraard wel, ja. Maar mijn interruptie gaat over het antwoord op de vraag. Ik begrijp natuurlijk dat er onderwijsagenda's zijn en dat daarin een aantal dingen zijn geregeld. Maar het gaat mij om de uitvoering van een motie die door mijn voorganger is ingediend. Zou u anders schriftelijk even uiteen kunnen zetten hoe u die motie heeft afgedaan?</w:t>
      </w:r>
    </w:p>
    <w:p w:rsidR="00544123" w:rsidP="00544123" w:rsidRDefault="00544123" w14:paraId="696650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dat kan ik toezeggen. Dat is geen probleem.</w:t>
      </w:r>
    </w:p>
    <w:p w:rsidR="00544123" w:rsidP="00544123" w:rsidRDefault="00544123" w14:paraId="151D95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nu wel aan het einde gekomen van dit tweeminutendebat.</w:t>
      </w:r>
    </w:p>
    <w:p w:rsidR="00544123" w:rsidP="00544123" w:rsidRDefault="00544123" w14:paraId="2B08A4B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2927D01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23"/>
    <w:rsid w:val="002C3023"/>
    <w:rsid w:val="00544123"/>
    <w:rsid w:val="0067218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8A45"/>
  <w15:chartTrackingRefBased/>
  <w15:docId w15:val="{E2877B23-D0F5-4FE6-AE4C-7FBA9E9A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412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4412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4412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4412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4412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4412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4412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4412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4412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4412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41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41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41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41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41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41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41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41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4123"/>
    <w:rPr>
      <w:rFonts w:eastAsiaTheme="majorEastAsia" w:cstheme="majorBidi"/>
      <w:color w:val="272727" w:themeColor="text1" w:themeTint="D8"/>
    </w:rPr>
  </w:style>
  <w:style w:type="paragraph" w:styleId="Titel">
    <w:name w:val="Title"/>
    <w:basedOn w:val="Standaard"/>
    <w:next w:val="Standaard"/>
    <w:link w:val="TitelChar"/>
    <w:uiPriority w:val="10"/>
    <w:qFormat/>
    <w:rsid w:val="005441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441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41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441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412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44123"/>
    <w:rPr>
      <w:i/>
      <w:iCs/>
      <w:color w:val="404040" w:themeColor="text1" w:themeTint="BF"/>
    </w:rPr>
  </w:style>
  <w:style w:type="paragraph" w:styleId="Lijstalinea">
    <w:name w:val="List Paragraph"/>
    <w:basedOn w:val="Standaard"/>
    <w:uiPriority w:val="34"/>
    <w:qFormat/>
    <w:rsid w:val="0054412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44123"/>
    <w:rPr>
      <w:i/>
      <w:iCs/>
      <w:color w:val="0F4761" w:themeColor="accent1" w:themeShade="BF"/>
    </w:rPr>
  </w:style>
  <w:style w:type="paragraph" w:styleId="Duidelijkcitaat">
    <w:name w:val="Intense Quote"/>
    <w:basedOn w:val="Standaard"/>
    <w:next w:val="Standaard"/>
    <w:link w:val="DuidelijkcitaatChar"/>
    <w:uiPriority w:val="30"/>
    <w:qFormat/>
    <w:rsid w:val="0054412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44123"/>
    <w:rPr>
      <w:i/>
      <w:iCs/>
      <w:color w:val="0F4761" w:themeColor="accent1" w:themeShade="BF"/>
    </w:rPr>
  </w:style>
  <w:style w:type="character" w:styleId="Intensieveverwijzing">
    <w:name w:val="Intense Reference"/>
    <w:basedOn w:val="Standaardalinea-lettertype"/>
    <w:uiPriority w:val="32"/>
    <w:qFormat/>
    <w:rsid w:val="00544123"/>
    <w:rPr>
      <w:b/>
      <w:bCs/>
      <w:smallCaps/>
      <w:color w:val="0F4761" w:themeColor="accent1" w:themeShade="BF"/>
      <w:spacing w:val="5"/>
    </w:rPr>
  </w:style>
  <w:style w:type="character" w:styleId="Zwaar">
    <w:name w:val="Strong"/>
    <w:basedOn w:val="Standaardalinea-lettertype"/>
    <w:uiPriority w:val="22"/>
    <w:qFormat/>
    <w:rsid w:val="00544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605</ap:Words>
  <ap:Characters>3328</ap:Characters>
  <ap:DocSecurity>0</ap:DocSecurity>
  <ap:Lines>27</ap:Lines>
  <ap:Paragraphs>7</ap:Paragraphs>
  <ap:ScaleCrop>false</ap:ScaleCrop>
  <ap:LinksUpToDate>false</ap:LinksUpToDate>
  <ap:CharactersWithSpaces>3926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2026-02-12T08:19:00.0000000Z</dcterms:created>
  <dcterms:modified xsi:type="dcterms:W3CDTF">2026-02-12T08:19:00.0000000Z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