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72BC6" w:rsidR="00CE78E9" w:rsidP="00405E0F" w:rsidRDefault="0066401A" w14:paraId="5B789BCC" w14:textId="77777777">
      <w:pPr>
        <w:spacing w:line="276" w:lineRule="auto"/>
        <w:rPr>
          <w:szCs w:val="18"/>
        </w:rPr>
      </w:pPr>
      <w:r w:rsidRPr="00072BC6">
        <w:rPr>
          <w:szCs w:val="18"/>
        </w:rPr>
        <w:t>Geachte Voorzitter,</w:t>
      </w:r>
      <w:r w:rsidRPr="00072BC6">
        <w:rPr>
          <w:szCs w:val="18"/>
        </w:rPr>
        <w:br/>
      </w:r>
    </w:p>
    <w:p w:rsidRPr="00072BC6" w:rsidR="00CE78E9" w:rsidP="00405E0F" w:rsidRDefault="0066401A" w14:paraId="3CFDC524" w14:textId="2B235566">
      <w:pPr>
        <w:spacing w:line="276" w:lineRule="auto"/>
        <w:rPr>
          <w:szCs w:val="18"/>
        </w:rPr>
      </w:pPr>
      <w:r w:rsidRPr="00072BC6">
        <w:rPr>
          <w:szCs w:val="18"/>
        </w:rPr>
        <w:t xml:space="preserve">Hierbij zend ik u de antwoorden op de vragen van het lid </w:t>
      </w:r>
      <w:r w:rsidRPr="00072BC6" w:rsidR="008E1F01">
        <w:rPr>
          <w:szCs w:val="18"/>
        </w:rPr>
        <w:t>Van der Plas</w:t>
      </w:r>
      <w:r w:rsidRPr="00072BC6">
        <w:rPr>
          <w:szCs w:val="18"/>
        </w:rPr>
        <w:t xml:space="preserve"> (</w:t>
      </w:r>
      <w:r w:rsidRPr="00072BC6" w:rsidR="008E1F01">
        <w:rPr>
          <w:szCs w:val="18"/>
        </w:rPr>
        <w:t>BBB</w:t>
      </w:r>
      <w:r w:rsidRPr="00072BC6">
        <w:rPr>
          <w:szCs w:val="18"/>
        </w:rPr>
        <w:t xml:space="preserve">) over </w:t>
      </w:r>
      <w:r w:rsidRPr="00072BC6" w:rsidR="008E1F01">
        <w:rPr>
          <w:szCs w:val="18"/>
        </w:rPr>
        <w:t>het rapport ‘Ontwikkeling van de bodemdiergemeenschap in de geulen van referentiegebied Rottum’</w:t>
      </w:r>
      <w:r w:rsidRPr="00072BC6">
        <w:rPr>
          <w:szCs w:val="18"/>
        </w:rPr>
        <w:t xml:space="preserve"> (kenmerk</w:t>
      </w:r>
      <w:r w:rsidR="00304EA8">
        <w:rPr>
          <w:szCs w:val="18"/>
        </w:rPr>
        <w:t xml:space="preserve"> </w:t>
      </w:r>
      <w:r w:rsidRPr="00072BC6" w:rsidR="008E1F01">
        <w:rPr>
          <w:szCs w:val="18"/>
        </w:rPr>
        <w:t>2025Z22312</w:t>
      </w:r>
      <w:r w:rsidRPr="00072BC6">
        <w:rPr>
          <w:szCs w:val="18"/>
        </w:rPr>
        <w:t xml:space="preserve">, ingezonden </w:t>
      </w:r>
      <w:r w:rsidRPr="00072BC6" w:rsidR="008E1F01">
        <w:rPr>
          <w:szCs w:val="18"/>
        </w:rPr>
        <w:t>17 december 2025</w:t>
      </w:r>
      <w:r w:rsidRPr="00072BC6">
        <w:rPr>
          <w:szCs w:val="18"/>
        </w:rPr>
        <w:t xml:space="preserve">). </w:t>
      </w:r>
    </w:p>
    <w:p w:rsidRPr="00072BC6" w:rsidR="00423A19" w:rsidP="00405E0F" w:rsidRDefault="00423A19" w14:paraId="6E80BC5C" w14:textId="77777777">
      <w:pPr>
        <w:spacing w:line="276" w:lineRule="auto"/>
        <w:rPr>
          <w:szCs w:val="18"/>
        </w:rPr>
      </w:pPr>
    </w:p>
    <w:p w:rsidR="00C25A1D" w:rsidP="00405E0F" w:rsidRDefault="00C25A1D" w14:paraId="2706FE24" w14:textId="77777777">
      <w:pPr>
        <w:spacing w:line="276" w:lineRule="auto"/>
        <w:rPr>
          <w:rStyle w:val="Zwaar"/>
          <w:b w:val="0"/>
          <w:bCs w:val="0"/>
          <w:szCs w:val="18"/>
        </w:rPr>
      </w:pPr>
    </w:p>
    <w:p w:rsidRPr="00072BC6" w:rsidR="00304EA8" w:rsidP="00405E0F" w:rsidRDefault="00304EA8" w14:paraId="709A0C20" w14:textId="77777777">
      <w:pPr>
        <w:spacing w:line="276" w:lineRule="auto"/>
        <w:rPr>
          <w:rStyle w:val="Zwaar"/>
          <w:b w:val="0"/>
          <w:bCs w:val="0"/>
          <w:szCs w:val="18"/>
        </w:rPr>
      </w:pPr>
    </w:p>
    <w:p w:rsidRPr="00072BC6" w:rsidR="00660550" w:rsidP="00072BC6" w:rsidRDefault="00660550" w14:paraId="72A895E6" w14:textId="77777777">
      <w:pPr>
        <w:spacing w:after="200" w:line="276" w:lineRule="auto"/>
        <w:rPr>
          <w:bCs/>
          <w:szCs w:val="18"/>
        </w:rPr>
      </w:pPr>
    </w:p>
    <w:p w:rsidRPr="00072BC6" w:rsidR="00660550" w:rsidP="00072BC6" w:rsidRDefault="00660550" w14:paraId="6AD1E4B2" w14:textId="1C7C1E92">
      <w:pPr>
        <w:spacing w:after="200" w:line="276" w:lineRule="auto"/>
        <w:rPr>
          <w:bCs/>
          <w:szCs w:val="18"/>
        </w:rPr>
      </w:pPr>
      <w:r w:rsidRPr="00072BC6">
        <w:rPr>
          <w:bCs/>
          <w:szCs w:val="18"/>
        </w:rPr>
        <w:t xml:space="preserve">Jean </w:t>
      </w:r>
      <w:proofErr w:type="spellStart"/>
      <w:r w:rsidRPr="00072BC6">
        <w:rPr>
          <w:bCs/>
          <w:szCs w:val="18"/>
        </w:rPr>
        <w:t>Rummenie</w:t>
      </w:r>
      <w:proofErr w:type="spellEnd"/>
      <w:r w:rsidRPr="00072BC6">
        <w:rPr>
          <w:bCs/>
          <w:szCs w:val="18"/>
        </w:rPr>
        <w:br/>
        <w:t>Staatssecretaris van Landbouw, Visserij, Voedselzekerheid en Natuur</w:t>
      </w:r>
    </w:p>
    <w:p w:rsidRPr="00072BC6" w:rsidR="00C25A1D" w:rsidP="00072BC6" w:rsidRDefault="0066401A" w14:paraId="52507123" w14:textId="1C1140D6">
      <w:pPr>
        <w:spacing w:after="200" w:line="276" w:lineRule="auto"/>
        <w:rPr>
          <w:b/>
          <w:szCs w:val="18"/>
        </w:rPr>
      </w:pPr>
      <w:r w:rsidRPr="00072BC6">
        <w:rPr>
          <w:b/>
          <w:szCs w:val="18"/>
        </w:rPr>
        <w:br w:type="page"/>
      </w:r>
    </w:p>
    <w:p w:rsidRPr="00072BC6" w:rsidR="00C72A66" w:rsidP="00C72A66" w:rsidRDefault="00C72A66" w14:paraId="0DC4D371" w14:textId="77777777">
      <w:pPr>
        <w:spacing w:line="276" w:lineRule="auto"/>
        <w:rPr>
          <w:b/>
          <w:szCs w:val="18"/>
        </w:rPr>
      </w:pPr>
      <w:r w:rsidRPr="00072BC6">
        <w:rPr>
          <w:b/>
          <w:szCs w:val="18"/>
        </w:rPr>
        <w:t>2025Z22312</w:t>
      </w:r>
    </w:p>
    <w:p w:rsidRPr="00405E0F" w:rsidR="00C72A66" w:rsidP="00C72A66" w:rsidRDefault="00C72A66" w14:paraId="52F05B22" w14:textId="77777777">
      <w:pPr>
        <w:spacing w:line="276" w:lineRule="auto"/>
        <w:rPr>
          <w:rFonts w:eastAsia="Aptos" w:cs="Arial"/>
          <w:szCs w:val="18"/>
          <w:lang w:eastAsia="en-US"/>
        </w:rPr>
      </w:pPr>
    </w:p>
    <w:p w:rsidRPr="00405E0F" w:rsidR="00C72A66" w:rsidP="00C72A66" w:rsidRDefault="00C72A66" w14:paraId="69E51352" w14:textId="77777777">
      <w:pPr>
        <w:spacing w:line="276" w:lineRule="auto"/>
        <w:rPr>
          <w:rFonts w:eastAsia="Aptos" w:cs="Arial"/>
          <w:color w:val="000000"/>
          <w:szCs w:val="18"/>
          <w:lang w:eastAsia="en-US"/>
        </w:rPr>
      </w:pPr>
      <w:r w:rsidRPr="00405E0F">
        <w:rPr>
          <w:rFonts w:eastAsia="Calibri" w:cs="Calibri"/>
          <w:color w:val="000000"/>
          <w:szCs w:val="18"/>
          <w:lang w:eastAsia="en-US"/>
        </w:rPr>
        <w:t>1</w:t>
      </w:r>
    </w:p>
    <w:p w:rsidRPr="00405E0F" w:rsidR="00C72A66" w:rsidP="00C72A66" w:rsidRDefault="00C72A66" w14:paraId="1423272E" w14:textId="77777777">
      <w:pPr>
        <w:spacing w:after="240" w:line="276" w:lineRule="auto"/>
        <w:rPr>
          <w:rFonts w:eastAsia="Aptos" w:cs="Arial"/>
          <w:color w:val="000000"/>
          <w:szCs w:val="18"/>
          <w:lang w:eastAsia="en-US"/>
        </w:rPr>
      </w:pPr>
      <w:r w:rsidRPr="00405E0F">
        <w:rPr>
          <w:rFonts w:eastAsia="Calibri" w:cs="Calibri"/>
          <w:color w:val="000000"/>
          <w:szCs w:val="18"/>
          <w:lang w:eastAsia="en-US"/>
        </w:rPr>
        <w:t>Bent u bekend met het rapport 'Ontwikkeling van de bodemdiergemeenschap in de geulen van het referentiegebied Rottum – Tussenrapportage 18 jaar na sluiting (situatie tot en met 2023)'?</w:t>
      </w:r>
    </w:p>
    <w:p w:rsidRPr="00405E0F" w:rsidR="00C72A66" w:rsidP="00C72A66" w:rsidRDefault="00C72A66" w14:paraId="23A2C2E4" w14:textId="77777777">
      <w:pPr>
        <w:spacing w:line="276" w:lineRule="auto"/>
        <w:rPr>
          <w:rFonts w:eastAsia="Aptos" w:cs="Arial"/>
          <w:color w:val="000000"/>
          <w:szCs w:val="18"/>
          <w:lang w:eastAsia="en-US"/>
        </w:rPr>
      </w:pPr>
      <w:r w:rsidRPr="00405E0F">
        <w:rPr>
          <w:rFonts w:eastAsia="Calibri" w:cs="Calibri"/>
          <w:color w:val="000000"/>
          <w:szCs w:val="18"/>
          <w:lang w:eastAsia="en-US"/>
        </w:rPr>
        <w:t>Antwoord</w:t>
      </w:r>
    </w:p>
    <w:p w:rsidRPr="00405E0F" w:rsidR="00C72A66" w:rsidP="00C72A66" w:rsidRDefault="00C72A66" w14:paraId="361B5AA1" w14:textId="77777777">
      <w:pPr>
        <w:spacing w:line="276" w:lineRule="auto"/>
        <w:rPr>
          <w:rFonts w:eastAsia="Aptos" w:cs="Arial"/>
          <w:color w:val="000000"/>
          <w:szCs w:val="18"/>
          <w:lang w:eastAsia="en-US"/>
        </w:rPr>
      </w:pPr>
      <w:r w:rsidRPr="00405E0F">
        <w:rPr>
          <w:rFonts w:eastAsia="Calibri" w:cs="Calibri"/>
          <w:color w:val="000000"/>
          <w:szCs w:val="18"/>
          <w:lang w:eastAsia="en-US"/>
        </w:rPr>
        <w:t>Ja</w:t>
      </w:r>
      <w:r>
        <w:rPr>
          <w:rFonts w:eastAsia="Calibri" w:cs="Calibri"/>
          <w:color w:val="000000"/>
          <w:szCs w:val="18"/>
          <w:lang w:eastAsia="en-US"/>
        </w:rPr>
        <w:t>.</w:t>
      </w:r>
    </w:p>
    <w:p w:rsidRPr="00405E0F" w:rsidR="00C72A66" w:rsidP="00C72A66" w:rsidRDefault="00C72A66" w14:paraId="527095FF" w14:textId="77777777">
      <w:pPr>
        <w:spacing w:line="276" w:lineRule="auto"/>
        <w:rPr>
          <w:rFonts w:eastAsia="Aptos" w:cs="Arial"/>
          <w:color w:val="000000"/>
          <w:szCs w:val="18"/>
          <w:lang w:eastAsia="en-US"/>
        </w:rPr>
      </w:pPr>
    </w:p>
    <w:p w:rsidRPr="00405E0F" w:rsidR="00C72A66" w:rsidP="00C72A66" w:rsidRDefault="00C72A66" w14:paraId="44374ABA" w14:textId="77777777">
      <w:pPr>
        <w:spacing w:line="276" w:lineRule="auto"/>
        <w:rPr>
          <w:rFonts w:eastAsia="Aptos" w:cs="Arial"/>
          <w:color w:val="000000"/>
          <w:szCs w:val="18"/>
          <w:lang w:eastAsia="en-US"/>
        </w:rPr>
      </w:pPr>
      <w:r w:rsidRPr="00405E0F">
        <w:rPr>
          <w:rFonts w:eastAsia="Calibri" w:cs="Calibri"/>
          <w:color w:val="000000"/>
          <w:szCs w:val="18"/>
          <w:lang w:eastAsia="en-US"/>
        </w:rPr>
        <w:t>2</w:t>
      </w:r>
    </w:p>
    <w:p w:rsidRPr="00405E0F" w:rsidR="00C72A66" w:rsidP="00C72A66" w:rsidRDefault="00C72A66" w14:paraId="183A9B69" w14:textId="77777777">
      <w:pPr>
        <w:spacing w:after="240" w:line="276" w:lineRule="auto"/>
        <w:rPr>
          <w:rFonts w:eastAsia="Aptos" w:cs="Arial"/>
          <w:color w:val="000000"/>
          <w:szCs w:val="18"/>
          <w:lang w:eastAsia="en-US"/>
        </w:rPr>
      </w:pPr>
      <w:r w:rsidRPr="00405E0F">
        <w:rPr>
          <w:rFonts w:eastAsia="Calibri" w:cs="Calibri"/>
          <w:color w:val="000000"/>
          <w:szCs w:val="18"/>
          <w:lang w:eastAsia="en-US"/>
        </w:rPr>
        <w:t>Deelt u de conclusie uit het rapport dat er ook na 18 jaar sluiting geen aantoonbaar effect van de gebiedssluiting is vastgesteld op soortenrijkdom, dichtheid, diversiteit of gelijkmatigheid van de bodemdiergemeenschap?</w:t>
      </w:r>
    </w:p>
    <w:p w:rsidRPr="00405E0F" w:rsidR="00C72A66" w:rsidP="00C72A66" w:rsidRDefault="00C72A66" w14:paraId="1B68DCD2" w14:textId="77777777">
      <w:pPr>
        <w:spacing w:line="276" w:lineRule="auto"/>
        <w:rPr>
          <w:rFonts w:eastAsia="Calibri" w:cs="Calibri"/>
          <w:color w:val="000000"/>
          <w:szCs w:val="18"/>
          <w:lang w:eastAsia="en-US"/>
        </w:rPr>
      </w:pPr>
      <w:r w:rsidRPr="00405E0F">
        <w:rPr>
          <w:rFonts w:eastAsia="Calibri" w:cs="Calibri"/>
          <w:color w:val="000000"/>
          <w:szCs w:val="18"/>
          <w:lang w:eastAsia="en-US"/>
        </w:rPr>
        <w:t>Antwoord</w:t>
      </w:r>
    </w:p>
    <w:p w:rsidRPr="00C42150" w:rsidR="00C72A66" w:rsidP="00C72A66" w:rsidRDefault="00C72A66" w14:paraId="20EC1751" w14:textId="0D95BEBC">
      <w:pPr>
        <w:spacing w:line="276" w:lineRule="auto"/>
        <w:rPr>
          <w:rFonts w:eastAsia="Calibri" w:cs="Calibri"/>
          <w:color w:val="000000"/>
          <w:szCs w:val="18"/>
          <w:lang w:eastAsia="en-US"/>
        </w:rPr>
      </w:pPr>
      <w:r w:rsidRPr="00C42150">
        <w:rPr>
          <w:rFonts w:eastAsia="Calibri" w:cs="Calibri"/>
          <w:color w:val="000000"/>
          <w:szCs w:val="18"/>
          <w:lang w:eastAsia="en-US"/>
        </w:rPr>
        <w:t xml:space="preserve">Ik deel de conclusie uit het rapport dat er ook na 18 jaar sluiting geen aantoonbaar effect van de gebiedssluiting is vastgesteld op de genoemde natuurwaarden. Ik betreur </w:t>
      </w:r>
      <w:r>
        <w:rPr>
          <w:rFonts w:eastAsia="Calibri" w:cs="Calibri"/>
          <w:color w:val="000000"/>
          <w:szCs w:val="18"/>
          <w:lang w:eastAsia="en-US"/>
        </w:rPr>
        <w:t>dat het lang heeft geduurd om te beseffen dat de oorspronkelijke opzet van het onderzoek niet voldoende resultaat kan opleveren.</w:t>
      </w:r>
      <w:r w:rsidRPr="00C42150">
        <w:rPr>
          <w:rFonts w:eastAsia="Calibri" w:cs="Calibri"/>
          <w:color w:val="000000"/>
          <w:szCs w:val="18"/>
          <w:lang w:eastAsia="en-US"/>
        </w:rPr>
        <w:t xml:space="preserve"> </w:t>
      </w:r>
      <w:r>
        <w:rPr>
          <w:rFonts w:eastAsia="Calibri" w:cs="Calibri"/>
          <w:color w:val="000000"/>
          <w:szCs w:val="18"/>
          <w:lang w:eastAsia="en-US"/>
        </w:rPr>
        <w:t>D</w:t>
      </w:r>
      <w:r w:rsidRPr="00C42150">
        <w:rPr>
          <w:rFonts w:eastAsia="Calibri" w:cs="Calibri"/>
          <w:color w:val="000000"/>
          <w:szCs w:val="18"/>
          <w:lang w:eastAsia="en-US"/>
        </w:rPr>
        <w:t xml:space="preserve">aarom </w:t>
      </w:r>
      <w:r>
        <w:rPr>
          <w:rFonts w:eastAsia="Calibri" w:cs="Calibri"/>
          <w:color w:val="000000"/>
          <w:szCs w:val="18"/>
          <w:lang w:eastAsia="en-US"/>
        </w:rPr>
        <w:t>laat</w:t>
      </w:r>
      <w:r w:rsidRPr="00C42150">
        <w:rPr>
          <w:rFonts w:eastAsia="Calibri" w:cs="Calibri"/>
          <w:color w:val="000000"/>
          <w:szCs w:val="18"/>
          <w:lang w:eastAsia="en-US"/>
        </w:rPr>
        <w:t xml:space="preserve"> ik een evaluatie uitvoeren</w:t>
      </w:r>
      <w:r>
        <w:rPr>
          <w:rFonts w:eastAsia="Calibri" w:cs="Calibri"/>
          <w:color w:val="000000"/>
          <w:szCs w:val="18"/>
          <w:lang w:eastAsia="en-US"/>
        </w:rPr>
        <w:t>.</w:t>
      </w:r>
      <w:r w:rsidRPr="00C42150">
        <w:rPr>
          <w:rFonts w:eastAsia="Calibri" w:cs="Calibri"/>
          <w:color w:val="000000"/>
          <w:szCs w:val="18"/>
          <w:lang w:eastAsia="en-US"/>
        </w:rPr>
        <w:t xml:space="preserve"> </w:t>
      </w:r>
      <w:r>
        <w:rPr>
          <w:rFonts w:eastAsia="Calibri" w:cs="Calibri"/>
          <w:color w:val="000000"/>
          <w:szCs w:val="18"/>
          <w:lang w:eastAsia="en-US"/>
        </w:rPr>
        <w:t>Ik</w:t>
      </w:r>
      <w:r w:rsidRPr="00C42150">
        <w:rPr>
          <w:rFonts w:eastAsia="Calibri" w:cs="Calibri"/>
          <w:color w:val="000000"/>
          <w:szCs w:val="18"/>
          <w:lang w:eastAsia="en-US"/>
        </w:rPr>
        <w:t xml:space="preserve"> </w:t>
      </w:r>
      <w:r>
        <w:rPr>
          <w:rFonts w:eastAsia="Calibri" w:cs="Calibri"/>
          <w:color w:val="000000"/>
          <w:szCs w:val="18"/>
          <w:lang w:eastAsia="en-US"/>
        </w:rPr>
        <w:t>zal dat</w:t>
      </w:r>
      <w:r w:rsidRPr="00C42150">
        <w:rPr>
          <w:rFonts w:eastAsia="Calibri" w:cs="Calibri"/>
          <w:color w:val="000000"/>
          <w:szCs w:val="18"/>
          <w:lang w:eastAsia="en-US"/>
        </w:rPr>
        <w:t xml:space="preserve"> betrekken </w:t>
      </w:r>
      <w:r>
        <w:rPr>
          <w:rFonts w:eastAsia="Calibri" w:cs="Calibri"/>
          <w:color w:val="000000"/>
          <w:szCs w:val="18"/>
          <w:lang w:eastAsia="en-US"/>
        </w:rPr>
        <w:t>bij de opzet van de monitoring voor</w:t>
      </w:r>
      <w:r w:rsidRPr="00C42150">
        <w:rPr>
          <w:rFonts w:eastAsia="Calibri" w:cs="Calibri"/>
          <w:color w:val="000000"/>
          <w:szCs w:val="18"/>
          <w:lang w:eastAsia="en-US"/>
        </w:rPr>
        <w:t xml:space="preserve"> de opgaven die voortvloeien uit</w:t>
      </w:r>
      <w:r>
        <w:rPr>
          <w:rFonts w:eastAsia="Calibri" w:cs="Calibri"/>
          <w:color w:val="000000"/>
          <w:szCs w:val="18"/>
          <w:lang w:eastAsia="en-US"/>
        </w:rPr>
        <w:t xml:space="preserve"> </w:t>
      </w:r>
      <w:r w:rsidRPr="00C42150">
        <w:rPr>
          <w:rFonts w:eastAsia="Calibri" w:cs="Calibri"/>
          <w:color w:val="000000"/>
          <w:szCs w:val="18"/>
          <w:lang w:eastAsia="en-US"/>
        </w:rPr>
        <w:t>Natuurherstelverordening.</w:t>
      </w:r>
    </w:p>
    <w:p w:rsidRPr="00405E0F" w:rsidR="00C72A66" w:rsidP="00C72A66" w:rsidRDefault="00C72A66" w14:paraId="1C474CA7" w14:textId="77777777">
      <w:pPr>
        <w:spacing w:line="276" w:lineRule="auto"/>
        <w:rPr>
          <w:rFonts w:eastAsia="Calibri" w:cs="Calibri"/>
          <w:color w:val="000000"/>
          <w:szCs w:val="18"/>
          <w:lang w:eastAsia="en-US"/>
        </w:rPr>
      </w:pPr>
      <w:r>
        <w:rPr>
          <w:rFonts w:eastAsia="Calibri" w:cs="Calibri"/>
          <w:color w:val="000000"/>
          <w:szCs w:val="18"/>
          <w:lang w:eastAsia="en-US"/>
        </w:rPr>
        <w:t xml:space="preserve">Het lijkt erop dat de opzet van het onderzoek deels de oorzaak is dat er tot op heden geen significante verschillen in natuurontwikkeling worden gevonden. Afgelopen jaar is een eerste stap in het verbeteren van de onderzoeksopzet gezet door wijzingen aan te brengen in de bemonsteringmethoden met behoud van de bestaande monitoringreeksen. Hierdoor wordt naar verwachting naast een betere vergelijking tussen de geulen binnen het onderzoeksgebied ook een betere vergelijking mogelijk met de natuurlijke ontwikkeling in de westelijke Waddenzee. </w:t>
      </w:r>
    </w:p>
    <w:p w:rsidR="00702E49" w:rsidP="00C72A66" w:rsidRDefault="00702E49" w14:paraId="2C91BC80" w14:textId="77777777">
      <w:pPr>
        <w:spacing w:line="276" w:lineRule="auto"/>
        <w:rPr>
          <w:rFonts w:eastAsia="Calibri" w:cs="Calibri"/>
          <w:color w:val="000000"/>
          <w:szCs w:val="18"/>
          <w:lang w:eastAsia="en-US"/>
        </w:rPr>
      </w:pPr>
    </w:p>
    <w:p w:rsidRPr="00405E0F" w:rsidR="00C72A66" w:rsidP="00C72A66" w:rsidRDefault="00C72A66" w14:paraId="76546E6B" w14:textId="5A4F3ADB">
      <w:pPr>
        <w:spacing w:line="276" w:lineRule="auto"/>
        <w:rPr>
          <w:rFonts w:eastAsia="Aptos" w:cs="Arial"/>
          <w:color w:val="000000"/>
          <w:szCs w:val="18"/>
          <w:lang w:eastAsia="en-US"/>
        </w:rPr>
      </w:pPr>
      <w:r w:rsidRPr="00405E0F">
        <w:rPr>
          <w:rFonts w:eastAsia="Calibri" w:cs="Calibri"/>
          <w:color w:val="000000"/>
          <w:szCs w:val="18"/>
          <w:lang w:eastAsia="en-US"/>
        </w:rPr>
        <w:t>3</w:t>
      </w:r>
    </w:p>
    <w:p w:rsidRPr="00405E0F" w:rsidR="00C72A66" w:rsidP="00C72A66" w:rsidRDefault="00C72A66" w14:paraId="201CF137" w14:textId="77777777">
      <w:pPr>
        <w:spacing w:after="240" w:line="276" w:lineRule="auto"/>
        <w:rPr>
          <w:rFonts w:eastAsia="Aptos" w:cs="Arial"/>
          <w:color w:val="000000"/>
          <w:szCs w:val="18"/>
          <w:lang w:eastAsia="en-US"/>
        </w:rPr>
      </w:pPr>
      <w:r w:rsidRPr="00405E0F">
        <w:rPr>
          <w:rFonts w:eastAsia="Calibri" w:cs="Calibri"/>
          <w:color w:val="000000"/>
          <w:szCs w:val="18"/>
          <w:lang w:eastAsia="en-US"/>
        </w:rPr>
        <w:t>Deelt u de conclusie uit het rapport dat de natuurlijke variatie binnen geulen veel groter is dan de verschillen tussen geulen onderling en dat verschillen tussen geulen waarschijnlijk beter worden verklaard door abiotische factoren, zoals waterdiepte, bodemtype en afstand tot het zeegat, dan door de gebiedssluiting?</w:t>
      </w:r>
    </w:p>
    <w:p w:rsidRPr="00405E0F" w:rsidR="00C72A66" w:rsidP="00C72A66" w:rsidRDefault="00C72A66" w14:paraId="115E85A7" w14:textId="77777777">
      <w:pPr>
        <w:spacing w:line="276" w:lineRule="auto"/>
        <w:rPr>
          <w:rFonts w:eastAsia="Calibri" w:cs="Calibri"/>
          <w:color w:val="000000"/>
          <w:szCs w:val="18"/>
          <w:lang w:eastAsia="en-US"/>
        </w:rPr>
      </w:pPr>
      <w:r w:rsidRPr="00405E0F">
        <w:rPr>
          <w:rFonts w:eastAsia="Calibri" w:cs="Calibri"/>
          <w:color w:val="000000"/>
          <w:szCs w:val="18"/>
          <w:lang w:eastAsia="en-US"/>
        </w:rPr>
        <w:t>Antwoord</w:t>
      </w:r>
    </w:p>
    <w:p w:rsidRPr="00405E0F" w:rsidR="00C72A66" w:rsidP="00C72A66" w:rsidRDefault="00C72A66" w14:paraId="723A13C2" w14:textId="77777777">
      <w:pPr>
        <w:spacing w:line="276" w:lineRule="auto"/>
        <w:rPr>
          <w:rFonts w:eastAsia="Calibri" w:cs="Calibri"/>
          <w:color w:val="000000"/>
          <w:szCs w:val="18"/>
          <w:lang w:eastAsia="en-US"/>
        </w:rPr>
      </w:pPr>
      <w:r w:rsidRPr="00405E0F">
        <w:rPr>
          <w:rFonts w:eastAsia="Calibri" w:cs="Calibri"/>
          <w:color w:val="000000"/>
          <w:szCs w:val="18"/>
          <w:lang w:eastAsia="en-US"/>
        </w:rPr>
        <w:t>Op basis van de opzet van het onderzoek kan deze conclusie getrokken worden.</w:t>
      </w:r>
    </w:p>
    <w:p w:rsidRPr="00405E0F" w:rsidR="00C72A66" w:rsidP="00C72A66" w:rsidRDefault="00C72A66" w14:paraId="3914ED3E" w14:textId="77777777">
      <w:pPr>
        <w:spacing w:line="276" w:lineRule="auto"/>
        <w:rPr>
          <w:rFonts w:eastAsia="Aptos" w:cs="Arial"/>
          <w:color w:val="000000"/>
          <w:szCs w:val="18"/>
          <w:lang w:eastAsia="en-US"/>
        </w:rPr>
      </w:pPr>
    </w:p>
    <w:p w:rsidRPr="00405E0F" w:rsidR="00C72A66" w:rsidP="00C72A66" w:rsidRDefault="00C72A66" w14:paraId="72DE2F6C" w14:textId="77777777">
      <w:pPr>
        <w:spacing w:line="276" w:lineRule="auto"/>
        <w:rPr>
          <w:rFonts w:eastAsia="Aptos" w:cs="Arial"/>
          <w:color w:val="000000"/>
          <w:szCs w:val="18"/>
          <w:lang w:eastAsia="en-US"/>
        </w:rPr>
      </w:pPr>
      <w:r w:rsidRPr="00405E0F">
        <w:rPr>
          <w:rFonts w:eastAsia="Calibri" w:cs="Calibri"/>
          <w:color w:val="000000"/>
          <w:szCs w:val="18"/>
          <w:lang w:eastAsia="en-US"/>
        </w:rPr>
        <w:t>4</w:t>
      </w:r>
    </w:p>
    <w:p w:rsidRPr="00405E0F" w:rsidR="00C72A66" w:rsidP="00C72A66" w:rsidRDefault="00C72A66" w14:paraId="50CE4283" w14:textId="77777777">
      <w:pPr>
        <w:spacing w:after="240" w:line="276" w:lineRule="auto"/>
        <w:rPr>
          <w:rFonts w:eastAsia="Aptos" w:cs="Arial"/>
          <w:color w:val="000000"/>
          <w:szCs w:val="18"/>
          <w:lang w:eastAsia="en-US"/>
        </w:rPr>
      </w:pPr>
      <w:r w:rsidRPr="00405E0F">
        <w:rPr>
          <w:rFonts w:eastAsia="Calibri" w:cs="Calibri"/>
          <w:color w:val="000000"/>
          <w:szCs w:val="18"/>
          <w:lang w:eastAsia="en-US"/>
        </w:rPr>
        <w:t>Deelt u de conclusie dat dit onderzoek erop wijst dat het effect van garnalenvisserij op de bodemdiergemeenschap zeer beperkt moet zijn, aangezien zelfs na 18 jaar sluiting geen significante verschillen zijn gevonden tussen open en gesloten gebieden?</w:t>
      </w:r>
    </w:p>
    <w:p w:rsidR="00702E49" w:rsidRDefault="00702E49" w14:paraId="7800E512" w14:textId="77777777">
      <w:pPr>
        <w:spacing w:line="240" w:lineRule="auto"/>
        <w:rPr>
          <w:rFonts w:eastAsia="Calibri" w:cs="Calibri"/>
          <w:color w:val="000000"/>
          <w:szCs w:val="18"/>
          <w:lang w:eastAsia="en-US"/>
        </w:rPr>
      </w:pPr>
      <w:r>
        <w:rPr>
          <w:rFonts w:eastAsia="Calibri" w:cs="Calibri"/>
          <w:color w:val="000000"/>
          <w:szCs w:val="18"/>
          <w:lang w:eastAsia="en-US"/>
        </w:rPr>
        <w:br w:type="page"/>
      </w:r>
    </w:p>
    <w:p w:rsidRPr="00405E0F" w:rsidR="00C72A66" w:rsidP="00C72A66" w:rsidRDefault="00C72A66" w14:paraId="13DA743C" w14:textId="024A508D">
      <w:pPr>
        <w:spacing w:line="276" w:lineRule="auto"/>
        <w:rPr>
          <w:rFonts w:eastAsia="Aptos" w:cs="Arial"/>
          <w:color w:val="000000"/>
          <w:szCs w:val="18"/>
          <w:lang w:eastAsia="en-US"/>
        </w:rPr>
      </w:pPr>
      <w:r w:rsidRPr="00405E0F">
        <w:rPr>
          <w:rFonts w:eastAsia="Calibri" w:cs="Calibri"/>
          <w:color w:val="000000"/>
          <w:szCs w:val="18"/>
          <w:lang w:eastAsia="en-US"/>
        </w:rPr>
        <w:t>Antwoord</w:t>
      </w:r>
    </w:p>
    <w:p w:rsidRPr="00405E0F" w:rsidR="00C72A66" w:rsidP="00C72A66" w:rsidRDefault="00C72A66" w14:paraId="3EA9D0B4" w14:textId="77777777">
      <w:pPr>
        <w:spacing w:line="276" w:lineRule="auto"/>
        <w:rPr>
          <w:rFonts w:eastAsia="Aptos" w:cs="Arial"/>
          <w:color w:val="000000"/>
          <w:szCs w:val="18"/>
          <w:lang w:eastAsia="en-US"/>
        </w:rPr>
      </w:pPr>
      <w:r>
        <w:rPr>
          <w:rFonts w:eastAsia="Aptos" w:cs="Arial"/>
          <w:color w:val="000000"/>
          <w:szCs w:val="18"/>
          <w:lang w:eastAsia="en-US"/>
        </w:rPr>
        <w:t>E</w:t>
      </w:r>
      <w:r w:rsidRPr="00405E0F">
        <w:rPr>
          <w:rFonts w:eastAsia="Aptos" w:cs="Arial"/>
          <w:color w:val="000000"/>
          <w:szCs w:val="18"/>
          <w:lang w:eastAsia="en-US"/>
        </w:rPr>
        <w:t>r kunnen vanuit dit onderzoek geen conclusies worden getrokken over het effect van de garnalenvisserij. Dit was niet het doel van het onderzoek en de proefopzet is voor de beantwoording van die vraag ook niet geschikt.</w:t>
      </w:r>
      <w:r w:rsidRPr="00405E0F">
        <w:rPr>
          <w:rFonts w:eastAsia="Calibri" w:cs="Calibri"/>
          <w:color w:val="000000"/>
          <w:szCs w:val="18"/>
          <w:lang w:eastAsia="en-US"/>
        </w:rPr>
        <w:t xml:space="preserve"> Bovendien is het gesloten gebied bij Rottum niet representatief voor de hele Waddenzee. </w:t>
      </w:r>
    </w:p>
    <w:p w:rsidRPr="00405E0F" w:rsidR="00C72A66" w:rsidP="00C72A66" w:rsidRDefault="00C72A66" w14:paraId="13B857FE" w14:textId="77777777">
      <w:pPr>
        <w:spacing w:line="276" w:lineRule="auto"/>
        <w:rPr>
          <w:rFonts w:eastAsia="Aptos" w:cs="Arial"/>
          <w:color w:val="000000"/>
          <w:szCs w:val="18"/>
          <w:lang w:eastAsia="en-US"/>
        </w:rPr>
      </w:pPr>
    </w:p>
    <w:p w:rsidRPr="00405E0F" w:rsidR="00C72A66" w:rsidP="00C72A66" w:rsidRDefault="00C72A66" w14:paraId="22147382" w14:textId="77777777">
      <w:pPr>
        <w:spacing w:line="276" w:lineRule="auto"/>
        <w:rPr>
          <w:rFonts w:eastAsia="Aptos" w:cs="Arial"/>
          <w:color w:val="000000"/>
          <w:szCs w:val="18"/>
          <w:lang w:eastAsia="en-US"/>
        </w:rPr>
      </w:pPr>
      <w:r w:rsidRPr="00405E0F">
        <w:rPr>
          <w:rFonts w:eastAsia="Calibri" w:cs="Calibri"/>
          <w:color w:val="000000"/>
          <w:szCs w:val="18"/>
          <w:lang w:eastAsia="en-US"/>
        </w:rPr>
        <w:t>5</w:t>
      </w:r>
    </w:p>
    <w:p w:rsidRPr="00405E0F" w:rsidR="00C72A66" w:rsidP="00C72A66" w:rsidRDefault="00C72A66" w14:paraId="059FF99A" w14:textId="77777777">
      <w:pPr>
        <w:spacing w:after="240" w:line="276" w:lineRule="auto"/>
        <w:rPr>
          <w:rFonts w:eastAsia="Aptos" w:cs="Arial"/>
          <w:color w:val="000000"/>
          <w:szCs w:val="18"/>
          <w:lang w:eastAsia="en-US"/>
        </w:rPr>
      </w:pPr>
      <w:r w:rsidRPr="00405E0F">
        <w:rPr>
          <w:rFonts w:eastAsia="Calibri" w:cs="Calibri"/>
          <w:color w:val="000000"/>
          <w:szCs w:val="18"/>
          <w:lang w:eastAsia="en-US"/>
        </w:rPr>
        <w:t>Het rapport vermeldt dat met de huidige meetopzet alleen grote verschillen (een factor 2) statistisch aantoonbaar zijn en dat het aantonen van kleinere verschillen een onrealistisch groot aantal monsters vereist. Acht u de huidige monitoringsopzet nog geschikt voor beleidsdoeleinden?</w:t>
      </w:r>
    </w:p>
    <w:p w:rsidRPr="00405E0F" w:rsidR="00C72A66" w:rsidP="00C72A66" w:rsidRDefault="00C72A66" w14:paraId="65374556" w14:textId="77777777">
      <w:pPr>
        <w:spacing w:line="276" w:lineRule="auto"/>
        <w:rPr>
          <w:rFonts w:eastAsia="Calibri" w:cs="Calibri"/>
          <w:color w:val="000000"/>
          <w:szCs w:val="18"/>
          <w:lang w:eastAsia="en-US"/>
        </w:rPr>
      </w:pPr>
      <w:r w:rsidRPr="00405E0F">
        <w:rPr>
          <w:rFonts w:eastAsia="Calibri" w:cs="Calibri"/>
          <w:color w:val="000000"/>
          <w:szCs w:val="18"/>
          <w:lang w:eastAsia="en-US"/>
        </w:rPr>
        <w:t>Antwoord</w:t>
      </w:r>
    </w:p>
    <w:p w:rsidRPr="00405E0F" w:rsidR="00C72A66" w:rsidP="00C72A66" w:rsidRDefault="00C72A66" w14:paraId="146BDD85" w14:textId="77777777">
      <w:pPr>
        <w:spacing w:line="276" w:lineRule="auto"/>
        <w:rPr>
          <w:rFonts w:eastAsia="Aptos" w:cs="Arial"/>
          <w:color w:val="000000"/>
          <w:szCs w:val="18"/>
          <w:lang w:eastAsia="en-US"/>
        </w:rPr>
      </w:pPr>
      <w:r>
        <w:rPr>
          <w:rFonts w:eastAsia="Aptos" w:cs="Arial"/>
          <w:color w:val="000000"/>
          <w:szCs w:val="18"/>
          <w:lang w:eastAsia="en-US"/>
        </w:rPr>
        <w:t xml:space="preserve">Zie het antwoord op vraag 2. </w:t>
      </w:r>
    </w:p>
    <w:p w:rsidRPr="00405E0F" w:rsidR="00C72A66" w:rsidP="00C72A66" w:rsidRDefault="00C72A66" w14:paraId="091DF2AA" w14:textId="77777777">
      <w:pPr>
        <w:spacing w:line="276" w:lineRule="auto"/>
        <w:rPr>
          <w:rFonts w:eastAsia="Calibri" w:cs="Calibri"/>
          <w:color w:val="000000"/>
          <w:szCs w:val="18"/>
          <w:lang w:eastAsia="en-US"/>
        </w:rPr>
      </w:pPr>
    </w:p>
    <w:p w:rsidRPr="00405E0F" w:rsidR="00C72A66" w:rsidP="00C72A66" w:rsidRDefault="00C72A66" w14:paraId="5CF311D6" w14:textId="77777777">
      <w:pPr>
        <w:spacing w:line="276" w:lineRule="auto"/>
        <w:rPr>
          <w:rFonts w:eastAsia="Aptos" w:cs="Arial"/>
          <w:color w:val="000000"/>
          <w:szCs w:val="18"/>
          <w:lang w:eastAsia="en-US"/>
        </w:rPr>
      </w:pPr>
      <w:r w:rsidRPr="00405E0F">
        <w:rPr>
          <w:rFonts w:eastAsia="Calibri" w:cs="Calibri"/>
          <w:color w:val="000000"/>
          <w:szCs w:val="18"/>
          <w:lang w:eastAsia="en-US"/>
        </w:rPr>
        <w:t>6</w:t>
      </w:r>
    </w:p>
    <w:p w:rsidRPr="00405E0F" w:rsidR="00C72A66" w:rsidP="00C72A66" w:rsidRDefault="00C72A66" w14:paraId="740033C7" w14:textId="77777777">
      <w:pPr>
        <w:spacing w:after="240" w:line="276" w:lineRule="auto"/>
        <w:rPr>
          <w:rFonts w:eastAsia="Aptos" w:cs="Arial"/>
          <w:color w:val="000000"/>
          <w:szCs w:val="18"/>
          <w:lang w:eastAsia="en-US"/>
        </w:rPr>
      </w:pPr>
      <w:r w:rsidRPr="00405E0F">
        <w:rPr>
          <w:rFonts w:eastAsia="Calibri" w:cs="Calibri"/>
          <w:color w:val="000000"/>
          <w:szCs w:val="18"/>
          <w:lang w:eastAsia="en-US"/>
        </w:rPr>
        <w:t>Bent u bereid de monitoringsstrategie te herzien, conform de aanbevelingen in het rapport?</w:t>
      </w:r>
    </w:p>
    <w:p w:rsidRPr="00405E0F" w:rsidR="00C72A66" w:rsidP="00C72A66" w:rsidRDefault="00C72A66" w14:paraId="46CF4EDB" w14:textId="77777777">
      <w:pPr>
        <w:spacing w:line="276" w:lineRule="auto"/>
        <w:rPr>
          <w:rFonts w:eastAsia="Aptos" w:cs="Arial"/>
          <w:color w:val="000000"/>
          <w:szCs w:val="18"/>
          <w:lang w:eastAsia="en-US"/>
        </w:rPr>
      </w:pPr>
      <w:r w:rsidRPr="00405E0F">
        <w:rPr>
          <w:rFonts w:eastAsia="Calibri" w:cs="Calibri"/>
          <w:color w:val="000000"/>
          <w:szCs w:val="18"/>
          <w:lang w:eastAsia="en-US"/>
        </w:rPr>
        <w:t>Antwoord</w:t>
      </w:r>
    </w:p>
    <w:p w:rsidRPr="00405E0F" w:rsidR="00C72A66" w:rsidP="00C72A66" w:rsidRDefault="00C72A66" w14:paraId="1A110140" w14:textId="77777777">
      <w:pPr>
        <w:spacing w:line="276" w:lineRule="auto"/>
        <w:rPr>
          <w:rFonts w:eastAsia="Calibri" w:cs="Calibri"/>
          <w:color w:val="000000"/>
          <w:szCs w:val="18"/>
          <w:lang w:eastAsia="en-US"/>
        </w:rPr>
      </w:pPr>
      <w:r>
        <w:rPr>
          <w:rFonts w:eastAsia="Calibri" w:cs="Calibri"/>
          <w:color w:val="000000"/>
          <w:szCs w:val="18"/>
          <w:lang w:eastAsia="en-US"/>
        </w:rPr>
        <w:t>Op basis van de aanbevelingen van het rapport is de monitoringsstrategie in 2025 aangepast</w:t>
      </w:r>
      <w:r w:rsidRPr="00405E0F">
        <w:rPr>
          <w:rFonts w:eastAsia="Calibri" w:cs="Calibri"/>
          <w:color w:val="000000"/>
          <w:szCs w:val="18"/>
          <w:lang w:eastAsia="en-US"/>
        </w:rPr>
        <w:t xml:space="preserve">. </w:t>
      </w:r>
    </w:p>
    <w:p w:rsidRPr="00405E0F" w:rsidR="00C72A66" w:rsidP="00C72A66" w:rsidRDefault="00C72A66" w14:paraId="1969B7FD" w14:textId="77777777">
      <w:pPr>
        <w:spacing w:line="276" w:lineRule="auto"/>
        <w:rPr>
          <w:rFonts w:eastAsia="Calibri" w:cs="Calibri"/>
          <w:color w:val="000000"/>
          <w:szCs w:val="18"/>
          <w:lang w:eastAsia="en-US"/>
        </w:rPr>
      </w:pPr>
    </w:p>
    <w:p w:rsidRPr="00405E0F" w:rsidR="00C72A66" w:rsidP="00C72A66" w:rsidRDefault="00C72A66" w14:paraId="07C4202F" w14:textId="77777777">
      <w:pPr>
        <w:spacing w:line="276" w:lineRule="auto"/>
        <w:rPr>
          <w:rFonts w:eastAsia="Aptos" w:cs="Arial"/>
          <w:color w:val="000000"/>
          <w:szCs w:val="18"/>
          <w:lang w:eastAsia="en-US"/>
        </w:rPr>
      </w:pPr>
      <w:r w:rsidRPr="00405E0F">
        <w:rPr>
          <w:rFonts w:eastAsia="Calibri" w:cs="Calibri"/>
          <w:color w:val="000000"/>
          <w:szCs w:val="18"/>
          <w:lang w:eastAsia="en-US"/>
        </w:rPr>
        <w:t>7</w:t>
      </w:r>
    </w:p>
    <w:p w:rsidRPr="00405E0F" w:rsidR="00C72A66" w:rsidP="00C72A66" w:rsidRDefault="00C72A66" w14:paraId="0A135231" w14:textId="77777777">
      <w:pPr>
        <w:spacing w:after="240" w:line="276" w:lineRule="auto"/>
        <w:rPr>
          <w:rFonts w:eastAsia="Aptos" w:cs="Arial"/>
          <w:color w:val="000000"/>
          <w:szCs w:val="18"/>
          <w:lang w:eastAsia="en-US"/>
        </w:rPr>
      </w:pPr>
      <w:r w:rsidRPr="00405E0F">
        <w:rPr>
          <w:rFonts w:eastAsia="Calibri" w:cs="Calibri"/>
          <w:color w:val="000000"/>
          <w:szCs w:val="18"/>
          <w:lang w:eastAsia="en-US"/>
        </w:rPr>
        <w:t>Kunt u aangeven hoe de resultaten uit het Nederlandse referentiegebied zich verhouden tot die uit referentiegebieden in Duitsland en Denemarken? Zijn daar wél ecologische effecten vastgesteld na langdurige sluiting en zo ja, hoe verklaart u deze verschillen?</w:t>
      </w:r>
    </w:p>
    <w:p w:rsidRPr="00405E0F" w:rsidR="00C72A66" w:rsidP="00C72A66" w:rsidRDefault="00C72A66" w14:paraId="2244CE3C" w14:textId="77777777">
      <w:pPr>
        <w:spacing w:line="276" w:lineRule="auto"/>
        <w:rPr>
          <w:rFonts w:eastAsia="Aptos" w:cs="Arial"/>
          <w:color w:val="000000"/>
          <w:szCs w:val="18"/>
          <w:lang w:eastAsia="en-US"/>
        </w:rPr>
      </w:pPr>
      <w:r w:rsidRPr="00405E0F">
        <w:rPr>
          <w:rFonts w:eastAsia="Calibri" w:cs="Calibri"/>
          <w:color w:val="000000"/>
          <w:szCs w:val="18"/>
          <w:lang w:eastAsia="en-US"/>
        </w:rPr>
        <w:t>Antwoord</w:t>
      </w:r>
    </w:p>
    <w:p w:rsidR="00C72A66" w:rsidP="00C72A66" w:rsidRDefault="00C72A66" w14:paraId="44A8A29F" w14:textId="77777777">
      <w:pPr>
        <w:spacing w:line="276" w:lineRule="auto"/>
        <w:rPr>
          <w:rFonts w:eastAsia="Aptos" w:cs="Aptos"/>
          <w:color w:val="000000"/>
          <w:szCs w:val="18"/>
          <w:lang w:eastAsia="en-US"/>
        </w:rPr>
      </w:pPr>
      <w:r w:rsidRPr="00405E0F">
        <w:rPr>
          <w:rFonts w:eastAsia="Aptos" w:cs="Aptos"/>
          <w:color w:val="000000"/>
          <w:szCs w:val="18"/>
          <w:lang w:eastAsia="en-US"/>
        </w:rPr>
        <w:t xml:space="preserve">Er is Duits-Deens onderzoek gepubliceerd (CRANIMPACT) waar men de effecten van uitsluiting garnalenvisserij heeft onderzocht in 5 referentiegebieden die sinds 1977 zijn gesloten. Hier werden significante verschillen gevonden als gevolg van visserijintensiteit en slibgehalte. Kleine bodemdieren namen toe en grotere predatoren namen juist af. De verschillen worden zichtbaar vanaf een visserijdruk van 1.5x per jaar. Soortelijke conclusies werden ook gevonden in een wetenschappelijk artikel ‘The </w:t>
      </w:r>
      <w:proofErr w:type="spellStart"/>
      <w:r w:rsidRPr="00405E0F">
        <w:rPr>
          <w:rFonts w:eastAsia="Aptos" w:cs="Aptos"/>
          <w:color w:val="000000"/>
          <w:szCs w:val="18"/>
          <w:lang w:eastAsia="en-US"/>
        </w:rPr>
        <w:t>relative</w:t>
      </w:r>
      <w:proofErr w:type="spellEnd"/>
      <w:r w:rsidRPr="00405E0F">
        <w:rPr>
          <w:rFonts w:eastAsia="Aptos" w:cs="Aptos"/>
          <w:color w:val="000000"/>
          <w:szCs w:val="18"/>
          <w:lang w:eastAsia="en-US"/>
        </w:rPr>
        <w:t xml:space="preserve"> </w:t>
      </w:r>
      <w:proofErr w:type="spellStart"/>
      <w:r w:rsidRPr="00405E0F">
        <w:rPr>
          <w:rFonts w:eastAsia="Aptos" w:cs="Aptos"/>
          <w:color w:val="000000"/>
          <w:szCs w:val="18"/>
          <w:lang w:eastAsia="en-US"/>
        </w:rPr>
        <w:t>effects</w:t>
      </w:r>
      <w:proofErr w:type="spellEnd"/>
      <w:r w:rsidRPr="00405E0F">
        <w:rPr>
          <w:rFonts w:eastAsia="Aptos" w:cs="Aptos"/>
          <w:color w:val="000000"/>
          <w:szCs w:val="18"/>
          <w:lang w:eastAsia="en-US"/>
        </w:rPr>
        <w:t xml:space="preserve"> of </w:t>
      </w:r>
      <w:proofErr w:type="spellStart"/>
      <w:r w:rsidRPr="00405E0F">
        <w:rPr>
          <w:rFonts w:eastAsia="Aptos" w:cs="Aptos"/>
          <w:color w:val="000000"/>
          <w:szCs w:val="18"/>
          <w:lang w:eastAsia="en-US"/>
        </w:rPr>
        <w:t>bottom</w:t>
      </w:r>
      <w:proofErr w:type="spellEnd"/>
      <w:r w:rsidRPr="00405E0F">
        <w:rPr>
          <w:rFonts w:eastAsia="Aptos" w:cs="Aptos"/>
          <w:color w:val="000000"/>
          <w:szCs w:val="18"/>
          <w:lang w:eastAsia="en-US"/>
        </w:rPr>
        <w:t xml:space="preserve"> </w:t>
      </w:r>
      <w:proofErr w:type="spellStart"/>
      <w:r w:rsidRPr="00405E0F">
        <w:rPr>
          <w:rFonts w:eastAsia="Aptos" w:cs="Aptos"/>
          <w:color w:val="000000"/>
          <w:szCs w:val="18"/>
          <w:lang w:eastAsia="en-US"/>
        </w:rPr>
        <w:t>trawling</w:t>
      </w:r>
      <w:proofErr w:type="spellEnd"/>
      <w:r w:rsidRPr="00405E0F">
        <w:rPr>
          <w:rFonts w:eastAsia="Aptos" w:cs="Aptos"/>
          <w:color w:val="000000"/>
          <w:szCs w:val="18"/>
          <w:lang w:eastAsia="en-US"/>
        </w:rPr>
        <w:t xml:space="preserve">, </w:t>
      </w:r>
      <w:proofErr w:type="spellStart"/>
      <w:r w:rsidRPr="00405E0F">
        <w:rPr>
          <w:rFonts w:eastAsia="Aptos" w:cs="Aptos"/>
          <w:color w:val="000000"/>
          <w:szCs w:val="18"/>
          <w:lang w:eastAsia="en-US"/>
        </w:rPr>
        <w:t>organic</w:t>
      </w:r>
      <w:proofErr w:type="spellEnd"/>
      <w:r w:rsidRPr="00405E0F">
        <w:rPr>
          <w:rFonts w:eastAsia="Aptos" w:cs="Aptos"/>
          <w:color w:val="000000"/>
          <w:szCs w:val="18"/>
          <w:lang w:eastAsia="en-US"/>
        </w:rPr>
        <w:t xml:space="preserve"> </w:t>
      </w:r>
      <w:proofErr w:type="spellStart"/>
      <w:r w:rsidRPr="00405E0F">
        <w:rPr>
          <w:rFonts w:eastAsia="Aptos" w:cs="Aptos"/>
          <w:color w:val="000000"/>
          <w:szCs w:val="18"/>
          <w:lang w:eastAsia="en-US"/>
        </w:rPr>
        <w:t>enrichment</w:t>
      </w:r>
      <w:proofErr w:type="spellEnd"/>
      <w:r w:rsidRPr="00405E0F">
        <w:rPr>
          <w:rFonts w:eastAsia="Aptos" w:cs="Aptos"/>
          <w:color w:val="000000"/>
          <w:szCs w:val="18"/>
          <w:lang w:eastAsia="en-US"/>
        </w:rPr>
        <w:t xml:space="preserve">, </w:t>
      </w:r>
      <w:proofErr w:type="spellStart"/>
      <w:r w:rsidRPr="00405E0F">
        <w:rPr>
          <w:rFonts w:eastAsia="Aptos" w:cs="Aptos"/>
          <w:color w:val="000000"/>
          <w:szCs w:val="18"/>
          <w:lang w:eastAsia="en-US"/>
        </w:rPr>
        <w:t>and</w:t>
      </w:r>
      <w:proofErr w:type="spellEnd"/>
      <w:r w:rsidRPr="00405E0F">
        <w:rPr>
          <w:rFonts w:eastAsia="Aptos" w:cs="Aptos"/>
          <w:color w:val="000000"/>
          <w:szCs w:val="18"/>
          <w:lang w:eastAsia="en-US"/>
        </w:rPr>
        <w:t xml:space="preserve"> </w:t>
      </w:r>
      <w:proofErr w:type="spellStart"/>
      <w:r w:rsidRPr="00405E0F">
        <w:rPr>
          <w:rFonts w:eastAsia="Aptos" w:cs="Aptos"/>
          <w:color w:val="000000"/>
          <w:szCs w:val="18"/>
          <w:lang w:eastAsia="en-US"/>
        </w:rPr>
        <w:t>natural</w:t>
      </w:r>
      <w:proofErr w:type="spellEnd"/>
      <w:r w:rsidRPr="00405E0F">
        <w:rPr>
          <w:rFonts w:eastAsia="Aptos" w:cs="Aptos"/>
          <w:color w:val="000000"/>
          <w:szCs w:val="18"/>
          <w:lang w:eastAsia="en-US"/>
        </w:rPr>
        <w:t xml:space="preserve"> </w:t>
      </w:r>
      <w:proofErr w:type="spellStart"/>
      <w:r w:rsidRPr="00405E0F">
        <w:rPr>
          <w:rFonts w:eastAsia="Aptos" w:cs="Aptos"/>
          <w:color w:val="000000"/>
          <w:szCs w:val="18"/>
          <w:lang w:eastAsia="en-US"/>
        </w:rPr>
        <w:t>environmental</w:t>
      </w:r>
      <w:proofErr w:type="spellEnd"/>
      <w:r w:rsidRPr="00405E0F">
        <w:rPr>
          <w:rFonts w:eastAsia="Aptos" w:cs="Aptos"/>
          <w:color w:val="000000"/>
          <w:szCs w:val="18"/>
          <w:lang w:eastAsia="en-US"/>
        </w:rPr>
        <w:t xml:space="preserve"> factors on </w:t>
      </w:r>
      <w:proofErr w:type="spellStart"/>
      <w:r w:rsidRPr="00405E0F">
        <w:rPr>
          <w:rFonts w:eastAsia="Aptos" w:cs="Aptos"/>
          <w:color w:val="000000"/>
          <w:szCs w:val="18"/>
          <w:lang w:eastAsia="en-US"/>
        </w:rPr>
        <w:t>coastal</w:t>
      </w:r>
      <w:proofErr w:type="spellEnd"/>
      <w:r w:rsidRPr="00405E0F">
        <w:rPr>
          <w:rFonts w:eastAsia="Aptos" w:cs="Aptos"/>
          <w:color w:val="000000"/>
          <w:szCs w:val="18"/>
          <w:lang w:eastAsia="en-US"/>
        </w:rPr>
        <w:t xml:space="preserve"> </w:t>
      </w:r>
      <w:proofErr w:type="spellStart"/>
      <w:r w:rsidRPr="00405E0F">
        <w:rPr>
          <w:rFonts w:eastAsia="Aptos" w:cs="Aptos"/>
          <w:color w:val="000000"/>
          <w:szCs w:val="18"/>
          <w:lang w:eastAsia="en-US"/>
        </w:rPr>
        <w:t>seabed</w:t>
      </w:r>
      <w:proofErr w:type="spellEnd"/>
      <w:r w:rsidRPr="00405E0F">
        <w:rPr>
          <w:rFonts w:eastAsia="Aptos" w:cs="Aptos"/>
          <w:color w:val="000000"/>
          <w:szCs w:val="18"/>
          <w:lang w:eastAsia="en-US"/>
        </w:rPr>
        <w:t xml:space="preserve"> </w:t>
      </w:r>
      <w:proofErr w:type="spellStart"/>
      <w:r w:rsidRPr="00405E0F">
        <w:rPr>
          <w:rFonts w:eastAsia="Aptos" w:cs="Aptos"/>
          <w:color w:val="000000"/>
          <w:szCs w:val="18"/>
          <w:lang w:eastAsia="en-US"/>
        </w:rPr>
        <w:t>communities</w:t>
      </w:r>
      <w:proofErr w:type="spellEnd"/>
      <w:r w:rsidRPr="00405E0F">
        <w:rPr>
          <w:rFonts w:eastAsia="Aptos" w:cs="Aptos"/>
          <w:color w:val="000000"/>
          <w:szCs w:val="18"/>
          <w:lang w:eastAsia="en-US"/>
        </w:rPr>
        <w:t>’ van december 2024.</w:t>
      </w:r>
    </w:p>
    <w:p w:rsidRPr="00405E0F" w:rsidR="00C72A66" w:rsidP="00C72A66" w:rsidRDefault="00C72A66" w14:paraId="14738AE7" w14:textId="77777777">
      <w:pPr>
        <w:spacing w:line="276" w:lineRule="auto"/>
        <w:rPr>
          <w:rFonts w:eastAsia="Aptos" w:cs="Aptos"/>
          <w:color w:val="000000"/>
          <w:szCs w:val="18"/>
          <w:lang w:eastAsia="en-US"/>
        </w:rPr>
      </w:pPr>
    </w:p>
    <w:p w:rsidRPr="00405E0F" w:rsidR="00C72A66" w:rsidP="00C72A66" w:rsidRDefault="00C72A66" w14:paraId="2FA46AEE" w14:textId="77777777">
      <w:pPr>
        <w:spacing w:line="276" w:lineRule="auto"/>
        <w:rPr>
          <w:rFonts w:eastAsia="Aptos" w:cs="Aptos"/>
          <w:color w:val="000000"/>
          <w:szCs w:val="18"/>
          <w:lang w:eastAsia="en-US"/>
        </w:rPr>
      </w:pPr>
      <w:r w:rsidRPr="00405E0F">
        <w:rPr>
          <w:rFonts w:eastAsia="Aptos" w:cs="Aptos"/>
          <w:color w:val="000000"/>
          <w:szCs w:val="18"/>
          <w:lang w:eastAsia="en-US"/>
        </w:rPr>
        <w:t xml:space="preserve">De verschillen met het Nederlandse onderzoek kunnen verklaard worden doordat het doel en de proefopzet in het Nederlandse referentiegebied niet geschikt zijn om het effect van garnalenvisserij te onderzoeken. Om effecten van garnalenvisserij beter inzichtelijk te kunnen maken zijn meer representatieve referentiegebieden van voldoende omvang en met langdurige sluiting voor </w:t>
      </w:r>
      <w:proofErr w:type="spellStart"/>
      <w:r w:rsidRPr="00405E0F">
        <w:rPr>
          <w:rFonts w:eastAsia="Aptos" w:cs="Aptos"/>
          <w:color w:val="000000"/>
          <w:szCs w:val="18"/>
          <w:lang w:eastAsia="en-US"/>
        </w:rPr>
        <w:t>bodemberoerende</w:t>
      </w:r>
      <w:proofErr w:type="spellEnd"/>
      <w:r w:rsidRPr="00405E0F">
        <w:rPr>
          <w:rFonts w:eastAsia="Aptos" w:cs="Aptos"/>
          <w:color w:val="000000"/>
          <w:szCs w:val="18"/>
          <w:lang w:eastAsia="en-US"/>
        </w:rPr>
        <w:t xml:space="preserve"> visserij nodig.</w:t>
      </w:r>
      <w:r>
        <w:rPr>
          <w:rFonts w:eastAsia="Aptos" w:cs="Aptos"/>
          <w:color w:val="000000"/>
          <w:szCs w:val="18"/>
          <w:lang w:eastAsia="en-US"/>
        </w:rPr>
        <w:t xml:space="preserve"> </w:t>
      </w:r>
    </w:p>
    <w:p w:rsidRPr="00405E0F" w:rsidR="00C72A66" w:rsidP="00C72A66" w:rsidRDefault="00C72A66" w14:paraId="51A6E9FA" w14:textId="77777777">
      <w:pPr>
        <w:spacing w:line="276" w:lineRule="auto"/>
        <w:rPr>
          <w:rFonts w:eastAsia="Aptos" w:cs="Arial"/>
          <w:color w:val="000000"/>
          <w:szCs w:val="18"/>
          <w:lang w:eastAsia="en-US"/>
        </w:rPr>
      </w:pPr>
    </w:p>
    <w:p w:rsidR="005E2134" w:rsidRDefault="005E2134" w14:paraId="14D12179" w14:textId="77777777">
      <w:pPr>
        <w:spacing w:line="240" w:lineRule="auto"/>
        <w:rPr>
          <w:rFonts w:eastAsia="Calibri" w:cs="Calibri"/>
          <w:color w:val="000000"/>
          <w:szCs w:val="18"/>
          <w:lang w:eastAsia="en-US"/>
        </w:rPr>
      </w:pPr>
      <w:r>
        <w:rPr>
          <w:rFonts w:eastAsia="Calibri" w:cs="Calibri"/>
          <w:color w:val="000000"/>
          <w:szCs w:val="18"/>
          <w:lang w:eastAsia="en-US"/>
        </w:rPr>
        <w:br w:type="page"/>
      </w:r>
    </w:p>
    <w:p w:rsidRPr="00405E0F" w:rsidR="00C72A66" w:rsidP="00C72A66" w:rsidRDefault="00C72A66" w14:paraId="0B6AFA89" w14:textId="615F01B3">
      <w:pPr>
        <w:spacing w:line="276" w:lineRule="auto"/>
        <w:rPr>
          <w:rFonts w:eastAsia="Aptos" w:cs="Arial"/>
          <w:color w:val="000000"/>
          <w:szCs w:val="18"/>
          <w:lang w:eastAsia="en-US"/>
        </w:rPr>
      </w:pPr>
      <w:r w:rsidRPr="00405E0F">
        <w:rPr>
          <w:rFonts w:eastAsia="Calibri" w:cs="Calibri"/>
          <w:color w:val="000000"/>
          <w:szCs w:val="18"/>
          <w:lang w:eastAsia="en-US"/>
        </w:rPr>
        <w:t>8</w:t>
      </w:r>
    </w:p>
    <w:p w:rsidR="005E2134" w:rsidP="005E2134" w:rsidRDefault="00C72A66" w14:paraId="0557F4E6" w14:textId="77777777">
      <w:pPr>
        <w:spacing w:after="240" w:line="276" w:lineRule="auto"/>
        <w:rPr>
          <w:rFonts w:eastAsia="Calibri" w:cs="Calibri"/>
          <w:color w:val="000000"/>
          <w:szCs w:val="18"/>
          <w:lang w:eastAsia="en-US"/>
        </w:rPr>
      </w:pPr>
      <w:r w:rsidRPr="00405E0F">
        <w:rPr>
          <w:rFonts w:eastAsia="Calibri" w:cs="Calibri"/>
          <w:color w:val="000000"/>
          <w:szCs w:val="18"/>
          <w:lang w:eastAsia="en-US"/>
        </w:rPr>
        <w:t xml:space="preserve">Bent u bekend met de </w:t>
      </w:r>
      <w:proofErr w:type="spellStart"/>
      <w:r w:rsidRPr="00405E0F">
        <w:rPr>
          <w:rFonts w:eastAsia="Calibri" w:cs="Calibri"/>
          <w:color w:val="000000"/>
          <w:szCs w:val="18"/>
          <w:lang w:eastAsia="en-US"/>
        </w:rPr>
        <w:t>Benthische</w:t>
      </w:r>
      <w:proofErr w:type="spellEnd"/>
      <w:r w:rsidRPr="00405E0F">
        <w:rPr>
          <w:rFonts w:eastAsia="Calibri" w:cs="Calibri"/>
          <w:color w:val="000000"/>
          <w:szCs w:val="18"/>
          <w:lang w:eastAsia="en-US"/>
        </w:rPr>
        <w:t xml:space="preserve"> Indicator Soorten Index (BISI)-methodiek?</w:t>
      </w:r>
    </w:p>
    <w:p w:rsidRPr="00405E0F" w:rsidR="00C72A66" w:rsidP="005E2134" w:rsidRDefault="00C72A66" w14:paraId="5BDB6D14" w14:textId="3F5FE90F">
      <w:pPr>
        <w:spacing w:after="240" w:line="276" w:lineRule="auto"/>
        <w:rPr>
          <w:rFonts w:eastAsia="Calibri" w:cs="Calibri"/>
          <w:color w:val="000000"/>
          <w:szCs w:val="18"/>
          <w:lang w:eastAsia="en-US"/>
        </w:rPr>
      </w:pPr>
      <w:r w:rsidRPr="00405E0F">
        <w:rPr>
          <w:rFonts w:eastAsia="Calibri" w:cs="Calibri"/>
          <w:color w:val="000000"/>
          <w:szCs w:val="18"/>
          <w:lang w:eastAsia="en-US"/>
        </w:rPr>
        <w:t>Antwoord</w:t>
      </w:r>
      <w:r w:rsidR="005E2134">
        <w:rPr>
          <w:rFonts w:eastAsia="Calibri" w:cs="Calibri"/>
          <w:color w:val="000000"/>
          <w:szCs w:val="18"/>
          <w:lang w:eastAsia="en-US"/>
        </w:rPr>
        <w:br/>
      </w:r>
      <w:r w:rsidRPr="00405E0F">
        <w:rPr>
          <w:rFonts w:eastAsia="Calibri" w:cs="Calibri"/>
          <w:color w:val="000000"/>
          <w:szCs w:val="18"/>
          <w:lang w:eastAsia="en-US"/>
        </w:rPr>
        <w:t>Ja</w:t>
      </w:r>
      <w:r>
        <w:rPr>
          <w:rFonts w:eastAsia="Calibri" w:cs="Calibri"/>
          <w:color w:val="000000"/>
          <w:szCs w:val="18"/>
          <w:lang w:eastAsia="en-US"/>
        </w:rPr>
        <w:t>.</w:t>
      </w:r>
      <w:r w:rsidRPr="00405E0F">
        <w:rPr>
          <w:rFonts w:eastAsia="Calibri" w:cs="Calibri"/>
          <w:color w:val="000000"/>
          <w:szCs w:val="18"/>
          <w:lang w:eastAsia="en-US"/>
        </w:rPr>
        <w:t xml:space="preserve"> </w:t>
      </w:r>
    </w:p>
    <w:p w:rsidRPr="00405E0F" w:rsidR="00C72A66" w:rsidP="00C72A66" w:rsidRDefault="00C72A66" w14:paraId="3F9E7B61" w14:textId="77777777">
      <w:pPr>
        <w:spacing w:line="276" w:lineRule="auto"/>
        <w:rPr>
          <w:rFonts w:eastAsia="Aptos" w:cs="Arial"/>
          <w:color w:val="000000"/>
          <w:szCs w:val="18"/>
          <w:lang w:eastAsia="en-US"/>
        </w:rPr>
      </w:pPr>
      <w:r>
        <w:rPr>
          <w:rFonts w:eastAsia="Calibri" w:cs="Calibri"/>
          <w:color w:val="000000"/>
          <w:szCs w:val="18"/>
          <w:lang w:eastAsia="en-US"/>
        </w:rPr>
        <w:t xml:space="preserve">9 </w:t>
      </w:r>
    </w:p>
    <w:p w:rsidR="00C72A66" w:rsidP="00C72A66" w:rsidRDefault="00C72A66" w14:paraId="3DF01FCA" w14:textId="77777777">
      <w:pPr>
        <w:spacing w:after="240" w:line="276" w:lineRule="auto"/>
        <w:rPr>
          <w:rFonts w:eastAsia="Calibri" w:cs="Calibri"/>
          <w:color w:val="000000"/>
          <w:szCs w:val="18"/>
          <w:lang w:eastAsia="en-US"/>
        </w:rPr>
      </w:pPr>
      <w:r w:rsidRPr="00405E0F">
        <w:rPr>
          <w:rFonts w:eastAsia="Calibri" w:cs="Calibri"/>
          <w:color w:val="000000"/>
          <w:szCs w:val="18"/>
          <w:lang w:eastAsia="en-US"/>
        </w:rPr>
        <w:t xml:space="preserve">Bent u bekend met het feit dat met deze methodiek de kwaliteit van </w:t>
      </w:r>
      <w:proofErr w:type="spellStart"/>
      <w:r w:rsidRPr="00405E0F">
        <w:rPr>
          <w:rFonts w:eastAsia="Calibri" w:cs="Calibri"/>
          <w:color w:val="000000"/>
          <w:szCs w:val="18"/>
          <w:lang w:eastAsia="en-US"/>
        </w:rPr>
        <w:t>bodemhabitats</w:t>
      </w:r>
      <w:proofErr w:type="spellEnd"/>
      <w:r w:rsidRPr="00405E0F">
        <w:rPr>
          <w:rFonts w:eastAsia="Calibri" w:cs="Calibri"/>
          <w:color w:val="000000"/>
          <w:szCs w:val="18"/>
          <w:lang w:eastAsia="en-US"/>
        </w:rPr>
        <w:t xml:space="preserve"> (H1110A) in de Waddenzee wordt beoordeeld aan de hand van theoretisch bepaalde referentiewaarden? </w:t>
      </w:r>
    </w:p>
    <w:p w:rsidRPr="00405E0F" w:rsidR="00C72A66" w:rsidP="00C72A66" w:rsidRDefault="00C72A66" w14:paraId="40006345" w14:textId="77777777">
      <w:pPr>
        <w:spacing w:after="240" w:line="276" w:lineRule="auto"/>
        <w:rPr>
          <w:rFonts w:eastAsia="Calibri" w:cs="Calibri"/>
          <w:color w:val="000000"/>
          <w:szCs w:val="18"/>
          <w:lang w:eastAsia="en-US"/>
        </w:rPr>
      </w:pPr>
      <w:r>
        <w:rPr>
          <w:rFonts w:eastAsia="Calibri" w:cs="Calibri"/>
          <w:color w:val="000000"/>
          <w:szCs w:val="18"/>
          <w:lang w:eastAsia="en-US"/>
        </w:rPr>
        <w:t>10</w:t>
      </w:r>
      <w:r w:rsidRPr="00405E0F">
        <w:rPr>
          <w:rFonts w:eastAsia="Calibri" w:cs="Calibri"/>
          <w:color w:val="000000"/>
          <w:szCs w:val="18"/>
          <w:lang w:eastAsia="en-US"/>
        </w:rPr>
        <w:br/>
        <w:t>Bent u bekend met het feit dat hierbij wordt uitgegaan van maximumdichtheden die in sommige gevallen zijn verdubbeld of verhoogd met de standaarddeviatie?</w:t>
      </w:r>
    </w:p>
    <w:p w:rsidRPr="00405E0F" w:rsidR="00C72A66" w:rsidP="00C72A66" w:rsidRDefault="00C72A66" w14:paraId="69ED3491" w14:textId="77777777">
      <w:pPr>
        <w:spacing w:line="276" w:lineRule="auto"/>
        <w:rPr>
          <w:rFonts w:eastAsia="Aptos" w:cs="Arial"/>
          <w:color w:val="000000"/>
          <w:szCs w:val="18"/>
          <w:lang w:eastAsia="en-US"/>
        </w:rPr>
      </w:pPr>
      <w:r w:rsidRPr="00405E0F">
        <w:rPr>
          <w:rFonts w:eastAsia="Calibri" w:cs="Calibri"/>
          <w:color w:val="000000"/>
          <w:szCs w:val="18"/>
          <w:lang w:eastAsia="en-US"/>
        </w:rPr>
        <w:t>Antwoord</w:t>
      </w:r>
      <w:r>
        <w:rPr>
          <w:rFonts w:eastAsia="Calibri" w:cs="Calibri"/>
          <w:color w:val="000000"/>
          <w:szCs w:val="18"/>
          <w:lang w:eastAsia="en-US"/>
        </w:rPr>
        <w:t xml:space="preserve"> 9 en 10</w:t>
      </w:r>
    </w:p>
    <w:p w:rsidRPr="00405E0F" w:rsidR="00C72A66" w:rsidP="00C72A66" w:rsidRDefault="00C72A66" w14:paraId="4C068B19" w14:textId="77777777">
      <w:pPr>
        <w:spacing w:line="276" w:lineRule="auto"/>
        <w:rPr>
          <w:rFonts w:eastAsia="Calibri" w:cs="Calibri"/>
          <w:color w:val="000000" w:themeColor="text1"/>
          <w:szCs w:val="18"/>
          <w:lang w:eastAsia="en-US"/>
        </w:rPr>
      </w:pPr>
      <w:r w:rsidRPr="00405E0F">
        <w:rPr>
          <w:rFonts w:eastAsia="Aptos" w:cs="Arial"/>
          <w:color w:val="000000"/>
          <w:szCs w:val="18"/>
          <w:lang w:eastAsia="en-US"/>
        </w:rPr>
        <w:t>Ja</w:t>
      </w:r>
      <w:r w:rsidRPr="00405E0F">
        <w:rPr>
          <w:rFonts w:eastAsia="Aptos" w:cs="Arial"/>
          <w:color w:val="000000" w:themeColor="text1"/>
          <w:szCs w:val="18"/>
          <w:lang w:eastAsia="en-US"/>
        </w:rPr>
        <w:t>,</w:t>
      </w:r>
      <w:r>
        <w:rPr>
          <w:rFonts w:eastAsia="Aptos" w:cs="Arial"/>
          <w:color w:val="000000" w:themeColor="text1"/>
          <w:szCs w:val="18"/>
          <w:lang w:eastAsia="en-US"/>
        </w:rPr>
        <w:t xml:space="preserve"> </w:t>
      </w:r>
      <w:r w:rsidRPr="00405E0F">
        <w:rPr>
          <w:rFonts w:eastAsia="Aptos" w:cs="Arial"/>
          <w:color w:val="000000" w:themeColor="text1"/>
          <w:szCs w:val="18"/>
          <w:lang w:eastAsia="en-US"/>
        </w:rPr>
        <w:t>deze werkwijze is uitvoerig beschreven in rapport ‘</w:t>
      </w:r>
      <w:r w:rsidRPr="00405E0F">
        <w:rPr>
          <w:rFonts w:eastAsia="Aptos" w:cs="Arial"/>
          <w:i/>
          <w:iCs/>
          <w:color w:val="000000" w:themeColor="text1"/>
          <w:szCs w:val="18"/>
          <w:lang w:eastAsia="en-US"/>
        </w:rPr>
        <w:t>Indicatoren en maatlatten voor de beoordeling van structuur en functie van mariene habitattypen voor Natura 2000’, (</w:t>
      </w:r>
      <w:proofErr w:type="spellStart"/>
      <w:r w:rsidRPr="00405E0F">
        <w:rPr>
          <w:rFonts w:eastAsia="Aptos" w:cs="Arial"/>
          <w:i/>
          <w:iCs/>
          <w:color w:val="000000" w:themeColor="text1"/>
          <w:szCs w:val="18"/>
          <w:lang w:eastAsia="en-US"/>
        </w:rPr>
        <w:t>Escaravage</w:t>
      </w:r>
      <w:proofErr w:type="spellEnd"/>
      <w:r w:rsidRPr="00405E0F">
        <w:rPr>
          <w:rFonts w:eastAsia="Aptos" w:cs="Arial"/>
          <w:i/>
          <w:iCs/>
          <w:color w:val="000000" w:themeColor="text1"/>
          <w:szCs w:val="18"/>
          <w:lang w:eastAsia="en-US"/>
        </w:rPr>
        <w:t xml:space="preserve"> et al., 2024)</w:t>
      </w:r>
      <w:bookmarkStart w:name="_Ref220341380" w:id="0"/>
      <w:r w:rsidRPr="00405E0F">
        <w:rPr>
          <w:rFonts w:eastAsia="Aptos" w:cs="Arial"/>
          <w:i/>
          <w:iCs/>
          <w:color w:val="000000" w:themeColor="text1"/>
          <w:szCs w:val="18"/>
          <w:vertAlign w:val="superscript"/>
          <w:lang w:eastAsia="en-US"/>
        </w:rPr>
        <w:footnoteReference w:id="1"/>
      </w:r>
      <w:bookmarkEnd w:id="0"/>
      <w:r w:rsidRPr="00405E0F">
        <w:rPr>
          <w:rFonts w:eastAsia="Aptos" w:cs="Arial"/>
          <w:i/>
          <w:iCs/>
          <w:color w:val="000000" w:themeColor="text1"/>
          <w:szCs w:val="18"/>
          <w:lang w:eastAsia="en-US"/>
        </w:rPr>
        <w:t>.</w:t>
      </w:r>
    </w:p>
    <w:p w:rsidRPr="00405E0F" w:rsidR="00C72A66" w:rsidP="00C72A66" w:rsidRDefault="00C72A66" w14:paraId="3213118E" w14:textId="77777777">
      <w:pPr>
        <w:spacing w:line="276" w:lineRule="auto"/>
        <w:rPr>
          <w:rFonts w:eastAsia="Calibri" w:cs="Calibri"/>
          <w:color w:val="000000"/>
          <w:szCs w:val="18"/>
          <w:lang w:eastAsia="en-US"/>
        </w:rPr>
      </w:pPr>
    </w:p>
    <w:p w:rsidRPr="00405E0F" w:rsidR="00C72A66" w:rsidP="00C72A66" w:rsidRDefault="00C72A66" w14:paraId="20953567" w14:textId="77777777">
      <w:pPr>
        <w:spacing w:line="276" w:lineRule="auto"/>
        <w:rPr>
          <w:rFonts w:eastAsia="Aptos" w:cs="Arial"/>
          <w:color w:val="000000"/>
          <w:szCs w:val="18"/>
          <w:lang w:eastAsia="en-US"/>
        </w:rPr>
      </w:pPr>
      <w:r w:rsidRPr="00405E0F">
        <w:rPr>
          <w:rFonts w:eastAsia="Calibri" w:cs="Calibri"/>
          <w:color w:val="000000"/>
          <w:szCs w:val="18"/>
          <w:lang w:eastAsia="en-US"/>
        </w:rPr>
        <w:t>11</w:t>
      </w:r>
    </w:p>
    <w:p w:rsidRPr="00405E0F" w:rsidR="00C72A66" w:rsidP="00C72A66" w:rsidRDefault="00C72A66" w14:paraId="172E6878" w14:textId="77777777">
      <w:pPr>
        <w:spacing w:after="240" w:line="276" w:lineRule="auto"/>
        <w:rPr>
          <w:rFonts w:eastAsia="Aptos" w:cs="Arial"/>
          <w:color w:val="000000"/>
          <w:szCs w:val="18"/>
          <w:lang w:eastAsia="en-US"/>
        </w:rPr>
      </w:pPr>
      <w:r w:rsidRPr="00405E0F">
        <w:rPr>
          <w:rFonts w:eastAsia="Calibri" w:cs="Calibri"/>
          <w:color w:val="000000"/>
          <w:szCs w:val="18"/>
          <w:lang w:eastAsia="en-US"/>
        </w:rPr>
        <w:t>Leidt deze werkwijze er volgens u niet toe dat automatisch zeer lage BISI-scores ontstaan en daarmee de conclusie dat de staat van instandhouding zeer slecht is?</w:t>
      </w:r>
    </w:p>
    <w:p w:rsidRPr="00405E0F" w:rsidR="00C72A66" w:rsidP="00C72A66" w:rsidRDefault="00C72A66" w14:paraId="6A6A71F9" w14:textId="77777777">
      <w:pPr>
        <w:spacing w:line="276" w:lineRule="auto"/>
        <w:rPr>
          <w:rFonts w:eastAsia="Aptos" w:cs="Arial"/>
          <w:color w:val="000000"/>
          <w:szCs w:val="18"/>
          <w:lang w:eastAsia="en-US"/>
        </w:rPr>
      </w:pPr>
      <w:r w:rsidRPr="00405E0F">
        <w:rPr>
          <w:rFonts w:eastAsia="Calibri" w:cs="Calibri"/>
          <w:color w:val="000000"/>
          <w:szCs w:val="18"/>
          <w:lang w:eastAsia="en-US"/>
        </w:rPr>
        <w:t>Antwoord</w:t>
      </w:r>
    </w:p>
    <w:p w:rsidRPr="00405E0F" w:rsidR="00C72A66" w:rsidP="00C72A66" w:rsidRDefault="00C72A66" w14:paraId="10A34802" w14:textId="77777777">
      <w:pPr>
        <w:spacing w:line="276" w:lineRule="auto"/>
        <w:rPr>
          <w:rFonts w:eastAsia="Calibri" w:cs="Calibri"/>
          <w:color w:val="000000"/>
          <w:szCs w:val="18"/>
          <w:lang w:eastAsia="en-US"/>
        </w:rPr>
      </w:pPr>
      <w:bookmarkStart w:name="_Hlk221535434" w:id="1"/>
      <w:r w:rsidRPr="00405E0F">
        <w:rPr>
          <w:rFonts w:eastAsia="Calibri" w:cs="Calibri"/>
          <w:color w:val="000000"/>
          <w:szCs w:val="18"/>
          <w:lang w:eastAsia="en-US"/>
        </w:rPr>
        <w:t xml:space="preserve">Deze werkwijze leidt er </w:t>
      </w:r>
      <w:r>
        <w:rPr>
          <w:rFonts w:eastAsia="Calibri" w:cs="Calibri"/>
          <w:color w:val="000000"/>
          <w:szCs w:val="18"/>
          <w:lang w:eastAsia="en-US"/>
        </w:rPr>
        <w:t xml:space="preserve">naar verwachting </w:t>
      </w:r>
      <w:r w:rsidRPr="00405E0F">
        <w:rPr>
          <w:rFonts w:eastAsia="Calibri" w:cs="Calibri"/>
          <w:color w:val="000000"/>
          <w:szCs w:val="18"/>
          <w:lang w:eastAsia="en-US"/>
        </w:rPr>
        <w:t>niet toe dat er automatisch zeer lage BISI-scores ontstaan en daarmee de conclusie dat de staat van instandhouding zeer slecht is</w:t>
      </w:r>
      <w:bookmarkEnd w:id="1"/>
      <w:r w:rsidRPr="00405E0F">
        <w:rPr>
          <w:rFonts w:eastAsia="Calibri" w:cs="Calibri"/>
          <w:color w:val="000000"/>
          <w:szCs w:val="18"/>
          <w:lang w:eastAsia="en-US"/>
        </w:rPr>
        <w:t xml:space="preserve">.  </w:t>
      </w:r>
    </w:p>
    <w:p w:rsidRPr="00405E0F" w:rsidR="00C72A66" w:rsidP="00C72A66" w:rsidRDefault="00C72A66" w14:paraId="630E3371" w14:textId="77777777">
      <w:pPr>
        <w:spacing w:line="276" w:lineRule="auto"/>
        <w:rPr>
          <w:rFonts w:eastAsia="Calibri" w:cs="Calibri"/>
          <w:color w:val="000000"/>
          <w:szCs w:val="18"/>
          <w:lang w:eastAsia="en-US"/>
        </w:rPr>
      </w:pPr>
    </w:p>
    <w:p w:rsidRPr="00405E0F" w:rsidR="00C72A66" w:rsidP="00C72A66" w:rsidRDefault="00C72A66" w14:paraId="32D8512A" w14:textId="77777777">
      <w:pPr>
        <w:spacing w:line="276" w:lineRule="auto"/>
        <w:rPr>
          <w:rFonts w:eastAsia="Aptos" w:cs="Arial"/>
          <w:color w:val="000000"/>
          <w:szCs w:val="18"/>
          <w:lang w:eastAsia="en-US"/>
        </w:rPr>
      </w:pPr>
      <w:r w:rsidRPr="00405E0F">
        <w:rPr>
          <w:rFonts w:eastAsia="Calibri" w:cs="Calibri"/>
          <w:color w:val="000000"/>
          <w:szCs w:val="18"/>
          <w:lang w:eastAsia="en-US"/>
        </w:rPr>
        <w:t>12</w:t>
      </w:r>
    </w:p>
    <w:p w:rsidRPr="00405E0F" w:rsidR="00C72A66" w:rsidP="00C72A66" w:rsidRDefault="00C72A66" w14:paraId="2FAE8D4E" w14:textId="77777777">
      <w:pPr>
        <w:spacing w:after="240" w:line="276" w:lineRule="auto"/>
        <w:rPr>
          <w:rFonts w:eastAsia="Aptos" w:cs="Arial"/>
          <w:color w:val="000000"/>
          <w:szCs w:val="18"/>
          <w:lang w:eastAsia="en-US"/>
        </w:rPr>
      </w:pPr>
      <w:r w:rsidRPr="00405E0F">
        <w:rPr>
          <w:rFonts w:eastAsia="Calibri" w:cs="Calibri"/>
          <w:color w:val="000000"/>
          <w:szCs w:val="18"/>
          <w:lang w:eastAsia="en-US"/>
        </w:rPr>
        <w:t>Waarom wordt deze methode toegepast terwijl de BISI-score die hoort bij een goede staat van instandhouding nog niet is vastgesteld?</w:t>
      </w:r>
    </w:p>
    <w:p w:rsidRPr="00405E0F" w:rsidR="00C72A66" w:rsidP="00C72A66" w:rsidRDefault="00C72A66" w14:paraId="566FA308" w14:textId="77777777">
      <w:pPr>
        <w:spacing w:line="276" w:lineRule="auto"/>
        <w:rPr>
          <w:rFonts w:eastAsia="Aptos" w:cs="Arial"/>
          <w:color w:val="000000"/>
          <w:szCs w:val="18"/>
          <w:lang w:eastAsia="en-US"/>
        </w:rPr>
      </w:pPr>
      <w:r w:rsidRPr="00405E0F">
        <w:rPr>
          <w:rFonts w:eastAsia="Calibri" w:cs="Calibri"/>
          <w:color w:val="000000"/>
          <w:szCs w:val="18"/>
          <w:lang w:eastAsia="en-US"/>
        </w:rPr>
        <w:t>Antwoord</w:t>
      </w:r>
    </w:p>
    <w:p w:rsidRPr="00405E0F" w:rsidR="00C72A66" w:rsidP="00C72A66" w:rsidRDefault="00C72A66" w14:paraId="13CE3E81" w14:textId="77777777">
      <w:pPr>
        <w:spacing w:line="276" w:lineRule="auto"/>
        <w:rPr>
          <w:rFonts w:eastAsia="Aptos" w:cs="Arial"/>
          <w:color w:val="000000"/>
          <w:szCs w:val="18"/>
          <w:lang w:eastAsia="en-US"/>
        </w:rPr>
      </w:pPr>
      <w:r w:rsidRPr="00405E0F">
        <w:rPr>
          <w:rFonts w:eastAsia="Aptos" w:cs="Arial"/>
          <w:color w:val="000000"/>
          <w:szCs w:val="18"/>
          <w:lang w:eastAsia="en-US"/>
        </w:rPr>
        <w:t xml:space="preserve">Nederland is verplicht onder de Europese Habitatrichtlijn (Artikel 17) om elke 6 jaar te rapporteren over de landelijke staat van instandhouding van habitattypen. </w:t>
      </w:r>
      <w:r>
        <w:rPr>
          <w:rFonts w:eastAsia="Aptos" w:cs="Arial"/>
          <w:color w:val="000000"/>
          <w:szCs w:val="18"/>
          <w:lang w:eastAsia="en-US"/>
        </w:rPr>
        <w:t>E</w:t>
      </w:r>
      <w:r w:rsidRPr="008020B8">
        <w:rPr>
          <w:rFonts w:eastAsia="Aptos" w:cs="Arial"/>
          <w:color w:val="000000"/>
          <w:szCs w:val="18"/>
          <w:lang w:eastAsia="en-US"/>
        </w:rPr>
        <w:t>en habitattype is een bepaald type ecosysteem op het land of in het water met kenmerkende eigenschappen</w:t>
      </w:r>
      <w:r>
        <w:rPr>
          <w:rFonts w:eastAsia="Aptos" w:cs="Arial"/>
          <w:color w:val="000000"/>
          <w:szCs w:val="18"/>
          <w:lang w:eastAsia="en-US"/>
        </w:rPr>
        <w:t>.</w:t>
      </w:r>
      <w:r w:rsidRPr="008020B8">
        <w:rPr>
          <w:rFonts w:eastAsia="Aptos" w:cs="Arial"/>
          <w:color w:val="000000"/>
          <w:szCs w:val="18"/>
          <w:lang w:eastAsia="en-US"/>
        </w:rPr>
        <w:t xml:space="preserve"> </w:t>
      </w:r>
      <w:r w:rsidRPr="00405E0F">
        <w:rPr>
          <w:rFonts w:eastAsia="Aptos" w:cs="Arial"/>
          <w:color w:val="000000"/>
          <w:szCs w:val="18"/>
          <w:lang w:eastAsia="en-US"/>
        </w:rPr>
        <w:t>De landelijke staat van instandhouding van habitattypen wordt beoordeeld op basis van 4 parameters (verspreidingsgebied, oppervlakte, structuur en functie inclusief typische soorten, toekomstperspectief). Voor het bepalen van de parameter structuur en functie wordt daarbij, voor alle mariene habitattypen gebruik gemaakt van de BISI, zoals beschreven in het eerder genoemde rapport van Wijnhoven (2025). Er is een maatlat ontwikkeld waarmee aan de hand van de BISI een score kan worden gegenereerd voor structuur en functie van mariene habitattypen (</w:t>
      </w:r>
      <w:proofErr w:type="spellStart"/>
      <w:r w:rsidRPr="00405E0F">
        <w:rPr>
          <w:rFonts w:eastAsia="Aptos" w:cs="Arial"/>
          <w:color w:val="000000"/>
          <w:szCs w:val="18"/>
          <w:lang w:eastAsia="en-US"/>
        </w:rPr>
        <w:t>Escaravage</w:t>
      </w:r>
      <w:proofErr w:type="spellEnd"/>
      <w:r w:rsidRPr="00405E0F">
        <w:rPr>
          <w:rFonts w:eastAsia="Aptos" w:cs="Arial"/>
          <w:color w:val="000000"/>
          <w:szCs w:val="18"/>
          <w:lang w:eastAsia="en-US"/>
        </w:rPr>
        <w:t xml:space="preserve"> et al., 2024)</w:t>
      </w:r>
      <w:r w:rsidRPr="00405E0F">
        <w:rPr>
          <w:rFonts w:eastAsia="Aptos" w:cs="Arial"/>
          <w:color w:val="000000"/>
          <w:szCs w:val="18"/>
          <w:vertAlign w:val="superscript"/>
          <w:lang w:eastAsia="en-US"/>
        </w:rPr>
        <w:footnoteReference w:id="2"/>
      </w:r>
      <w:r w:rsidRPr="00405E0F">
        <w:rPr>
          <w:rFonts w:eastAsia="Aptos" w:cs="Arial"/>
          <w:color w:val="000000"/>
          <w:szCs w:val="18"/>
          <w:lang w:eastAsia="en-US"/>
        </w:rPr>
        <w:t>. Deze score is gebruikt om samen met de scores van de 3 andere hierboven genoemde parameters de landelijke staat van instandhouding te beoordelen. De BISI-score is daarin dus niet doorslaggevend maar slechts één van de gebruikte parameters. Over de meest recente beoordeling heb ik u recentelijk over geïnformeerd</w:t>
      </w:r>
      <w:r w:rsidRPr="00405E0F">
        <w:rPr>
          <w:rFonts w:eastAsia="Aptos" w:cs="Arial"/>
          <w:color w:val="000000"/>
          <w:szCs w:val="18"/>
          <w:vertAlign w:val="superscript"/>
          <w:lang w:eastAsia="en-US"/>
        </w:rPr>
        <w:footnoteReference w:id="3"/>
      </w:r>
      <w:r w:rsidRPr="00405E0F">
        <w:rPr>
          <w:rFonts w:eastAsia="Aptos" w:cs="Arial"/>
          <w:color w:val="000000"/>
          <w:szCs w:val="18"/>
          <w:lang w:eastAsia="en-US"/>
        </w:rPr>
        <w:t xml:space="preserve">. </w:t>
      </w:r>
    </w:p>
    <w:p w:rsidRPr="00405E0F" w:rsidR="00C72A66" w:rsidP="00C72A66" w:rsidRDefault="00C72A66" w14:paraId="6A40911C" w14:textId="77777777">
      <w:pPr>
        <w:spacing w:line="276" w:lineRule="auto"/>
        <w:rPr>
          <w:rFonts w:eastAsia="Aptos" w:cs="Arial"/>
          <w:color w:val="000000"/>
          <w:szCs w:val="18"/>
          <w:lang w:eastAsia="en-US"/>
        </w:rPr>
      </w:pPr>
    </w:p>
    <w:p w:rsidRPr="00405E0F" w:rsidR="00C72A66" w:rsidP="00C72A66" w:rsidRDefault="00C72A66" w14:paraId="4A0BCC7E" w14:textId="77777777">
      <w:pPr>
        <w:spacing w:line="276" w:lineRule="auto"/>
        <w:rPr>
          <w:rFonts w:eastAsia="Aptos" w:cs="Arial"/>
          <w:color w:val="000000"/>
          <w:szCs w:val="18"/>
          <w:lang w:eastAsia="en-US"/>
        </w:rPr>
      </w:pPr>
      <w:r w:rsidRPr="00405E0F">
        <w:rPr>
          <w:rFonts w:eastAsia="Calibri" w:cs="Calibri"/>
          <w:color w:val="000000"/>
          <w:szCs w:val="18"/>
          <w:lang w:eastAsia="en-US"/>
        </w:rPr>
        <w:t>13</w:t>
      </w:r>
    </w:p>
    <w:p w:rsidRPr="00405E0F" w:rsidR="00C72A66" w:rsidP="00C72A66" w:rsidRDefault="00C72A66" w14:paraId="41B0D823" w14:textId="77777777">
      <w:pPr>
        <w:spacing w:after="240" w:line="276" w:lineRule="auto"/>
        <w:rPr>
          <w:rFonts w:eastAsia="Aptos" w:cs="Arial"/>
          <w:color w:val="000000"/>
          <w:szCs w:val="18"/>
          <w:lang w:eastAsia="en-US"/>
        </w:rPr>
      </w:pPr>
      <w:r w:rsidRPr="00405E0F">
        <w:rPr>
          <w:rFonts w:eastAsia="Calibri" w:cs="Calibri"/>
          <w:color w:val="000000"/>
          <w:szCs w:val="18"/>
          <w:lang w:eastAsia="en-US"/>
        </w:rPr>
        <w:t>Waarom is voor de Waddenzee gekozen voor een theoretische referentie, terwijl in de Waddenzee een referentiegebied is ingesteld waaruit feitelijke referentiewaarden kunnen worden afgeleid?</w:t>
      </w:r>
    </w:p>
    <w:p w:rsidRPr="00405E0F" w:rsidR="00C72A66" w:rsidP="00C72A66" w:rsidRDefault="00C72A66" w14:paraId="386092CD" w14:textId="77777777">
      <w:pPr>
        <w:spacing w:line="276" w:lineRule="auto"/>
        <w:rPr>
          <w:rFonts w:eastAsia="Aptos" w:cs="Arial"/>
          <w:color w:val="000000"/>
          <w:szCs w:val="18"/>
          <w:lang w:eastAsia="en-US"/>
        </w:rPr>
      </w:pPr>
      <w:r w:rsidRPr="00405E0F">
        <w:rPr>
          <w:rFonts w:eastAsia="Calibri" w:cs="Calibri"/>
          <w:color w:val="000000"/>
          <w:szCs w:val="18"/>
          <w:lang w:eastAsia="en-US"/>
        </w:rPr>
        <w:t>Antwoord</w:t>
      </w:r>
    </w:p>
    <w:p w:rsidRPr="00405E0F" w:rsidR="00C72A66" w:rsidP="00C72A66" w:rsidRDefault="00C72A66" w14:paraId="6BECA560" w14:textId="77777777">
      <w:pPr>
        <w:spacing w:line="276" w:lineRule="auto"/>
        <w:rPr>
          <w:rFonts w:eastAsia="Aptos" w:cs="Arial"/>
          <w:color w:val="000000"/>
          <w:szCs w:val="18"/>
          <w:lang w:eastAsia="en-US"/>
        </w:rPr>
      </w:pPr>
      <w:r w:rsidRPr="00405E0F">
        <w:rPr>
          <w:rFonts w:eastAsia="Aptos" w:cs="Arial"/>
          <w:color w:val="000000"/>
          <w:szCs w:val="18"/>
          <w:lang w:eastAsia="en-US"/>
        </w:rPr>
        <w:t>Het ingestelde referentiegebied is niet representatief voor de variatie aan omstandigheden die voorkomen in de Waddenzee.</w:t>
      </w:r>
    </w:p>
    <w:p w:rsidRPr="00405E0F" w:rsidR="00C72A66" w:rsidP="00C72A66" w:rsidRDefault="00C72A66" w14:paraId="70914B15" w14:textId="77777777">
      <w:pPr>
        <w:spacing w:line="276" w:lineRule="auto"/>
        <w:rPr>
          <w:rFonts w:eastAsia="Aptos" w:cs="Arial"/>
          <w:color w:val="000000"/>
          <w:szCs w:val="18"/>
          <w:lang w:eastAsia="en-US"/>
        </w:rPr>
      </w:pPr>
    </w:p>
    <w:p w:rsidRPr="00405E0F" w:rsidR="00C72A66" w:rsidP="00C72A66" w:rsidRDefault="00C72A66" w14:paraId="10FA6489" w14:textId="77777777">
      <w:pPr>
        <w:spacing w:line="276" w:lineRule="auto"/>
        <w:rPr>
          <w:rFonts w:eastAsia="Aptos" w:cs="Arial"/>
          <w:color w:val="000000"/>
          <w:szCs w:val="18"/>
          <w:lang w:eastAsia="en-US"/>
        </w:rPr>
      </w:pPr>
      <w:r w:rsidRPr="00405E0F">
        <w:rPr>
          <w:rFonts w:eastAsia="Calibri" w:cs="Calibri"/>
          <w:color w:val="000000"/>
          <w:szCs w:val="18"/>
          <w:lang w:eastAsia="en-US"/>
        </w:rPr>
        <w:t>14</w:t>
      </w:r>
    </w:p>
    <w:p w:rsidRPr="00405E0F" w:rsidR="00C72A66" w:rsidP="00C72A66" w:rsidRDefault="00C72A66" w14:paraId="70EF91A4" w14:textId="77777777">
      <w:pPr>
        <w:spacing w:after="240" w:line="276" w:lineRule="auto"/>
        <w:rPr>
          <w:rFonts w:eastAsia="Aptos" w:cs="Arial"/>
          <w:color w:val="000000"/>
          <w:szCs w:val="18"/>
          <w:lang w:eastAsia="en-US"/>
        </w:rPr>
      </w:pPr>
      <w:r w:rsidRPr="00405E0F">
        <w:rPr>
          <w:rFonts w:eastAsia="Calibri" w:cs="Calibri"/>
          <w:color w:val="000000"/>
          <w:szCs w:val="18"/>
          <w:lang w:eastAsia="en-US"/>
        </w:rPr>
        <w:t>Bent u bereid om de BISI-score voor het referentiegebied vast te laten stellen en deze te vergelijken met de score voor habitat H1110A in de doeluitwerking Waddenzee?</w:t>
      </w:r>
    </w:p>
    <w:p w:rsidRPr="00405E0F" w:rsidR="00C72A66" w:rsidP="00C72A66" w:rsidRDefault="00C72A66" w14:paraId="31B3316C" w14:textId="77777777">
      <w:pPr>
        <w:spacing w:line="276" w:lineRule="auto"/>
        <w:rPr>
          <w:rFonts w:eastAsia="Aptos" w:cs="Arial"/>
          <w:color w:val="000000"/>
          <w:szCs w:val="18"/>
          <w:lang w:eastAsia="en-US"/>
        </w:rPr>
      </w:pPr>
      <w:r w:rsidRPr="00405E0F">
        <w:rPr>
          <w:rFonts w:eastAsia="Calibri" w:cs="Calibri"/>
          <w:color w:val="000000"/>
          <w:szCs w:val="18"/>
          <w:lang w:eastAsia="en-US"/>
        </w:rPr>
        <w:t>Antwoord</w:t>
      </w:r>
    </w:p>
    <w:p w:rsidRPr="00405E0F" w:rsidR="00C72A66" w:rsidP="00C72A66" w:rsidRDefault="00C72A66" w14:paraId="427BC4FD" w14:textId="77777777">
      <w:pPr>
        <w:spacing w:line="276" w:lineRule="auto"/>
        <w:rPr>
          <w:rFonts w:eastAsia="Aptos" w:cs="Arial"/>
          <w:color w:val="000000"/>
          <w:szCs w:val="18"/>
          <w:lang w:eastAsia="en-US"/>
        </w:rPr>
      </w:pPr>
      <w:r w:rsidRPr="00405E0F">
        <w:rPr>
          <w:rFonts w:cs="Calibri"/>
          <w:color w:val="000000"/>
          <w:szCs w:val="18"/>
          <w:lang w:eastAsia="en-US"/>
        </w:rPr>
        <w:t xml:space="preserve">Nee, het referentiegebied in de Waddenzee is hiervoor niet representatief. Het onderzoek in het referentiegebied is enkel opgezet om de ongestoorde ontwikkeling van de natuur in de Waddenzee te kunnen volgen. Daarnaast is het gebied en het aantal monsternames te klein voor een betrouwbare BISI-score. Daarom zie ik geen aanleiding om de BISI-score vast te laten stellen voor het referentiegebied. </w:t>
      </w:r>
    </w:p>
    <w:p w:rsidRPr="00405E0F" w:rsidR="00C72A66" w:rsidP="00C72A66" w:rsidRDefault="00C72A66" w14:paraId="21410610" w14:textId="77777777">
      <w:pPr>
        <w:spacing w:line="276" w:lineRule="auto"/>
        <w:rPr>
          <w:rFonts w:eastAsia="Calibri" w:cs="Calibri"/>
          <w:color w:val="000000"/>
          <w:szCs w:val="18"/>
          <w:lang w:eastAsia="en-US"/>
        </w:rPr>
      </w:pPr>
    </w:p>
    <w:p w:rsidRPr="00405E0F" w:rsidR="00C72A66" w:rsidP="00C72A66" w:rsidRDefault="00C72A66" w14:paraId="569259B8" w14:textId="77777777">
      <w:pPr>
        <w:spacing w:line="276" w:lineRule="auto"/>
        <w:rPr>
          <w:rFonts w:eastAsia="Aptos" w:cs="Arial"/>
          <w:color w:val="000000"/>
          <w:szCs w:val="18"/>
          <w:lang w:eastAsia="en-US"/>
        </w:rPr>
      </w:pPr>
      <w:r w:rsidRPr="00405E0F">
        <w:rPr>
          <w:rFonts w:eastAsia="Calibri" w:cs="Calibri"/>
          <w:color w:val="000000"/>
          <w:szCs w:val="18"/>
          <w:lang w:eastAsia="en-US"/>
        </w:rPr>
        <w:t>15</w:t>
      </w:r>
    </w:p>
    <w:p w:rsidRPr="00405E0F" w:rsidR="00C72A66" w:rsidP="00C72A66" w:rsidRDefault="00C72A66" w14:paraId="4788D3BE" w14:textId="77777777">
      <w:pPr>
        <w:spacing w:after="240" w:line="276" w:lineRule="auto"/>
        <w:rPr>
          <w:rFonts w:eastAsia="Aptos" w:cs="Arial"/>
          <w:color w:val="000000"/>
          <w:szCs w:val="18"/>
          <w:lang w:eastAsia="en-US"/>
        </w:rPr>
      </w:pPr>
      <w:r w:rsidRPr="00405E0F">
        <w:rPr>
          <w:rFonts w:eastAsia="Calibri" w:cs="Calibri"/>
          <w:color w:val="000000"/>
          <w:szCs w:val="18"/>
          <w:lang w:eastAsia="en-US"/>
        </w:rPr>
        <w:t>Is het, gelet op de uitkomsten van voornoemd onderzoek, ook uw verwachting dat de BISI-scores binnen en buiten het referentiegebied vrijwel identiek zullen zijn?</w:t>
      </w:r>
    </w:p>
    <w:p w:rsidRPr="00405E0F" w:rsidR="00C72A66" w:rsidP="00C72A66" w:rsidRDefault="00C72A66" w14:paraId="672FE914" w14:textId="77777777">
      <w:pPr>
        <w:spacing w:line="276" w:lineRule="auto"/>
        <w:rPr>
          <w:rFonts w:eastAsia="Aptos" w:cs="Arial"/>
          <w:color w:val="000000"/>
          <w:szCs w:val="18"/>
          <w:lang w:eastAsia="en-US"/>
        </w:rPr>
      </w:pPr>
      <w:r w:rsidRPr="00405E0F">
        <w:rPr>
          <w:rFonts w:eastAsia="Calibri" w:cs="Calibri"/>
          <w:color w:val="000000"/>
          <w:szCs w:val="18"/>
          <w:lang w:eastAsia="en-US"/>
        </w:rPr>
        <w:t>Antwoord</w:t>
      </w:r>
    </w:p>
    <w:p w:rsidRPr="00405E0F" w:rsidR="00C72A66" w:rsidP="00C72A66" w:rsidRDefault="00C72A66" w14:paraId="340D81ED" w14:textId="77777777">
      <w:pPr>
        <w:spacing w:line="276" w:lineRule="auto"/>
        <w:rPr>
          <w:rFonts w:eastAsia="Calibri" w:cs="Calibri"/>
          <w:color w:val="000000"/>
          <w:szCs w:val="18"/>
          <w:lang w:eastAsia="en-US"/>
        </w:rPr>
      </w:pPr>
      <w:r w:rsidRPr="00405E0F">
        <w:rPr>
          <w:rFonts w:eastAsia="Calibri" w:cs="Calibri"/>
          <w:color w:val="000000"/>
          <w:szCs w:val="18"/>
          <w:lang w:eastAsia="en-US"/>
        </w:rPr>
        <w:t>De verwachting is dat er op basis van de BISI-scores berekend met de gegevens die zijn verzameld met de huidige onderzoeksopzet nauwelijks verschillen te vinden zijn tussen het gesloten gebied en omliggende gebieden. Daarom wordt de onderzoeksopzet verbeterd.</w:t>
      </w:r>
    </w:p>
    <w:p w:rsidRPr="00405E0F" w:rsidR="00C72A66" w:rsidP="00C72A66" w:rsidRDefault="00C72A66" w14:paraId="053E3CE4" w14:textId="77777777">
      <w:pPr>
        <w:spacing w:line="276" w:lineRule="auto"/>
        <w:rPr>
          <w:rFonts w:eastAsia="Calibri" w:cs="Calibri"/>
          <w:color w:val="000000"/>
          <w:szCs w:val="18"/>
          <w:lang w:eastAsia="en-US"/>
        </w:rPr>
      </w:pPr>
    </w:p>
    <w:p w:rsidRPr="00405E0F" w:rsidR="00C72A66" w:rsidP="00C72A66" w:rsidRDefault="00C72A66" w14:paraId="3FB2977F" w14:textId="77777777">
      <w:pPr>
        <w:spacing w:line="276" w:lineRule="auto"/>
        <w:rPr>
          <w:rFonts w:eastAsia="Aptos" w:cs="Arial"/>
          <w:color w:val="000000"/>
          <w:szCs w:val="18"/>
          <w:lang w:eastAsia="en-US"/>
        </w:rPr>
      </w:pPr>
      <w:r w:rsidRPr="00405E0F">
        <w:rPr>
          <w:rFonts w:eastAsia="Calibri" w:cs="Calibri"/>
          <w:color w:val="000000"/>
          <w:szCs w:val="18"/>
          <w:lang w:eastAsia="en-US"/>
        </w:rPr>
        <w:t>16</w:t>
      </w:r>
    </w:p>
    <w:p w:rsidRPr="00405E0F" w:rsidR="00C72A66" w:rsidP="00C72A66" w:rsidRDefault="00C72A66" w14:paraId="416AC478" w14:textId="77777777">
      <w:pPr>
        <w:spacing w:after="240" w:line="276" w:lineRule="auto"/>
        <w:rPr>
          <w:rFonts w:eastAsia="Aptos" w:cs="Arial"/>
          <w:color w:val="000000"/>
          <w:szCs w:val="18"/>
          <w:lang w:eastAsia="en-US"/>
        </w:rPr>
      </w:pPr>
      <w:r w:rsidRPr="00405E0F">
        <w:rPr>
          <w:rFonts w:eastAsia="Calibri" w:cs="Calibri"/>
          <w:color w:val="000000"/>
          <w:szCs w:val="18"/>
          <w:lang w:eastAsia="en-US"/>
        </w:rPr>
        <w:t>Betekent dit dat de staat van instandhouding van habitat H1110A binnen het referentiegebied eveneens als slecht wordt beoordeeld en zo ja, hoe verklaart u dat?</w:t>
      </w:r>
    </w:p>
    <w:p w:rsidR="005E2134" w:rsidRDefault="005E2134" w14:paraId="2FC6C1D4" w14:textId="77777777">
      <w:pPr>
        <w:spacing w:line="240" w:lineRule="auto"/>
        <w:rPr>
          <w:rFonts w:eastAsia="Calibri" w:cs="Calibri"/>
          <w:color w:val="000000"/>
          <w:szCs w:val="18"/>
          <w:lang w:eastAsia="en-US"/>
        </w:rPr>
      </w:pPr>
      <w:r>
        <w:rPr>
          <w:rFonts w:eastAsia="Calibri" w:cs="Calibri"/>
          <w:color w:val="000000"/>
          <w:szCs w:val="18"/>
          <w:lang w:eastAsia="en-US"/>
        </w:rPr>
        <w:br w:type="page"/>
      </w:r>
    </w:p>
    <w:p w:rsidRPr="00405E0F" w:rsidR="00C72A66" w:rsidP="00C72A66" w:rsidRDefault="00C72A66" w14:paraId="3800078F" w14:textId="6FA533F2">
      <w:pPr>
        <w:spacing w:line="276" w:lineRule="auto"/>
        <w:rPr>
          <w:rFonts w:eastAsia="Aptos" w:cs="Arial"/>
          <w:color w:val="000000"/>
          <w:szCs w:val="18"/>
          <w:lang w:eastAsia="en-US"/>
        </w:rPr>
      </w:pPr>
      <w:r w:rsidRPr="00405E0F">
        <w:rPr>
          <w:rFonts w:eastAsia="Calibri" w:cs="Calibri"/>
          <w:color w:val="000000"/>
          <w:szCs w:val="18"/>
          <w:lang w:eastAsia="en-US"/>
        </w:rPr>
        <w:t>Antwoord</w:t>
      </w:r>
    </w:p>
    <w:p w:rsidRPr="00405E0F" w:rsidR="00C72A66" w:rsidP="00C72A66" w:rsidRDefault="00C72A66" w14:paraId="742EDC3A" w14:textId="77777777">
      <w:pPr>
        <w:spacing w:line="276" w:lineRule="auto"/>
        <w:rPr>
          <w:rFonts w:eastAsia="Aptos" w:cs="Arial"/>
          <w:color w:val="000000"/>
          <w:szCs w:val="18"/>
          <w:lang w:eastAsia="en-US"/>
        </w:rPr>
      </w:pPr>
      <w:r w:rsidRPr="00405E0F">
        <w:rPr>
          <w:rFonts w:cs="Calibri"/>
          <w:color w:val="000000"/>
          <w:szCs w:val="18"/>
          <w:lang w:eastAsia="en-US"/>
        </w:rPr>
        <w:t>De staat van instandhouding wordt alleen op landelijk niveau beoordeeld, niet voor afzonderlijke gebieden.</w:t>
      </w:r>
    </w:p>
    <w:p w:rsidRPr="00405E0F" w:rsidR="00C72A66" w:rsidP="00C72A66" w:rsidRDefault="00C72A66" w14:paraId="44C390C2" w14:textId="77777777">
      <w:pPr>
        <w:spacing w:line="276" w:lineRule="auto"/>
        <w:rPr>
          <w:rFonts w:eastAsia="Calibri" w:cs="Calibri"/>
          <w:color w:val="000000"/>
          <w:szCs w:val="18"/>
          <w:lang w:eastAsia="en-US"/>
        </w:rPr>
      </w:pPr>
    </w:p>
    <w:p w:rsidRPr="005E2134" w:rsidR="00C72A66" w:rsidP="005E2134" w:rsidRDefault="00C72A66" w14:paraId="1D954DB4" w14:textId="4D602882">
      <w:pPr>
        <w:spacing w:line="240" w:lineRule="auto"/>
        <w:rPr>
          <w:rFonts w:eastAsia="Calibri" w:cs="Calibri"/>
          <w:color w:val="000000"/>
          <w:szCs w:val="18"/>
          <w:lang w:eastAsia="en-US"/>
        </w:rPr>
      </w:pPr>
      <w:r w:rsidRPr="00405E0F">
        <w:rPr>
          <w:rFonts w:eastAsia="Calibri" w:cs="Calibri"/>
          <w:color w:val="000000"/>
          <w:szCs w:val="18"/>
          <w:lang w:eastAsia="en-US"/>
        </w:rPr>
        <w:t>17</w:t>
      </w:r>
    </w:p>
    <w:p w:rsidRPr="00405E0F" w:rsidR="00C72A66" w:rsidP="00C72A66" w:rsidRDefault="00C72A66" w14:paraId="03D2A319" w14:textId="77777777">
      <w:pPr>
        <w:spacing w:after="240" w:line="276" w:lineRule="auto"/>
        <w:rPr>
          <w:rFonts w:eastAsia="Aptos" w:cs="Arial"/>
          <w:color w:val="000000"/>
          <w:szCs w:val="18"/>
          <w:lang w:eastAsia="en-US"/>
        </w:rPr>
      </w:pPr>
      <w:r w:rsidRPr="00405E0F">
        <w:rPr>
          <w:rFonts w:eastAsia="Calibri" w:cs="Calibri"/>
          <w:color w:val="000000"/>
          <w:szCs w:val="18"/>
          <w:lang w:eastAsia="en-US"/>
        </w:rPr>
        <w:t>Bent u, gelet op de uitkomsten van voornoemd onderzoek, bereid de BISI-methodiek nader tegen het licht te houden en deze voorlopig niet langer te gebruiken als onderbouwing voor gebiedssluitingen?</w:t>
      </w:r>
    </w:p>
    <w:p w:rsidRPr="00405E0F" w:rsidR="00C72A66" w:rsidP="00C72A66" w:rsidRDefault="00C72A66" w14:paraId="42C7AC1B" w14:textId="77777777">
      <w:pPr>
        <w:spacing w:line="276" w:lineRule="auto"/>
        <w:rPr>
          <w:rFonts w:eastAsia="Aptos" w:cs="Arial"/>
          <w:color w:val="000000"/>
          <w:szCs w:val="18"/>
          <w:lang w:eastAsia="en-US"/>
        </w:rPr>
      </w:pPr>
      <w:r w:rsidRPr="00405E0F">
        <w:rPr>
          <w:rFonts w:eastAsia="Calibri" w:cs="Calibri"/>
          <w:color w:val="000000"/>
          <w:szCs w:val="18"/>
          <w:lang w:eastAsia="en-US"/>
        </w:rPr>
        <w:t>Antwoord</w:t>
      </w:r>
    </w:p>
    <w:p w:rsidRPr="00405E0F" w:rsidR="00C72A66" w:rsidP="00C72A66" w:rsidRDefault="00C72A66" w14:paraId="0122603A" w14:textId="77777777">
      <w:pPr>
        <w:spacing w:line="276" w:lineRule="auto"/>
        <w:rPr>
          <w:rFonts w:eastAsia="Calibri" w:cs="Calibri"/>
          <w:color w:val="000000"/>
          <w:szCs w:val="18"/>
          <w:lang w:eastAsia="en-US"/>
        </w:rPr>
      </w:pPr>
      <w:r w:rsidRPr="00405E0F">
        <w:rPr>
          <w:rFonts w:eastAsia="Calibri" w:cs="Calibri"/>
          <w:color w:val="000000"/>
          <w:szCs w:val="18"/>
          <w:lang w:eastAsia="en-US"/>
        </w:rPr>
        <w:t xml:space="preserve">Nee. De BISI-methodiek is, in combinatie met het gebruik van andere parameters, zeer nuttig gebleken om de kwaliteitsontwikkeling van de natuur te volgen, of maatregelen effectief zijn en om </w:t>
      </w:r>
      <w:proofErr w:type="spellStart"/>
      <w:r w:rsidRPr="00405E0F">
        <w:rPr>
          <w:rFonts w:eastAsia="Calibri" w:cs="Calibri"/>
          <w:color w:val="000000"/>
          <w:szCs w:val="18"/>
          <w:lang w:eastAsia="en-US"/>
        </w:rPr>
        <w:t>habitats</w:t>
      </w:r>
      <w:proofErr w:type="spellEnd"/>
      <w:r w:rsidRPr="00405E0F">
        <w:rPr>
          <w:rFonts w:eastAsia="Calibri" w:cs="Calibri"/>
          <w:color w:val="000000"/>
          <w:szCs w:val="18"/>
          <w:lang w:eastAsia="en-US"/>
        </w:rPr>
        <w:t xml:space="preserve"> en/of gebieden te vergelijken. De BISI-methodiek is daarbij wel afhankelijk van de kwaliteit van de gegevens die in de berekening worden gebruikt. Gebiedssluiting wordt nooit alleen op basis van de kwaliteitstoestand (die onder andere kan worden bepaald met een indicator zoals de BISI) ingesteld. Er worden nog vele andere aspecten meegewogen, zoals relevante wetenschappelijke informatie, de sociaaleconomische impact en de handhaafbaarheid van de beoogde beheermaatregel. </w:t>
      </w:r>
    </w:p>
    <w:p w:rsidRPr="00405E0F" w:rsidR="00C72A66" w:rsidP="00C72A66" w:rsidRDefault="00C72A66" w14:paraId="1ED25170" w14:textId="77777777">
      <w:pPr>
        <w:spacing w:line="276" w:lineRule="auto"/>
        <w:rPr>
          <w:rFonts w:eastAsia="Calibri" w:cs="Calibri"/>
          <w:color w:val="000000"/>
          <w:szCs w:val="18"/>
          <w:lang w:eastAsia="en-US"/>
        </w:rPr>
      </w:pPr>
    </w:p>
    <w:p w:rsidRPr="00405E0F" w:rsidR="00356FB2" w:rsidP="00C72A66" w:rsidRDefault="00356FB2" w14:paraId="0752AD39" w14:textId="62B32912">
      <w:pPr>
        <w:spacing w:line="276" w:lineRule="auto"/>
        <w:rPr>
          <w:rFonts w:eastAsia="Calibri" w:cs="Calibri"/>
          <w:color w:val="000000"/>
          <w:szCs w:val="18"/>
          <w:lang w:eastAsia="en-US"/>
        </w:rPr>
      </w:pPr>
    </w:p>
    <w:sectPr w:rsidRPr="00405E0F" w:rsidR="00356FB2"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8D85B8" w14:textId="77777777" w:rsidR="00232C52" w:rsidRDefault="00232C52">
      <w:r>
        <w:separator/>
      </w:r>
    </w:p>
    <w:p w14:paraId="0A4F8856" w14:textId="77777777" w:rsidR="00232C52" w:rsidRDefault="00232C52"/>
  </w:endnote>
  <w:endnote w:type="continuationSeparator" w:id="0">
    <w:p w14:paraId="0A35431F" w14:textId="77777777" w:rsidR="00232C52" w:rsidRDefault="00232C52">
      <w:r>
        <w:continuationSeparator/>
      </w:r>
    </w:p>
    <w:p w14:paraId="385CB3F9" w14:textId="77777777" w:rsidR="00232C52" w:rsidRDefault="00232C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85C04"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DE5977" w14:paraId="45E29405" w14:textId="77777777" w:rsidTr="00CA6A25">
      <w:trPr>
        <w:trHeight w:hRule="exact" w:val="240"/>
      </w:trPr>
      <w:tc>
        <w:tcPr>
          <w:tcW w:w="7601" w:type="dxa"/>
        </w:tcPr>
        <w:p w14:paraId="624EB1E2" w14:textId="77777777" w:rsidR="00527BD4" w:rsidRDefault="00527BD4" w:rsidP="003F1F6B">
          <w:pPr>
            <w:pStyle w:val="Huisstijl-Rubricering"/>
          </w:pPr>
        </w:p>
      </w:tc>
      <w:tc>
        <w:tcPr>
          <w:tcW w:w="2156" w:type="dxa"/>
        </w:tcPr>
        <w:p w14:paraId="000B204B" w14:textId="63A48B7A" w:rsidR="00527BD4" w:rsidRPr="00645414" w:rsidRDefault="0066401A"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fldSimple w:instr=" SECTIONPAGES   \* MERGEFORMAT ">
            <w:r w:rsidR="008921FF">
              <w:t>6</w:t>
            </w:r>
          </w:fldSimple>
        </w:p>
      </w:tc>
    </w:tr>
  </w:tbl>
  <w:p w14:paraId="20555531"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DE5977" w14:paraId="6D79FDBF" w14:textId="77777777" w:rsidTr="00CA6A25">
      <w:trPr>
        <w:trHeight w:hRule="exact" w:val="240"/>
      </w:trPr>
      <w:tc>
        <w:tcPr>
          <w:tcW w:w="7601" w:type="dxa"/>
        </w:tcPr>
        <w:p w14:paraId="0B9D15AB" w14:textId="77777777" w:rsidR="00527BD4" w:rsidRDefault="00527BD4" w:rsidP="008C356D">
          <w:pPr>
            <w:pStyle w:val="Huisstijl-Rubricering"/>
          </w:pPr>
        </w:p>
      </w:tc>
      <w:tc>
        <w:tcPr>
          <w:tcW w:w="2170" w:type="dxa"/>
        </w:tcPr>
        <w:p w14:paraId="24550A54" w14:textId="228414B3" w:rsidR="00527BD4" w:rsidRPr="00ED539E" w:rsidRDefault="0066401A"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fldSimple w:instr=" SECTIONPAGES   \* MERGEFORMAT ">
            <w:r w:rsidR="008921FF">
              <w:t>6</w:t>
            </w:r>
          </w:fldSimple>
        </w:p>
      </w:tc>
    </w:tr>
  </w:tbl>
  <w:p w14:paraId="7C08824B" w14:textId="77777777" w:rsidR="00527BD4" w:rsidRPr="00BC3B53" w:rsidRDefault="00527BD4" w:rsidP="008C356D">
    <w:pPr>
      <w:pStyle w:val="Voettekst"/>
      <w:spacing w:line="240" w:lineRule="auto"/>
      <w:rPr>
        <w:sz w:val="2"/>
        <w:szCs w:val="2"/>
      </w:rPr>
    </w:pPr>
  </w:p>
  <w:p w14:paraId="6D7B6577"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D8A0F4" w14:textId="77777777" w:rsidR="00232C52" w:rsidRDefault="00232C52">
      <w:r>
        <w:separator/>
      </w:r>
    </w:p>
    <w:p w14:paraId="11A372BB" w14:textId="77777777" w:rsidR="00232C52" w:rsidRDefault="00232C52"/>
  </w:footnote>
  <w:footnote w:type="continuationSeparator" w:id="0">
    <w:p w14:paraId="180D029D" w14:textId="77777777" w:rsidR="00232C52" w:rsidRDefault="00232C52">
      <w:r>
        <w:continuationSeparator/>
      </w:r>
    </w:p>
    <w:p w14:paraId="4629F3D6" w14:textId="77777777" w:rsidR="00232C52" w:rsidRDefault="00232C52"/>
  </w:footnote>
  <w:footnote w:id="1">
    <w:p w14:paraId="058AEA4B" w14:textId="77777777" w:rsidR="00C72A66" w:rsidRPr="00276CF0" w:rsidRDefault="00C72A66" w:rsidP="00C72A66">
      <w:pPr>
        <w:pStyle w:val="Voetnoottekst"/>
        <w:rPr>
          <w:color w:val="000000" w:themeColor="text1"/>
        </w:rPr>
      </w:pPr>
      <w:r w:rsidRPr="00276CF0">
        <w:rPr>
          <w:rStyle w:val="Voetnootmarkering"/>
          <w:color w:val="000000" w:themeColor="text1"/>
        </w:rPr>
        <w:footnoteRef/>
      </w:r>
      <w:r w:rsidRPr="00276CF0">
        <w:rPr>
          <w:color w:val="000000" w:themeColor="text1"/>
        </w:rPr>
        <w:t xml:space="preserve"> </w:t>
      </w:r>
      <w:hyperlink r:id="rId1" w:history="1">
        <w:r w:rsidRPr="00276CF0">
          <w:rPr>
            <w:rStyle w:val="Hyperlink"/>
            <w:color w:val="000000" w:themeColor="text1"/>
            <w:u w:val="none"/>
          </w:rPr>
          <w:t>Indicatoren en maatlatten voor de beoordeling van structuur en functie van mariene habitattypen voor Natura 2000 - Wageningen University &amp; Research</w:t>
        </w:r>
      </w:hyperlink>
    </w:p>
  </w:footnote>
  <w:footnote w:id="2">
    <w:p w14:paraId="3D4AEB7E" w14:textId="77777777" w:rsidR="00C72A66" w:rsidRPr="00276CF0" w:rsidRDefault="00C72A66" w:rsidP="00C72A66">
      <w:pPr>
        <w:pStyle w:val="Voetnoottekst"/>
        <w:rPr>
          <w:color w:val="000000" w:themeColor="text1"/>
        </w:rPr>
      </w:pPr>
      <w:r w:rsidRPr="00276CF0">
        <w:rPr>
          <w:rStyle w:val="Voetnootmarkering"/>
          <w:color w:val="000000" w:themeColor="text1"/>
        </w:rPr>
        <w:footnoteRef/>
      </w:r>
      <w:r w:rsidRPr="00276CF0">
        <w:rPr>
          <w:color w:val="000000" w:themeColor="text1"/>
        </w:rPr>
        <w:t xml:space="preserve"> https://edepot.wur.nl/660895</w:t>
      </w:r>
    </w:p>
  </w:footnote>
  <w:footnote w:id="3">
    <w:p w14:paraId="7E39115B" w14:textId="77777777" w:rsidR="00C72A66" w:rsidRDefault="00C72A66" w:rsidP="00C72A66">
      <w:pPr>
        <w:pStyle w:val="Voetnoottekst"/>
      </w:pPr>
      <w:r>
        <w:rPr>
          <w:rStyle w:val="Voetnootmarkering"/>
        </w:rPr>
        <w:footnoteRef/>
      </w:r>
      <w:r>
        <w:t xml:space="preserve"> </w:t>
      </w:r>
      <w:r w:rsidRPr="00212311">
        <w:t>Tweede Kamer, vergaderjaar 2025–2026, 33 576, nr. 472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DE5977" w14:paraId="279CB63C" w14:textId="77777777" w:rsidTr="00A50CF6">
      <w:tc>
        <w:tcPr>
          <w:tcW w:w="2156" w:type="dxa"/>
        </w:tcPr>
        <w:p w14:paraId="47306B99" w14:textId="77777777" w:rsidR="00527BD4" w:rsidRPr="005819CE" w:rsidRDefault="0066401A" w:rsidP="00A50CF6">
          <w:pPr>
            <w:pStyle w:val="Huisstijl-Adres"/>
            <w:rPr>
              <w:b/>
            </w:rPr>
          </w:pPr>
          <w:r>
            <w:rPr>
              <w:b/>
            </w:rPr>
            <w:t>Directoraat-generaal Natuur en Visserij</w:t>
          </w:r>
          <w:r w:rsidRPr="005819CE">
            <w:rPr>
              <w:b/>
            </w:rPr>
            <w:br/>
          </w:r>
        </w:p>
      </w:tc>
    </w:tr>
    <w:tr w:rsidR="00DE5977" w14:paraId="414E3A9A" w14:textId="77777777" w:rsidTr="00A50CF6">
      <w:trPr>
        <w:trHeight w:hRule="exact" w:val="200"/>
      </w:trPr>
      <w:tc>
        <w:tcPr>
          <w:tcW w:w="2156" w:type="dxa"/>
        </w:tcPr>
        <w:p w14:paraId="4207D39E" w14:textId="77777777" w:rsidR="00527BD4" w:rsidRPr="005819CE" w:rsidRDefault="00527BD4" w:rsidP="00A50CF6"/>
      </w:tc>
    </w:tr>
    <w:tr w:rsidR="00DE5977" w14:paraId="494A7C66" w14:textId="77777777" w:rsidTr="00502512">
      <w:trPr>
        <w:trHeight w:hRule="exact" w:val="774"/>
      </w:trPr>
      <w:tc>
        <w:tcPr>
          <w:tcW w:w="2156" w:type="dxa"/>
        </w:tcPr>
        <w:p w14:paraId="712AF67E" w14:textId="77777777" w:rsidR="00527BD4" w:rsidRDefault="0066401A" w:rsidP="003A5290">
          <w:pPr>
            <w:pStyle w:val="Huisstijl-Kopje"/>
          </w:pPr>
          <w:r>
            <w:t>Ons kenmerk</w:t>
          </w:r>
        </w:p>
        <w:p w14:paraId="183F23BB" w14:textId="4EB4521C" w:rsidR="00527BD4" w:rsidRPr="005819CE" w:rsidRDefault="0066401A" w:rsidP="001E6117">
          <w:pPr>
            <w:pStyle w:val="Huisstijl-Kopje"/>
          </w:pPr>
          <w:r>
            <w:rPr>
              <w:b w:val="0"/>
            </w:rPr>
            <w:t>DGNV</w:t>
          </w:r>
          <w:r w:rsidRPr="00502512">
            <w:rPr>
              <w:b w:val="0"/>
            </w:rPr>
            <w:t xml:space="preserve"> / </w:t>
          </w:r>
          <w:sdt>
            <w:sdtPr>
              <w:rPr>
                <w:b w:val="0"/>
              </w:rPr>
              <w:alias w:val="documentId"/>
              <w:id w:val="-2120756062"/>
              <w:placeholder>
                <w:docPart w:val="DefaultPlaceholder_-1854013440"/>
              </w:placeholder>
            </w:sdtPr>
            <w:sdtEndPr/>
            <w:sdtContent>
              <w:r w:rsidR="00304EA8" w:rsidRPr="00304EA8">
                <w:rPr>
                  <w:b w:val="0"/>
                  <w:bCs/>
                </w:rPr>
                <w:t>103846497</w:t>
              </w:r>
            </w:sdtContent>
          </w:sdt>
        </w:p>
      </w:tc>
    </w:tr>
  </w:tbl>
  <w:p w14:paraId="49932920" w14:textId="77777777" w:rsidR="00527BD4" w:rsidRDefault="00527BD4" w:rsidP="008C356D"/>
  <w:p w14:paraId="2D9D82D3" w14:textId="77777777" w:rsidR="00527BD4" w:rsidRPr="00740712" w:rsidRDefault="00527BD4" w:rsidP="008C356D"/>
  <w:p w14:paraId="0EB09619" w14:textId="77777777" w:rsidR="00527BD4" w:rsidRPr="00217880" w:rsidRDefault="00527BD4" w:rsidP="008C356D">
    <w:pPr>
      <w:spacing w:line="0" w:lineRule="atLeast"/>
      <w:rPr>
        <w:sz w:val="2"/>
        <w:szCs w:val="2"/>
      </w:rPr>
    </w:pPr>
  </w:p>
  <w:p w14:paraId="277AEE76" w14:textId="77777777" w:rsidR="00527BD4" w:rsidRDefault="00527BD4" w:rsidP="004F44C2">
    <w:pPr>
      <w:pStyle w:val="Koptekst"/>
      <w:rPr>
        <w:rFonts w:cs="Verdana-Bold"/>
        <w:b/>
        <w:bCs/>
        <w:smallCaps/>
        <w:szCs w:val="18"/>
      </w:rPr>
    </w:pPr>
  </w:p>
  <w:p w14:paraId="321AF33E" w14:textId="77777777" w:rsidR="00527BD4" w:rsidRDefault="00527BD4" w:rsidP="004F44C2"/>
  <w:p w14:paraId="4EF26B36" w14:textId="77777777" w:rsidR="00527BD4" w:rsidRPr="00740712" w:rsidRDefault="00527BD4" w:rsidP="004F44C2"/>
  <w:p w14:paraId="4507E0B7"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DE5977" w14:paraId="0E909E45" w14:textId="77777777" w:rsidTr="00751A6A">
      <w:trPr>
        <w:trHeight w:val="2636"/>
      </w:trPr>
      <w:tc>
        <w:tcPr>
          <w:tcW w:w="737" w:type="dxa"/>
        </w:tcPr>
        <w:p w14:paraId="3C4E8899" w14:textId="77777777" w:rsidR="00527BD4" w:rsidRDefault="00527BD4" w:rsidP="00D0609E">
          <w:pPr>
            <w:framePr w:w="6340" w:h="2750" w:hRule="exact" w:hSpace="180" w:wrap="around" w:vAnchor="page" w:hAnchor="text" w:x="3873" w:y="-140"/>
            <w:spacing w:line="240" w:lineRule="auto"/>
          </w:pPr>
        </w:p>
      </w:tc>
      <w:tc>
        <w:tcPr>
          <w:tcW w:w="5156" w:type="dxa"/>
        </w:tcPr>
        <w:p w14:paraId="2BDB3112" w14:textId="77777777" w:rsidR="00527BD4" w:rsidRDefault="0066401A" w:rsidP="00D0609E">
          <w:pPr>
            <w:framePr w:w="6340" w:h="2750" w:hRule="exact" w:hSpace="180" w:wrap="around" w:vAnchor="page" w:hAnchor="text" w:x="3873" w:y="-140"/>
            <w:spacing w:line="240" w:lineRule="auto"/>
          </w:pPr>
          <w:r>
            <w:t xml:space="preserve"> </w:t>
          </w:r>
          <w:r w:rsidR="002A084F">
            <w:t xml:space="preserve"> </w:t>
          </w:r>
          <w:r>
            <w:t xml:space="preserve"> </w:t>
          </w:r>
          <w:r w:rsidR="009240EC" w:rsidRPr="009240EC">
            <w:rPr>
              <w:sz w:val="2"/>
              <w:szCs w:val="2"/>
            </w:rPr>
            <w:t xml:space="preserve"> </w:t>
          </w:r>
          <w:r>
            <w:rPr>
              <w:noProof/>
              <w:szCs w:val="18"/>
            </w:rPr>
            <w:drawing>
              <wp:inline distT="0" distB="0" distL="0" distR="0" wp14:anchorId="1D6F81F2" wp14:editId="59D8EA45">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12F65110" w14:textId="77777777" w:rsidR="003E0C4D" w:rsidRDefault="003E0C4D" w:rsidP="00D0609E">
          <w:pPr>
            <w:framePr w:w="6340" w:h="2750" w:hRule="exact" w:hSpace="180" w:wrap="around" w:vAnchor="page" w:hAnchor="text" w:x="3873" w:y="-140"/>
            <w:spacing w:line="240" w:lineRule="auto"/>
          </w:pPr>
        </w:p>
      </w:tc>
    </w:tr>
  </w:tbl>
  <w:p w14:paraId="5D146D2B" w14:textId="77777777" w:rsidR="00527BD4" w:rsidRDefault="00527BD4" w:rsidP="00D0609E">
    <w:pPr>
      <w:framePr w:w="6340" w:h="2750" w:hRule="exact" w:hSpace="180" w:wrap="around" w:vAnchor="page" w:hAnchor="text" w:x="3873" w:y="-140"/>
    </w:pPr>
  </w:p>
  <w:p w14:paraId="73ACFBFC"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DE5977" w:rsidRPr="008020B8" w14:paraId="2784BF07" w14:textId="77777777" w:rsidTr="00A50CF6">
      <w:tc>
        <w:tcPr>
          <w:tcW w:w="2160" w:type="dxa"/>
        </w:tcPr>
        <w:p w14:paraId="4E4BEBEE" w14:textId="77777777" w:rsidR="00527BD4" w:rsidRPr="005819CE" w:rsidRDefault="0066401A" w:rsidP="00A50CF6">
          <w:pPr>
            <w:pStyle w:val="Huisstijl-Adres"/>
            <w:rPr>
              <w:b/>
            </w:rPr>
          </w:pPr>
          <w:r>
            <w:rPr>
              <w:b/>
            </w:rPr>
            <w:t>Directoraat-generaal Natuur en Visserij</w:t>
          </w:r>
          <w:r w:rsidRPr="005819CE">
            <w:rPr>
              <w:b/>
            </w:rPr>
            <w:br/>
          </w:r>
        </w:p>
        <w:p w14:paraId="51A6ED31" w14:textId="77777777" w:rsidR="00527BD4" w:rsidRPr="00BE5ED9" w:rsidRDefault="0066401A" w:rsidP="00A50CF6">
          <w:pPr>
            <w:pStyle w:val="Huisstijl-Adres"/>
          </w:pPr>
          <w:r>
            <w:rPr>
              <w:b/>
            </w:rPr>
            <w:t>Bezoekadres</w:t>
          </w:r>
          <w:r>
            <w:rPr>
              <w:b/>
            </w:rPr>
            <w:br/>
          </w:r>
          <w:r>
            <w:t>Bezuidenhoutseweg 73</w:t>
          </w:r>
          <w:r w:rsidRPr="005819CE">
            <w:br/>
          </w:r>
          <w:r>
            <w:t>2594 AC Den Haag</w:t>
          </w:r>
        </w:p>
        <w:p w14:paraId="0BE64194" w14:textId="77777777" w:rsidR="00EF495B" w:rsidRDefault="0066401A" w:rsidP="0098788A">
          <w:pPr>
            <w:pStyle w:val="Huisstijl-Adres"/>
          </w:pPr>
          <w:r>
            <w:rPr>
              <w:b/>
            </w:rPr>
            <w:t>Postadres</w:t>
          </w:r>
          <w:r>
            <w:rPr>
              <w:b/>
            </w:rPr>
            <w:br/>
          </w:r>
          <w:r>
            <w:t>Postbus 20401</w:t>
          </w:r>
          <w:r w:rsidRPr="005819CE">
            <w:br/>
            <w:t>2500 E</w:t>
          </w:r>
          <w:r>
            <w:t>K</w:t>
          </w:r>
          <w:r w:rsidRPr="005819CE">
            <w:t xml:space="preserve"> Den Haag</w:t>
          </w:r>
        </w:p>
        <w:p w14:paraId="1B6E76E7" w14:textId="77777777" w:rsidR="00556BEE" w:rsidRPr="005B3814" w:rsidRDefault="0066401A" w:rsidP="0098788A">
          <w:pPr>
            <w:pStyle w:val="Huisstijl-Adres"/>
          </w:pPr>
          <w:r>
            <w:rPr>
              <w:b/>
            </w:rPr>
            <w:t>Overheidsidentificatienr</w:t>
          </w:r>
          <w:r>
            <w:rPr>
              <w:b/>
            </w:rPr>
            <w:br/>
          </w:r>
          <w:r w:rsidR="00BA129E">
            <w:rPr>
              <w:rFonts w:cs="Agrofont"/>
              <w:iCs/>
            </w:rPr>
            <w:t>00000001858272854000</w:t>
          </w:r>
        </w:p>
        <w:p w14:paraId="63D96F03" w14:textId="50973BC6" w:rsidR="00527BD4" w:rsidRPr="00E523F2" w:rsidRDefault="0066401A" w:rsidP="00304EA8">
          <w:pPr>
            <w:pStyle w:val="Huisstijl-Adres"/>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DE5977" w:rsidRPr="008020B8" w14:paraId="03C07D5F" w14:textId="77777777" w:rsidTr="00A50CF6">
      <w:trPr>
        <w:trHeight w:hRule="exact" w:val="200"/>
      </w:trPr>
      <w:tc>
        <w:tcPr>
          <w:tcW w:w="2160" w:type="dxa"/>
        </w:tcPr>
        <w:p w14:paraId="2AA12977" w14:textId="77777777" w:rsidR="00527BD4" w:rsidRPr="00E523F2" w:rsidRDefault="00527BD4" w:rsidP="00A50CF6"/>
      </w:tc>
    </w:tr>
    <w:tr w:rsidR="00DE5977" w14:paraId="29E0352F" w14:textId="77777777" w:rsidTr="00A50CF6">
      <w:tc>
        <w:tcPr>
          <w:tcW w:w="2160" w:type="dxa"/>
        </w:tcPr>
        <w:p w14:paraId="0A964F66" w14:textId="77777777" w:rsidR="000C0163" w:rsidRPr="005819CE" w:rsidRDefault="0066401A" w:rsidP="000C0163">
          <w:pPr>
            <w:pStyle w:val="Huisstijl-Kopje"/>
          </w:pPr>
          <w:r>
            <w:t>Ons kenmerk</w:t>
          </w:r>
          <w:r w:rsidRPr="005819CE">
            <w:t xml:space="preserve"> </w:t>
          </w:r>
        </w:p>
        <w:p w14:paraId="4370C423" w14:textId="77777777" w:rsidR="000C0163" w:rsidRPr="005819CE" w:rsidRDefault="0066401A" w:rsidP="000C0163">
          <w:pPr>
            <w:pStyle w:val="Huisstijl-Gegeven"/>
          </w:pPr>
          <w:r>
            <w:t>DGNV /</w:t>
          </w:r>
          <w:r w:rsidR="00CC7BA8">
            <w:t xml:space="preserve"> </w:t>
          </w:r>
          <w:r>
            <w:t>103846497</w:t>
          </w:r>
        </w:p>
        <w:p w14:paraId="58214283" w14:textId="77777777" w:rsidR="00527BD4" w:rsidRPr="005819CE" w:rsidRDefault="0066401A" w:rsidP="00A50CF6">
          <w:pPr>
            <w:pStyle w:val="Huisstijl-Kopje"/>
          </w:pPr>
          <w:r>
            <w:t>Uw kenmerk</w:t>
          </w:r>
        </w:p>
        <w:p w14:paraId="19BAAF35" w14:textId="2788A7A7" w:rsidR="00527BD4" w:rsidRPr="005819CE" w:rsidRDefault="008E1F01" w:rsidP="00304EA8">
          <w:pPr>
            <w:pStyle w:val="Huisstijl-Gegeven"/>
          </w:pPr>
          <w:r>
            <w:t>2025Z22312</w:t>
          </w:r>
        </w:p>
      </w:tc>
    </w:tr>
  </w:tbl>
  <w:p w14:paraId="19651701"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DE5977" w14:paraId="1616C35C" w14:textId="77777777" w:rsidTr="009E2051">
      <w:trPr>
        <w:trHeight w:val="400"/>
      </w:trPr>
      <w:tc>
        <w:tcPr>
          <w:tcW w:w="7520" w:type="dxa"/>
          <w:gridSpan w:val="2"/>
        </w:tcPr>
        <w:p w14:paraId="56304D6A" w14:textId="77777777" w:rsidR="00527BD4" w:rsidRPr="00BC3B53" w:rsidRDefault="0066401A" w:rsidP="00A50CF6">
          <w:pPr>
            <w:pStyle w:val="Huisstijl-Retouradres"/>
          </w:pPr>
          <w:r>
            <w:t>&gt; Retouradres Postbus 20401 2500 EK Den Haag</w:t>
          </w:r>
        </w:p>
      </w:tc>
    </w:tr>
    <w:tr w:rsidR="00DE5977" w14:paraId="0961FE4F" w14:textId="77777777" w:rsidTr="009E2051">
      <w:tc>
        <w:tcPr>
          <w:tcW w:w="7520" w:type="dxa"/>
          <w:gridSpan w:val="2"/>
        </w:tcPr>
        <w:p w14:paraId="025170D3" w14:textId="77777777" w:rsidR="00527BD4" w:rsidRPr="00983E8F" w:rsidRDefault="00527BD4" w:rsidP="00A50CF6">
          <w:pPr>
            <w:pStyle w:val="Huisstijl-Rubricering"/>
          </w:pPr>
        </w:p>
      </w:tc>
    </w:tr>
    <w:tr w:rsidR="00DE5977" w14:paraId="1F9BB6BA" w14:textId="77777777" w:rsidTr="009E2051">
      <w:trPr>
        <w:trHeight w:hRule="exact" w:val="2440"/>
      </w:trPr>
      <w:tc>
        <w:tcPr>
          <w:tcW w:w="7520" w:type="dxa"/>
          <w:gridSpan w:val="2"/>
        </w:tcPr>
        <w:p w14:paraId="0F65E443" w14:textId="77777777" w:rsidR="00527BD4" w:rsidRDefault="0066401A" w:rsidP="00A50CF6">
          <w:pPr>
            <w:pStyle w:val="Huisstijl-NAW"/>
          </w:pPr>
          <w:r>
            <w:t xml:space="preserve">De Voorzitter van de Tweede Kamer </w:t>
          </w:r>
        </w:p>
        <w:p w14:paraId="52F2945A" w14:textId="77777777" w:rsidR="00D87195" w:rsidRDefault="0066401A" w:rsidP="00D87195">
          <w:pPr>
            <w:pStyle w:val="Huisstijl-NAW"/>
          </w:pPr>
          <w:r>
            <w:t>der Staten-Generaal</w:t>
          </w:r>
        </w:p>
        <w:p w14:paraId="3F32303A" w14:textId="77777777" w:rsidR="005C769E" w:rsidRDefault="0066401A" w:rsidP="005C769E">
          <w:pPr>
            <w:rPr>
              <w:szCs w:val="18"/>
            </w:rPr>
          </w:pPr>
          <w:r>
            <w:rPr>
              <w:szCs w:val="18"/>
            </w:rPr>
            <w:t>Prinses Irenestraat 6</w:t>
          </w:r>
        </w:p>
        <w:p w14:paraId="0370F60B" w14:textId="77777777" w:rsidR="005C769E" w:rsidRDefault="0066401A" w:rsidP="005C769E">
          <w:pPr>
            <w:pStyle w:val="Huisstijl-NAW"/>
          </w:pPr>
          <w:r>
            <w:t>2595 BD  DEN HAAG</w:t>
          </w:r>
        </w:p>
      </w:tc>
    </w:tr>
    <w:tr w:rsidR="00DE5977" w14:paraId="0F12CCF9" w14:textId="77777777" w:rsidTr="009E2051">
      <w:trPr>
        <w:trHeight w:hRule="exact" w:val="400"/>
      </w:trPr>
      <w:tc>
        <w:tcPr>
          <w:tcW w:w="7520" w:type="dxa"/>
          <w:gridSpan w:val="2"/>
        </w:tcPr>
        <w:p w14:paraId="33BDAFEC"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DE5977" w14:paraId="14810EF6" w14:textId="77777777" w:rsidTr="009E2051">
      <w:trPr>
        <w:trHeight w:val="240"/>
      </w:trPr>
      <w:tc>
        <w:tcPr>
          <w:tcW w:w="900" w:type="dxa"/>
        </w:tcPr>
        <w:p w14:paraId="5F4E36EF" w14:textId="77777777" w:rsidR="00527BD4" w:rsidRPr="007709EF" w:rsidRDefault="0066401A" w:rsidP="00A50CF6">
          <w:pPr>
            <w:rPr>
              <w:szCs w:val="18"/>
            </w:rPr>
          </w:pPr>
          <w:r>
            <w:rPr>
              <w:szCs w:val="18"/>
            </w:rPr>
            <w:t>Datum</w:t>
          </w:r>
        </w:p>
      </w:tc>
      <w:tc>
        <w:tcPr>
          <w:tcW w:w="6620" w:type="dxa"/>
        </w:tcPr>
        <w:p w14:paraId="569E5DCB" w14:textId="41D24994" w:rsidR="00527BD4" w:rsidRPr="007709EF" w:rsidRDefault="008B35DA" w:rsidP="00A50CF6">
          <w:r>
            <w:t>10 februari 2026</w:t>
          </w:r>
        </w:p>
      </w:tc>
    </w:tr>
    <w:tr w:rsidR="00DE5977" w14:paraId="2E37458C" w14:textId="77777777" w:rsidTr="009E2051">
      <w:trPr>
        <w:trHeight w:val="240"/>
      </w:trPr>
      <w:tc>
        <w:tcPr>
          <w:tcW w:w="900" w:type="dxa"/>
        </w:tcPr>
        <w:p w14:paraId="3627C185" w14:textId="77777777" w:rsidR="00527BD4" w:rsidRPr="007709EF" w:rsidRDefault="0066401A" w:rsidP="00A50CF6">
          <w:pPr>
            <w:rPr>
              <w:szCs w:val="18"/>
            </w:rPr>
          </w:pPr>
          <w:r>
            <w:rPr>
              <w:szCs w:val="18"/>
            </w:rPr>
            <w:t>Betreft</w:t>
          </w:r>
        </w:p>
      </w:tc>
      <w:tc>
        <w:tcPr>
          <w:tcW w:w="6620" w:type="dxa"/>
        </w:tcPr>
        <w:p w14:paraId="2E37D01A" w14:textId="77777777" w:rsidR="00527BD4" w:rsidRPr="007709EF" w:rsidRDefault="0066401A" w:rsidP="00A50CF6">
          <w:r>
            <w:t xml:space="preserve">Het rapport 'Ontwikkeling van de bodemdiergemeenschap in de geulen van referentiegebied Rottum' </w:t>
          </w:r>
        </w:p>
      </w:tc>
    </w:tr>
  </w:tbl>
  <w:p w14:paraId="1973C602"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282C93DE">
      <w:start w:val="1"/>
      <w:numFmt w:val="bullet"/>
      <w:pStyle w:val="Lijstopsomteken"/>
      <w:lvlText w:val="•"/>
      <w:lvlJc w:val="left"/>
      <w:pPr>
        <w:tabs>
          <w:tab w:val="num" w:pos="227"/>
        </w:tabs>
        <w:ind w:left="227" w:hanging="227"/>
      </w:pPr>
      <w:rPr>
        <w:rFonts w:ascii="Verdana" w:hAnsi="Verdana" w:hint="default"/>
        <w:sz w:val="18"/>
        <w:szCs w:val="18"/>
      </w:rPr>
    </w:lvl>
    <w:lvl w:ilvl="1" w:tplc="2F4AA8AC" w:tentative="1">
      <w:start w:val="1"/>
      <w:numFmt w:val="bullet"/>
      <w:lvlText w:val="o"/>
      <w:lvlJc w:val="left"/>
      <w:pPr>
        <w:tabs>
          <w:tab w:val="num" w:pos="1440"/>
        </w:tabs>
        <w:ind w:left="1440" w:hanging="360"/>
      </w:pPr>
      <w:rPr>
        <w:rFonts w:ascii="Courier New" w:hAnsi="Courier New" w:cs="Courier New" w:hint="default"/>
      </w:rPr>
    </w:lvl>
    <w:lvl w:ilvl="2" w:tplc="6C16EDF8" w:tentative="1">
      <w:start w:val="1"/>
      <w:numFmt w:val="bullet"/>
      <w:lvlText w:val=""/>
      <w:lvlJc w:val="left"/>
      <w:pPr>
        <w:tabs>
          <w:tab w:val="num" w:pos="2160"/>
        </w:tabs>
        <w:ind w:left="2160" w:hanging="360"/>
      </w:pPr>
      <w:rPr>
        <w:rFonts w:ascii="Wingdings" w:hAnsi="Wingdings" w:hint="default"/>
      </w:rPr>
    </w:lvl>
    <w:lvl w:ilvl="3" w:tplc="D352950E" w:tentative="1">
      <w:start w:val="1"/>
      <w:numFmt w:val="bullet"/>
      <w:lvlText w:val=""/>
      <w:lvlJc w:val="left"/>
      <w:pPr>
        <w:tabs>
          <w:tab w:val="num" w:pos="2880"/>
        </w:tabs>
        <w:ind w:left="2880" w:hanging="360"/>
      </w:pPr>
      <w:rPr>
        <w:rFonts w:ascii="Symbol" w:hAnsi="Symbol" w:hint="default"/>
      </w:rPr>
    </w:lvl>
    <w:lvl w:ilvl="4" w:tplc="DDB4E310" w:tentative="1">
      <w:start w:val="1"/>
      <w:numFmt w:val="bullet"/>
      <w:lvlText w:val="o"/>
      <w:lvlJc w:val="left"/>
      <w:pPr>
        <w:tabs>
          <w:tab w:val="num" w:pos="3600"/>
        </w:tabs>
        <w:ind w:left="3600" w:hanging="360"/>
      </w:pPr>
      <w:rPr>
        <w:rFonts w:ascii="Courier New" w:hAnsi="Courier New" w:cs="Courier New" w:hint="default"/>
      </w:rPr>
    </w:lvl>
    <w:lvl w:ilvl="5" w:tplc="79901F74" w:tentative="1">
      <w:start w:val="1"/>
      <w:numFmt w:val="bullet"/>
      <w:lvlText w:val=""/>
      <w:lvlJc w:val="left"/>
      <w:pPr>
        <w:tabs>
          <w:tab w:val="num" w:pos="4320"/>
        </w:tabs>
        <w:ind w:left="4320" w:hanging="360"/>
      </w:pPr>
      <w:rPr>
        <w:rFonts w:ascii="Wingdings" w:hAnsi="Wingdings" w:hint="default"/>
      </w:rPr>
    </w:lvl>
    <w:lvl w:ilvl="6" w:tplc="F61AF424" w:tentative="1">
      <w:start w:val="1"/>
      <w:numFmt w:val="bullet"/>
      <w:lvlText w:val=""/>
      <w:lvlJc w:val="left"/>
      <w:pPr>
        <w:tabs>
          <w:tab w:val="num" w:pos="5040"/>
        </w:tabs>
        <w:ind w:left="5040" w:hanging="360"/>
      </w:pPr>
      <w:rPr>
        <w:rFonts w:ascii="Symbol" w:hAnsi="Symbol" w:hint="default"/>
      </w:rPr>
    </w:lvl>
    <w:lvl w:ilvl="7" w:tplc="C60C512C" w:tentative="1">
      <w:start w:val="1"/>
      <w:numFmt w:val="bullet"/>
      <w:lvlText w:val="o"/>
      <w:lvlJc w:val="left"/>
      <w:pPr>
        <w:tabs>
          <w:tab w:val="num" w:pos="5760"/>
        </w:tabs>
        <w:ind w:left="5760" w:hanging="360"/>
      </w:pPr>
      <w:rPr>
        <w:rFonts w:ascii="Courier New" w:hAnsi="Courier New" w:cs="Courier New" w:hint="default"/>
      </w:rPr>
    </w:lvl>
    <w:lvl w:ilvl="8" w:tplc="8DF8CB3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DA301186">
      <w:start w:val="1"/>
      <w:numFmt w:val="bullet"/>
      <w:pStyle w:val="Lijstopsomteken2"/>
      <w:lvlText w:val="–"/>
      <w:lvlJc w:val="left"/>
      <w:pPr>
        <w:tabs>
          <w:tab w:val="num" w:pos="227"/>
        </w:tabs>
        <w:ind w:left="227" w:firstLine="0"/>
      </w:pPr>
      <w:rPr>
        <w:rFonts w:ascii="Verdana" w:hAnsi="Verdana" w:hint="default"/>
      </w:rPr>
    </w:lvl>
    <w:lvl w:ilvl="1" w:tplc="A8567C3C" w:tentative="1">
      <w:start w:val="1"/>
      <w:numFmt w:val="bullet"/>
      <w:lvlText w:val="o"/>
      <w:lvlJc w:val="left"/>
      <w:pPr>
        <w:tabs>
          <w:tab w:val="num" w:pos="1440"/>
        </w:tabs>
        <w:ind w:left="1440" w:hanging="360"/>
      </w:pPr>
      <w:rPr>
        <w:rFonts w:ascii="Courier New" w:hAnsi="Courier New" w:cs="Courier New" w:hint="default"/>
      </w:rPr>
    </w:lvl>
    <w:lvl w:ilvl="2" w:tplc="66D0C692" w:tentative="1">
      <w:start w:val="1"/>
      <w:numFmt w:val="bullet"/>
      <w:lvlText w:val=""/>
      <w:lvlJc w:val="left"/>
      <w:pPr>
        <w:tabs>
          <w:tab w:val="num" w:pos="2160"/>
        </w:tabs>
        <w:ind w:left="2160" w:hanging="360"/>
      </w:pPr>
      <w:rPr>
        <w:rFonts w:ascii="Wingdings" w:hAnsi="Wingdings" w:hint="default"/>
      </w:rPr>
    </w:lvl>
    <w:lvl w:ilvl="3" w:tplc="63203DE6" w:tentative="1">
      <w:start w:val="1"/>
      <w:numFmt w:val="bullet"/>
      <w:lvlText w:val=""/>
      <w:lvlJc w:val="left"/>
      <w:pPr>
        <w:tabs>
          <w:tab w:val="num" w:pos="2880"/>
        </w:tabs>
        <w:ind w:left="2880" w:hanging="360"/>
      </w:pPr>
      <w:rPr>
        <w:rFonts w:ascii="Symbol" w:hAnsi="Symbol" w:hint="default"/>
      </w:rPr>
    </w:lvl>
    <w:lvl w:ilvl="4" w:tplc="16922F08" w:tentative="1">
      <w:start w:val="1"/>
      <w:numFmt w:val="bullet"/>
      <w:lvlText w:val="o"/>
      <w:lvlJc w:val="left"/>
      <w:pPr>
        <w:tabs>
          <w:tab w:val="num" w:pos="3600"/>
        </w:tabs>
        <w:ind w:left="3600" w:hanging="360"/>
      </w:pPr>
      <w:rPr>
        <w:rFonts w:ascii="Courier New" w:hAnsi="Courier New" w:cs="Courier New" w:hint="default"/>
      </w:rPr>
    </w:lvl>
    <w:lvl w:ilvl="5" w:tplc="C206E040" w:tentative="1">
      <w:start w:val="1"/>
      <w:numFmt w:val="bullet"/>
      <w:lvlText w:val=""/>
      <w:lvlJc w:val="left"/>
      <w:pPr>
        <w:tabs>
          <w:tab w:val="num" w:pos="4320"/>
        </w:tabs>
        <w:ind w:left="4320" w:hanging="360"/>
      </w:pPr>
      <w:rPr>
        <w:rFonts w:ascii="Wingdings" w:hAnsi="Wingdings" w:hint="default"/>
      </w:rPr>
    </w:lvl>
    <w:lvl w:ilvl="6" w:tplc="A678BC44" w:tentative="1">
      <w:start w:val="1"/>
      <w:numFmt w:val="bullet"/>
      <w:lvlText w:val=""/>
      <w:lvlJc w:val="left"/>
      <w:pPr>
        <w:tabs>
          <w:tab w:val="num" w:pos="5040"/>
        </w:tabs>
        <w:ind w:left="5040" w:hanging="360"/>
      </w:pPr>
      <w:rPr>
        <w:rFonts w:ascii="Symbol" w:hAnsi="Symbol" w:hint="default"/>
      </w:rPr>
    </w:lvl>
    <w:lvl w:ilvl="7" w:tplc="F7786D4E" w:tentative="1">
      <w:start w:val="1"/>
      <w:numFmt w:val="bullet"/>
      <w:lvlText w:val="o"/>
      <w:lvlJc w:val="left"/>
      <w:pPr>
        <w:tabs>
          <w:tab w:val="num" w:pos="5760"/>
        </w:tabs>
        <w:ind w:left="5760" w:hanging="360"/>
      </w:pPr>
      <w:rPr>
        <w:rFonts w:ascii="Courier New" w:hAnsi="Courier New" w:cs="Courier New" w:hint="default"/>
      </w:rPr>
    </w:lvl>
    <w:lvl w:ilvl="8" w:tplc="BE7C131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307630218">
    <w:abstractNumId w:val="10"/>
  </w:num>
  <w:num w:numId="2" w16cid:durableId="432214564">
    <w:abstractNumId w:val="7"/>
  </w:num>
  <w:num w:numId="3" w16cid:durableId="1439984998">
    <w:abstractNumId w:val="6"/>
  </w:num>
  <w:num w:numId="4" w16cid:durableId="2081055707">
    <w:abstractNumId w:val="5"/>
  </w:num>
  <w:num w:numId="5" w16cid:durableId="1247614791">
    <w:abstractNumId w:val="4"/>
  </w:num>
  <w:num w:numId="6" w16cid:durableId="1925071175">
    <w:abstractNumId w:val="8"/>
  </w:num>
  <w:num w:numId="7" w16cid:durableId="1338386794">
    <w:abstractNumId w:val="3"/>
  </w:num>
  <w:num w:numId="8" w16cid:durableId="338889653">
    <w:abstractNumId w:val="2"/>
  </w:num>
  <w:num w:numId="9" w16cid:durableId="395053283">
    <w:abstractNumId w:val="1"/>
  </w:num>
  <w:num w:numId="10" w16cid:durableId="1731155044">
    <w:abstractNumId w:val="0"/>
  </w:num>
  <w:num w:numId="11" w16cid:durableId="1824933222">
    <w:abstractNumId w:val="9"/>
  </w:num>
  <w:num w:numId="12" w16cid:durableId="569003724">
    <w:abstractNumId w:val="11"/>
  </w:num>
  <w:num w:numId="13" w16cid:durableId="1661998658">
    <w:abstractNumId w:val="13"/>
  </w:num>
  <w:num w:numId="14" w16cid:durableId="785656457">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10801"/>
    <w:rsid w:val="00013862"/>
    <w:rsid w:val="00016012"/>
    <w:rsid w:val="0001715F"/>
    <w:rsid w:val="00020189"/>
    <w:rsid w:val="00020EE4"/>
    <w:rsid w:val="00023E9A"/>
    <w:rsid w:val="000301C7"/>
    <w:rsid w:val="00033CDD"/>
    <w:rsid w:val="00034A84"/>
    <w:rsid w:val="00035E67"/>
    <w:rsid w:val="000366F3"/>
    <w:rsid w:val="0006024D"/>
    <w:rsid w:val="00064021"/>
    <w:rsid w:val="00071F28"/>
    <w:rsid w:val="00072BC6"/>
    <w:rsid w:val="00074079"/>
    <w:rsid w:val="00092799"/>
    <w:rsid w:val="00092C5F"/>
    <w:rsid w:val="00096680"/>
    <w:rsid w:val="000A0F36"/>
    <w:rsid w:val="000A174A"/>
    <w:rsid w:val="000A3E0A"/>
    <w:rsid w:val="000A65AC"/>
    <w:rsid w:val="000B7281"/>
    <w:rsid w:val="000B7FAB"/>
    <w:rsid w:val="000C0163"/>
    <w:rsid w:val="000C07A9"/>
    <w:rsid w:val="000C1BA1"/>
    <w:rsid w:val="000C3EA9"/>
    <w:rsid w:val="000D0225"/>
    <w:rsid w:val="000D73D7"/>
    <w:rsid w:val="000E7895"/>
    <w:rsid w:val="000F161D"/>
    <w:rsid w:val="000F4E39"/>
    <w:rsid w:val="00121BF0"/>
    <w:rsid w:val="00123704"/>
    <w:rsid w:val="001270C7"/>
    <w:rsid w:val="00132540"/>
    <w:rsid w:val="0014786A"/>
    <w:rsid w:val="001516A4"/>
    <w:rsid w:val="00151E5F"/>
    <w:rsid w:val="001569AB"/>
    <w:rsid w:val="00164D63"/>
    <w:rsid w:val="0016725C"/>
    <w:rsid w:val="001726F3"/>
    <w:rsid w:val="00173C51"/>
    <w:rsid w:val="00174CC2"/>
    <w:rsid w:val="00176CC6"/>
    <w:rsid w:val="00181BE4"/>
    <w:rsid w:val="00185576"/>
    <w:rsid w:val="00185951"/>
    <w:rsid w:val="001943D3"/>
    <w:rsid w:val="00196B8B"/>
    <w:rsid w:val="001A2BEA"/>
    <w:rsid w:val="001A6D93"/>
    <w:rsid w:val="001C32EC"/>
    <w:rsid w:val="001C38BD"/>
    <w:rsid w:val="001C4D5A"/>
    <w:rsid w:val="001D533A"/>
    <w:rsid w:val="001E34C6"/>
    <w:rsid w:val="001E5581"/>
    <w:rsid w:val="001E6117"/>
    <w:rsid w:val="001F04D4"/>
    <w:rsid w:val="001F3C70"/>
    <w:rsid w:val="00200D88"/>
    <w:rsid w:val="00201F68"/>
    <w:rsid w:val="00202394"/>
    <w:rsid w:val="002051AF"/>
    <w:rsid w:val="00212F2A"/>
    <w:rsid w:val="00214F2B"/>
    <w:rsid w:val="00217880"/>
    <w:rsid w:val="00222D66"/>
    <w:rsid w:val="00224A8A"/>
    <w:rsid w:val="002309A8"/>
    <w:rsid w:val="002314CA"/>
    <w:rsid w:val="00232C52"/>
    <w:rsid w:val="00236CFE"/>
    <w:rsid w:val="002428E3"/>
    <w:rsid w:val="00243031"/>
    <w:rsid w:val="00260BAF"/>
    <w:rsid w:val="002650F7"/>
    <w:rsid w:val="00273F3B"/>
    <w:rsid w:val="00274DB7"/>
    <w:rsid w:val="00275984"/>
    <w:rsid w:val="00276CF0"/>
    <w:rsid w:val="00280F74"/>
    <w:rsid w:val="00286998"/>
    <w:rsid w:val="00291AB7"/>
    <w:rsid w:val="0029422B"/>
    <w:rsid w:val="002A084F"/>
    <w:rsid w:val="002A4CE3"/>
    <w:rsid w:val="002B153C"/>
    <w:rsid w:val="002B52FC"/>
    <w:rsid w:val="002C0D1F"/>
    <w:rsid w:val="002C2830"/>
    <w:rsid w:val="002C3D5A"/>
    <w:rsid w:val="002D001A"/>
    <w:rsid w:val="002D28E2"/>
    <w:rsid w:val="002D317B"/>
    <w:rsid w:val="002D3587"/>
    <w:rsid w:val="002D453E"/>
    <w:rsid w:val="002D502D"/>
    <w:rsid w:val="002E0F69"/>
    <w:rsid w:val="002F4789"/>
    <w:rsid w:val="002F5147"/>
    <w:rsid w:val="002F7ABD"/>
    <w:rsid w:val="00304EA8"/>
    <w:rsid w:val="00312597"/>
    <w:rsid w:val="0032007B"/>
    <w:rsid w:val="00327BA5"/>
    <w:rsid w:val="00334154"/>
    <w:rsid w:val="003372C4"/>
    <w:rsid w:val="00340ECA"/>
    <w:rsid w:val="00341FA0"/>
    <w:rsid w:val="00344F3D"/>
    <w:rsid w:val="00345299"/>
    <w:rsid w:val="00345336"/>
    <w:rsid w:val="00351A8D"/>
    <w:rsid w:val="003526BB"/>
    <w:rsid w:val="00352BCF"/>
    <w:rsid w:val="00353932"/>
    <w:rsid w:val="0035464B"/>
    <w:rsid w:val="0035531E"/>
    <w:rsid w:val="00356FB2"/>
    <w:rsid w:val="00361A56"/>
    <w:rsid w:val="0036252A"/>
    <w:rsid w:val="00364D9D"/>
    <w:rsid w:val="00371048"/>
    <w:rsid w:val="0037396C"/>
    <w:rsid w:val="0037421D"/>
    <w:rsid w:val="00376093"/>
    <w:rsid w:val="00377C58"/>
    <w:rsid w:val="00383DA1"/>
    <w:rsid w:val="00385F30"/>
    <w:rsid w:val="0039201D"/>
    <w:rsid w:val="00393696"/>
    <w:rsid w:val="00393963"/>
    <w:rsid w:val="00395575"/>
    <w:rsid w:val="00395672"/>
    <w:rsid w:val="00397ACB"/>
    <w:rsid w:val="003A06C8"/>
    <w:rsid w:val="003A0D7C"/>
    <w:rsid w:val="003A5290"/>
    <w:rsid w:val="003B0155"/>
    <w:rsid w:val="003B7EE7"/>
    <w:rsid w:val="003C2CCB"/>
    <w:rsid w:val="003D39EC"/>
    <w:rsid w:val="003E0C4D"/>
    <w:rsid w:val="003E3DD5"/>
    <w:rsid w:val="003F07C6"/>
    <w:rsid w:val="003F1F6B"/>
    <w:rsid w:val="003F3757"/>
    <w:rsid w:val="003F38BD"/>
    <w:rsid w:val="003F44B7"/>
    <w:rsid w:val="004008E9"/>
    <w:rsid w:val="0040172B"/>
    <w:rsid w:val="00405E0F"/>
    <w:rsid w:val="00407BB7"/>
    <w:rsid w:val="00413D48"/>
    <w:rsid w:val="00417CBB"/>
    <w:rsid w:val="00423A19"/>
    <w:rsid w:val="00441AC2"/>
    <w:rsid w:val="0044249B"/>
    <w:rsid w:val="0045023C"/>
    <w:rsid w:val="00451A5B"/>
    <w:rsid w:val="00452BCD"/>
    <w:rsid w:val="00452CEA"/>
    <w:rsid w:val="00465B52"/>
    <w:rsid w:val="0046708E"/>
    <w:rsid w:val="00472A65"/>
    <w:rsid w:val="00474463"/>
    <w:rsid w:val="00474B75"/>
    <w:rsid w:val="00483984"/>
    <w:rsid w:val="00483F0B"/>
    <w:rsid w:val="0048755C"/>
    <w:rsid w:val="00496319"/>
    <w:rsid w:val="00497279"/>
    <w:rsid w:val="004A11A2"/>
    <w:rsid w:val="004A670A"/>
    <w:rsid w:val="004B5465"/>
    <w:rsid w:val="004B70F0"/>
    <w:rsid w:val="004D505E"/>
    <w:rsid w:val="004D72CA"/>
    <w:rsid w:val="004E2242"/>
    <w:rsid w:val="004F42FF"/>
    <w:rsid w:val="004F44C2"/>
    <w:rsid w:val="00502512"/>
    <w:rsid w:val="00505262"/>
    <w:rsid w:val="0051132F"/>
    <w:rsid w:val="00516022"/>
    <w:rsid w:val="00521CEE"/>
    <w:rsid w:val="00523D26"/>
    <w:rsid w:val="00527BD4"/>
    <w:rsid w:val="005403C8"/>
    <w:rsid w:val="005429DC"/>
    <w:rsid w:val="00553454"/>
    <w:rsid w:val="005565F9"/>
    <w:rsid w:val="00556BEE"/>
    <w:rsid w:val="00556CFB"/>
    <w:rsid w:val="005654C3"/>
    <w:rsid w:val="005708BC"/>
    <w:rsid w:val="00573041"/>
    <w:rsid w:val="00575B80"/>
    <w:rsid w:val="0057620F"/>
    <w:rsid w:val="005819CE"/>
    <w:rsid w:val="0058298D"/>
    <w:rsid w:val="00584BAC"/>
    <w:rsid w:val="00593C2B"/>
    <w:rsid w:val="00595231"/>
    <w:rsid w:val="00596166"/>
    <w:rsid w:val="00597F64"/>
    <w:rsid w:val="005A207F"/>
    <w:rsid w:val="005A2F35"/>
    <w:rsid w:val="005B3814"/>
    <w:rsid w:val="005B463E"/>
    <w:rsid w:val="005B6A40"/>
    <w:rsid w:val="005C34E1"/>
    <w:rsid w:val="005C3FE0"/>
    <w:rsid w:val="005C740C"/>
    <w:rsid w:val="005C769E"/>
    <w:rsid w:val="005D625B"/>
    <w:rsid w:val="005E2134"/>
    <w:rsid w:val="005F62D3"/>
    <w:rsid w:val="005F6D11"/>
    <w:rsid w:val="00600CF0"/>
    <w:rsid w:val="006048F4"/>
    <w:rsid w:val="0060660A"/>
    <w:rsid w:val="00613B1D"/>
    <w:rsid w:val="00617A44"/>
    <w:rsid w:val="006202B6"/>
    <w:rsid w:val="006247BE"/>
    <w:rsid w:val="00625CD0"/>
    <w:rsid w:val="0062627D"/>
    <w:rsid w:val="00627432"/>
    <w:rsid w:val="006448E4"/>
    <w:rsid w:val="00645414"/>
    <w:rsid w:val="00653606"/>
    <w:rsid w:val="00660550"/>
    <w:rsid w:val="006610E9"/>
    <w:rsid w:val="00661591"/>
    <w:rsid w:val="0066401A"/>
    <w:rsid w:val="0066632F"/>
    <w:rsid w:val="00674A89"/>
    <w:rsid w:val="00674F3D"/>
    <w:rsid w:val="00676727"/>
    <w:rsid w:val="00677EFC"/>
    <w:rsid w:val="00685545"/>
    <w:rsid w:val="006864B3"/>
    <w:rsid w:val="00692D64"/>
    <w:rsid w:val="00695D47"/>
    <w:rsid w:val="006A10F8"/>
    <w:rsid w:val="006A2100"/>
    <w:rsid w:val="006A5C3B"/>
    <w:rsid w:val="006A72E0"/>
    <w:rsid w:val="006B0BF3"/>
    <w:rsid w:val="006B775E"/>
    <w:rsid w:val="006B7BC7"/>
    <w:rsid w:val="006C2535"/>
    <w:rsid w:val="006C441E"/>
    <w:rsid w:val="006C4B90"/>
    <w:rsid w:val="006D1016"/>
    <w:rsid w:val="006D17F2"/>
    <w:rsid w:val="006E2D68"/>
    <w:rsid w:val="006E3546"/>
    <w:rsid w:val="006E3FA9"/>
    <w:rsid w:val="006E4BA0"/>
    <w:rsid w:val="006E626B"/>
    <w:rsid w:val="006E7D82"/>
    <w:rsid w:val="006F038F"/>
    <w:rsid w:val="006F0F93"/>
    <w:rsid w:val="006F31F2"/>
    <w:rsid w:val="006F7494"/>
    <w:rsid w:val="006F751F"/>
    <w:rsid w:val="00702E49"/>
    <w:rsid w:val="00714DC5"/>
    <w:rsid w:val="00715237"/>
    <w:rsid w:val="007254A5"/>
    <w:rsid w:val="00725748"/>
    <w:rsid w:val="00735D88"/>
    <w:rsid w:val="0073720D"/>
    <w:rsid w:val="00737507"/>
    <w:rsid w:val="00740712"/>
    <w:rsid w:val="007426AA"/>
    <w:rsid w:val="00742AB9"/>
    <w:rsid w:val="00751A6A"/>
    <w:rsid w:val="00754FBF"/>
    <w:rsid w:val="007709EF"/>
    <w:rsid w:val="00783559"/>
    <w:rsid w:val="0079503C"/>
    <w:rsid w:val="0079551B"/>
    <w:rsid w:val="00797AA5"/>
    <w:rsid w:val="007A26BD"/>
    <w:rsid w:val="007A4105"/>
    <w:rsid w:val="007B4503"/>
    <w:rsid w:val="007C406E"/>
    <w:rsid w:val="007C5183"/>
    <w:rsid w:val="007C7573"/>
    <w:rsid w:val="007D5A5A"/>
    <w:rsid w:val="007E2B20"/>
    <w:rsid w:val="007F5331"/>
    <w:rsid w:val="00800CCA"/>
    <w:rsid w:val="008020B8"/>
    <w:rsid w:val="00806120"/>
    <w:rsid w:val="00810C93"/>
    <w:rsid w:val="00812028"/>
    <w:rsid w:val="00812DD8"/>
    <w:rsid w:val="00813082"/>
    <w:rsid w:val="00814D03"/>
    <w:rsid w:val="00821FC1"/>
    <w:rsid w:val="00823AE2"/>
    <w:rsid w:val="0083178B"/>
    <w:rsid w:val="00833695"/>
    <w:rsid w:val="008336B7"/>
    <w:rsid w:val="00833A8E"/>
    <w:rsid w:val="00842CD8"/>
    <w:rsid w:val="008431FA"/>
    <w:rsid w:val="00847444"/>
    <w:rsid w:val="008547BA"/>
    <w:rsid w:val="008553C7"/>
    <w:rsid w:val="00857FEB"/>
    <w:rsid w:val="008601AF"/>
    <w:rsid w:val="00872271"/>
    <w:rsid w:val="00883137"/>
    <w:rsid w:val="008921FF"/>
    <w:rsid w:val="008A1F5D"/>
    <w:rsid w:val="008A28F5"/>
    <w:rsid w:val="008B1198"/>
    <w:rsid w:val="008B3471"/>
    <w:rsid w:val="008B35DA"/>
    <w:rsid w:val="008B3929"/>
    <w:rsid w:val="008B4125"/>
    <w:rsid w:val="008B4CB3"/>
    <w:rsid w:val="008B567B"/>
    <w:rsid w:val="008B7B24"/>
    <w:rsid w:val="008C29E3"/>
    <w:rsid w:val="008C356D"/>
    <w:rsid w:val="008E0B3F"/>
    <w:rsid w:val="008E14F2"/>
    <w:rsid w:val="008E1F01"/>
    <w:rsid w:val="008E2BC9"/>
    <w:rsid w:val="008E49AD"/>
    <w:rsid w:val="008E51E7"/>
    <w:rsid w:val="008E698E"/>
    <w:rsid w:val="008F2584"/>
    <w:rsid w:val="008F3246"/>
    <w:rsid w:val="008F3C1B"/>
    <w:rsid w:val="008F508C"/>
    <w:rsid w:val="0090271B"/>
    <w:rsid w:val="00910642"/>
    <w:rsid w:val="00910DDF"/>
    <w:rsid w:val="009240EC"/>
    <w:rsid w:val="00924A2D"/>
    <w:rsid w:val="00930ABD"/>
    <w:rsid w:val="00930B13"/>
    <w:rsid w:val="009311C8"/>
    <w:rsid w:val="00933376"/>
    <w:rsid w:val="00933A2F"/>
    <w:rsid w:val="00940813"/>
    <w:rsid w:val="0095308C"/>
    <w:rsid w:val="009632E6"/>
    <w:rsid w:val="00963300"/>
    <w:rsid w:val="009716D8"/>
    <w:rsid w:val="009718F9"/>
    <w:rsid w:val="00972FB9"/>
    <w:rsid w:val="00975112"/>
    <w:rsid w:val="00981768"/>
    <w:rsid w:val="00983E8F"/>
    <w:rsid w:val="0098788A"/>
    <w:rsid w:val="00994FDA"/>
    <w:rsid w:val="009A31BF"/>
    <w:rsid w:val="009A3B71"/>
    <w:rsid w:val="009A61BC"/>
    <w:rsid w:val="009B0138"/>
    <w:rsid w:val="009B0EC1"/>
    <w:rsid w:val="009B0FE9"/>
    <w:rsid w:val="009B173A"/>
    <w:rsid w:val="009B7B04"/>
    <w:rsid w:val="009C3F20"/>
    <w:rsid w:val="009C7CA1"/>
    <w:rsid w:val="009D043D"/>
    <w:rsid w:val="009E2051"/>
    <w:rsid w:val="009F3259"/>
    <w:rsid w:val="00A056DE"/>
    <w:rsid w:val="00A128AD"/>
    <w:rsid w:val="00A21E76"/>
    <w:rsid w:val="00A23BC8"/>
    <w:rsid w:val="00A30E68"/>
    <w:rsid w:val="00A31933"/>
    <w:rsid w:val="00A329D2"/>
    <w:rsid w:val="00A34AA0"/>
    <w:rsid w:val="00A3715C"/>
    <w:rsid w:val="00A41FE2"/>
    <w:rsid w:val="00A46FEF"/>
    <w:rsid w:val="00A47948"/>
    <w:rsid w:val="00A50CF6"/>
    <w:rsid w:val="00A56946"/>
    <w:rsid w:val="00A6170E"/>
    <w:rsid w:val="00A63B8C"/>
    <w:rsid w:val="00A715F8"/>
    <w:rsid w:val="00A77F6F"/>
    <w:rsid w:val="00A831FD"/>
    <w:rsid w:val="00A83352"/>
    <w:rsid w:val="00A850A2"/>
    <w:rsid w:val="00A91FA3"/>
    <w:rsid w:val="00A924A6"/>
    <w:rsid w:val="00A927D3"/>
    <w:rsid w:val="00AA44B2"/>
    <w:rsid w:val="00AA7FC9"/>
    <w:rsid w:val="00AB237D"/>
    <w:rsid w:val="00AB5933"/>
    <w:rsid w:val="00AD6EAC"/>
    <w:rsid w:val="00AE013D"/>
    <w:rsid w:val="00AE11B7"/>
    <w:rsid w:val="00AE45D9"/>
    <w:rsid w:val="00AE7F68"/>
    <w:rsid w:val="00AF0DE7"/>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425F0"/>
    <w:rsid w:val="00B42DFA"/>
    <w:rsid w:val="00B50BDF"/>
    <w:rsid w:val="00B531DD"/>
    <w:rsid w:val="00B55014"/>
    <w:rsid w:val="00B62232"/>
    <w:rsid w:val="00B70BF3"/>
    <w:rsid w:val="00B71DC2"/>
    <w:rsid w:val="00B74920"/>
    <w:rsid w:val="00B91CFC"/>
    <w:rsid w:val="00B9300F"/>
    <w:rsid w:val="00B93893"/>
    <w:rsid w:val="00BA129E"/>
    <w:rsid w:val="00BA6EB2"/>
    <w:rsid w:val="00BA7E0A"/>
    <w:rsid w:val="00BC3B53"/>
    <w:rsid w:val="00BC3B96"/>
    <w:rsid w:val="00BC4AE3"/>
    <w:rsid w:val="00BC5B28"/>
    <w:rsid w:val="00BE1CDD"/>
    <w:rsid w:val="00BE3F88"/>
    <w:rsid w:val="00BE4756"/>
    <w:rsid w:val="00BE5ED9"/>
    <w:rsid w:val="00BE7B41"/>
    <w:rsid w:val="00C02E2F"/>
    <w:rsid w:val="00C15A91"/>
    <w:rsid w:val="00C206F1"/>
    <w:rsid w:val="00C217E1"/>
    <w:rsid w:val="00C219B1"/>
    <w:rsid w:val="00C23DE5"/>
    <w:rsid w:val="00C25A1D"/>
    <w:rsid w:val="00C306E6"/>
    <w:rsid w:val="00C33151"/>
    <w:rsid w:val="00C4015B"/>
    <w:rsid w:val="00C40C60"/>
    <w:rsid w:val="00C5258E"/>
    <w:rsid w:val="00C530C9"/>
    <w:rsid w:val="00C619A7"/>
    <w:rsid w:val="00C72A66"/>
    <w:rsid w:val="00C73D5F"/>
    <w:rsid w:val="00C97C80"/>
    <w:rsid w:val="00CA47D3"/>
    <w:rsid w:val="00CA6533"/>
    <w:rsid w:val="00CA6A25"/>
    <w:rsid w:val="00CA6A3F"/>
    <w:rsid w:val="00CA7C99"/>
    <w:rsid w:val="00CC6290"/>
    <w:rsid w:val="00CC7BA8"/>
    <w:rsid w:val="00CD233D"/>
    <w:rsid w:val="00CD362D"/>
    <w:rsid w:val="00CE101D"/>
    <w:rsid w:val="00CE1814"/>
    <w:rsid w:val="00CE1C84"/>
    <w:rsid w:val="00CE5055"/>
    <w:rsid w:val="00CE78E9"/>
    <w:rsid w:val="00CF053F"/>
    <w:rsid w:val="00CF1A17"/>
    <w:rsid w:val="00CF6F42"/>
    <w:rsid w:val="00D0375A"/>
    <w:rsid w:val="00D0609E"/>
    <w:rsid w:val="00D078E1"/>
    <w:rsid w:val="00D100E9"/>
    <w:rsid w:val="00D12434"/>
    <w:rsid w:val="00D17AF8"/>
    <w:rsid w:val="00D21E4B"/>
    <w:rsid w:val="00D23522"/>
    <w:rsid w:val="00D264D6"/>
    <w:rsid w:val="00D33BF0"/>
    <w:rsid w:val="00D33DE0"/>
    <w:rsid w:val="00D36447"/>
    <w:rsid w:val="00D516BE"/>
    <w:rsid w:val="00D5423B"/>
    <w:rsid w:val="00D54F4E"/>
    <w:rsid w:val="00D604B3"/>
    <w:rsid w:val="00D60BA4"/>
    <w:rsid w:val="00D62419"/>
    <w:rsid w:val="00D63870"/>
    <w:rsid w:val="00D75078"/>
    <w:rsid w:val="00D77870"/>
    <w:rsid w:val="00D80977"/>
    <w:rsid w:val="00D80CCE"/>
    <w:rsid w:val="00D86EEA"/>
    <w:rsid w:val="00D87195"/>
    <w:rsid w:val="00D87D03"/>
    <w:rsid w:val="00D95C88"/>
    <w:rsid w:val="00D97B2E"/>
    <w:rsid w:val="00DA241E"/>
    <w:rsid w:val="00DB0DEA"/>
    <w:rsid w:val="00DB36FE"/>
    <w:rsid w:val="00DB533A"/>
    <w:rsid w:val="00DB6307"/>
    <w:rsid w:val="00DD1DCD"/>
    <w:rsid w:val="00DD2299"/>
    <w:rsid w:val="00DD338F"/>
    <w:rsid w:val="00DD66F2"/>
    <w:rsid w:val="00DE3FE0"/>
    <w:rsid w:val="00DE51C5"/>
    <w:rsid w:val="00DE578A"/>
    <w:rsid w:val="00DE5977"/>
    <w:rsid w:val="00DF2583"/>
    <w:rsid w:val="00DF54D9"/>
    <w:rsid w:val="00DF7283"/>
    <w:rsid w:val="00E01A59"/>
    <w:rsid w:val="00E10DC6"/>
    <w:rsid w:val="00E11F8E"/>
    <w:rsid w:val="00E15881"/>
    <w:rsid w:val="00E16A8F"/>
    <w:rsid w:val="00E21DE3"/>
    <w:rsid w:val="00E307D1"/>
    <w:rsid w:val="00E31177"/>
    <w:rsid w:val="00E3731D"/>
    <w:rsid w:val="00E51469"/>
    <w:rsid w:val="00E523F2"/>
    <w:rsid w:val="00E634E3"/>
    <w:rsid w:val="00E67FAB"/>
    <w:rsid w:val="00E717C4"/>
    <w:rsid w:val="00E77E18"/>
    <w:rsid w:val="00E77F89"/>
    <w:rsid w:val="00E80330"/>
    <w:rsid w:val="00E806C5"/>
    <w:rsid w:val="00E80E71"/>
    <w:rsid w:val="00E850D3"/>
    <w:rsid w:val="00E853D6"/>
    <w:rsid w:val="00E876B9"/>
    <w:rsid w:val="00EA4075"/>
    <w:rsid w:val="00EC0DFF"/>
    <w:rsid w:val="00EC237D"/>
    <w:rsid w:val="00EC4D0E"/>
    <w:rsid w:val="00EC4E2B"/>
    <w:rsid w:val="00ED072A"/>
    <w:rsid w:val="00ED539E"/>
    <w:rsid w:val="00ED62CF"/>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37E72"/>
    <w:rsid w:val="00F41A6F"/>
    <w:rsid w:val="00F41B49"/>
    <w:rsid w:val="00F45A25"/>
    <w:rsid w:val="00F45D0F"/>
    <w:rsid w:val="00F50F86"/>
    <w:rsid w:val="00F53F91"/>
    <w:rsid w:val="00F61569"/>
    <w:rsid w:val="00F61A72"/>
    <w:rsid w:val="00F62B67"/>
    <w:rsid w:val="00F66F13"/>
    <w:rsid w:val="00F74073"/>
    <w:rsid w:val="00F75603"/>
    <w:rsid w:val="00F845B4"/>
    <w:rsid w:val="00F8713B"/>
    <w:rsid w:val="00F90A14"/>
    <w:rsid w:val="00F93803"/>
    <w:rsid w:val="00F93F9E"/>
    <w:rsid w:val="00FA2CD7"/>
    <w:rsid w:val="00FB06ED"/>
    <w:rsid w:val="00FC3165"/>
    <w:rsid w:val="00FC36AB"/>
    <w:rsid w:val="00FC4300"/>
    <w:rsid w:val="00FC7F66"/>
    <w:rsid w:val="00FD4210"/>
    <w:rsid w:val="00FD5776"/>
    <w:rsid w:val="00FE19DA"/>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CDE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930ABD"/>
    <w:rPr>
      <w:b/>
      <w:bCs/>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uiPriority w:val="99"/>
    <w:unhideWhenUsed/>
    <w:rsid w:val="00660550"/>
    <w:rPr>
      <w:vertAlign w:val="superscript"/>
    </w:rPr>
  </w:style>
  <w:style w:type="character" w:styleId="Verwijzingopmerking">
    <w:name w:val="annotation reference"/>
    <w:basedOn w:val="Standaardalinea-lettertype"/>
    <w:semiHidden/>
    <w:unhideWhenUsed/>
    <w:rsid w:val="00523D26"/>
    <w:rPr>
      <w:sz w:val="16"/>
      <w:szCs w:val="16"/>
    </w:rPr>
  </w:style>
  <w:style w:type="paragraph" w:styleId="Tekstopmerking">
    <w:name w:val="annotation text"/>
    <w:basedOn w:val="Standaard"/>
    <w:link w:val="TekstopmerkingChar"/>
    <w:unhideWhenUsed/>
    <w:rsid w:val="00523D26"/>
    <w:pPr>
      <w:spacing w:line="240" w:lineRule="auto"/>
    </w:pPr>
    <w:rPr>
      <w:sz w:val="20"/>
      <w:szCs w:val="20"/>
    </w:rPr>
  </w:style>
  <w:style w:type="character" w:customStyle="1" w:styleId="TekstopmerkingChar">
    <w:name w:val="Tekst opmerking Char"/>
    <w:basedOn w:val="Standaardalinea-lettertype"/>
    <w:link w:val="Tekstopmerking"/>
    <w:rsid w:val="00523D26"/>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523D26"/>
    <w:rPr>
      <w:b/>
      <w:bCs/>
    </w:rPr>
  </w:style>
  <w:style w:type="character" w:customStyle="1" w:styleId="OnderwerpvanopmerkingChar">
    <w:name w:val="Onderwerp van opmerking Char"/>
    <w:basedOn w:val="TekstopmerkingChar"/>
    <w:link w:val="Onderwerpvanopmerking"/>
    <w:semiHidden/>
    <w:rsid w:val="00523D26"/>
    <w:rPr>
      <w:rFonts w:ascii="Verdana" w:hAnsi="Verdana"/>
      <w:b/>
      <w:bCs/>
      <w:lang w:val="nl-NL" w:eastAsia="nl-NL"/>
    </w:rPr>
  </w:style>
  <w:style w:type="paragraph" w:styleId="Revisie">
    <w:name w:val="Revision"/>
    <w:hidden/>
    <w:uiPriority w:val="99"/>
    <w:semiHidden/>
    <w:rsid w:val="00523D26"/>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research.wur.nl/en/publications/indicatoren-en-maatlatten-voor-de-beoordeling-van-structuur-en-f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87CD418B-31BE-48CC-B2A4-56F00F85631C}"/>
      </w:docPartPr>
      <w:docPartBody>
        <w:p w:rsidR="00F41B49" w:rsidRDefault="009122DC">
          <w:r w:rsidRPr="008E51E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ACD"/>
    <w:rsid w:val="00062C00"/>
    <w:rsid w:val="00085ACD"/>
    <w:rsid w:val="000F4E39"/>
    <w:rsid w:val="00105929"/>
    <w:rsid w:val="00186534"/>
    <w:rsid w:val="001943D3"/>
    <w:rsid w:val="001D533A"/>
    <w:rsid w:val="002314CA"/>
    <w:rsid w:val="00265F66"/>
    <w:rsid w:val="00282784"/>
    <w:rsid w:val="002833A2"/>
    <w:rsid w:val="00296790"/>
    <w:rsid w:val="002A4CE3"/>
    <w:rsid w:val="002C3D5A"/>
    <w:rsid w:val="002F4789"/>
    <w:rsid w:val="00382BA5"/>
    <w:rsid w:val="00417CBB"/>
    <w:rsid w:val="00553454"/>
    <w:rsid w:val="00622C66"/>
    <w:rsid w:val="0064108E"/>
    <w:rsid w:val="00674B7D"/>
    <w:rsid w:val="00714549"/>
    <w:rsid w:val="0079503C"/>
    <w:rsid w:val="007A05BF"/>
    <w:rsid w:val="008F3B01"/>
    <w:rsid w:val="0091138C"/>
    <w:rsid w:val="009122DC"/>
    <w:rsid w:val="00A679A0"/>
    <w:rsid w:val="00AA44B2"/>
    <w:rsid w:val="00C33151"/>
    <w:rsid w:val="00C35C70"/>
    <w:rsid w:val="00CF6F42"/>
    <w:rsid w:val="00DB0DEA"/>
    <w:rsid w:val="00E6123F"/>
    <w:rsid w:val="00F37E72"/>
    <w:rsid w:val="00F41B4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5ACD"/>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85AC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1449</ap:Words>
  <ap:Characters>7970</ap:Characters>
  <ap:DocSecurity>0</ap:DocSecurity>
  <ap:Lines>66</ap:Lines>
  <ap:Paragraphs>18</ap:Paragraphs>
  <ap:ScaleCrop>false</ap:ScaleCrop>
  <ap:LinksUpToDate>false</ap:LinksUpToDate>
  <ap:CharactersWithSpaces>9401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2026-02-10T08:12:00.0000000Z</dcterms:created>
  <dcterms:modified xsi:type="dcterms:W3CDTF">2026-02-10T08:13:00.0000000Z</dcterms:modified>
  <dc:description>------------------------</dc:description>
  <dc:subject/>
  <keywords/>
  <version/>
  <category/>
</coreProperties>
</file>