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71640" w:rsidR="00971640" w:rsidP="00971640" w:rsidRDefault="00971640" w14:paraId="68F61D99" w14:textId="44B2DA5C">
      <w:pPr>
        <w:ind w:left="1410" w:hanging="1410"/>
        <w:rPr>
          <w:rFonts w:cs="Times New Roman"/>
          <w:b/>
          <w:sz w:val="40"/>
          <w:szCs w:val="40"/>
        </w:rPr>
      </w:pPr>
      <w:r w:rsidRPr="00971640">
        <w:rPr>
          <w:rFonts w:cs="Times New Roman"/>
          <w:b/>
          <w:sz w:val="40"/>
          <w:szCs w:val="40"/>
        </w:rPr>
        <w:t>Staten-Generaal</w:t>
      </w:r>
      <w:r w:rsidRPr="00971640">
        <w:rPr>
          <w:rFonts w:cs="Times New Roman"/>
          <w:b/>
          <w:sz w:val="40"/>
          <w:szCs w:val="40"/>
        </w:rPr>
        <w:tab/>
      </w:r>
      <w:r w:rsidRPr="00971640">
        <w:rPr>
          <w:rFonts w:cs="Times New Roman"/>
          <w:b/>
          <w:sz w:val="40"/>
          <w:szCs w:val="40"/>
        </w:rPr>
        <w:tab/>
      </w:r>
      <w:r w:rsidRPr="00971640">
        <w:rPr>
          <w:rFonts w:cs="Times New Roman"/>
          <w:b/>
          <w:sz w:val="40"/>
          <w:szCs w:val="40"/>
          <w:highlight w:val="yellow"/>
        </w:rPr>
        <w:t>LEK</w:t>
      </w:r>
      <w:r w:rsidRPr="00971640">
        <w:rPr>
          <w:rFonts w:cs="Times New Roman"/>
          <w:b/>
          <w:sz w:val="40"/>
          <w:szCs w:val="40"/>
        </w:rPr>
        <w:tab/>
      </w:r>
      <w:r w:rsidRPr="00971640">
        <w:rPr>
          <w:rFonts w:cs="Times New Roman"/>
          <w:b/>
          <w:sz w:val="40"/>
          <w:szCs w:val="40"/>
        </w:rPr>
        <w:tab/>
      </w:r>
      <w:r w:rsidRPr="00971640">
        <w:rPr>
          <w:rFonts w:cs="Times New Roman"/>
          <w:b/>
          <w:sz w:val="40"/>
          <w:szCs w:val="40"/>
        </w:rPr>
        <w:tab/>
      </w:r>
      <w:r w:rsidRPr="00971640">
        <w:rPr>
          <w:rFonts w:cs="Times New Roman"/>
          <w:b/>
          <w:sz w:val="40"/>
          <w:szCs w:val="40"/>
        </w:rPr>
        <w:tab/>
        <w:t>1/2</w:t>
      </w:r>
    </w:p>
    <w:p w:rsidRPr="00971640" w:rsidR="00971640" w:rsidP="00971640" w:rsidRDefault="00971640" w14:paraId="44DA6C12" w14:textId="77777777">
      <w:pPr>
        <w:ind w:left="1410" w:hanging="1410"/>
        <w:rPr>
          <w:rFonts w:cs="Times New Roman"/>
          <w:bCs/>
          <w:sz w:val="24"/>
          <w:szCs w:val="24"/>
        </w:rPr>
      </w:pPr>
      <w:r w:rsidRPr="00971640">
        <w:rPr>
          <w:rFonts w:cs="Times New Roman"/>
          <w:bCs/>
          <w:sz w:val="24"/>
          <w:szCs w:val="24"/>
        </w:rPr>
        <w:t>Vergaderjaar 2025-2026</w:t>
      </w:r>
    </w:p>
    <w:p w:rsidR="00971640" w:rsidP="00971640" w:rsidRDefault="00971640" w14:paraId="5896F957" w14:textId="77777777">
      <w:pPr>
        <w:ind w:left="1410" w:hanging="1410"/>
        <w:rPr>
          <w:rStyle w:val="normaltextrun"/>
          <w:rFonts w:ascii="Calibri" w:hAnsi="Calibri" w:cs="Calibri" w:eastAsiaTheme="majorEastAsia"/>
          <w:b/>
          <w:bCs/>
        </w:rPr>
      </w:pPr>
    </w:p>
    <w:p w:rsidR="00971640" w:rsidP="00971640" w:rsidRDefault="00971640" w14:paraId="1A365551" w14:textId="77777777">
      <w:pPr>
        <w:ind w:left="1410" w:hanging="1410"/>
        <w:rPr>
          <w:rStyle w:val="normaltextrun"/>
          <w:rFonts w:ascii="Calibri" w:hAnsi="Calibri" w:cs="Calibri" w:eastAsiaTheme="majorEastAsia"/>
          <w:b/>
          <w:bCs/>
        </w:rPr>
      </w:pPr>
    </w:p>
    <w:p w:rsidRPr="00971640" w:rsidR="00A56D0C" w:rsidP="00971640" w:rsidRDefault="00A56D0C" w14:paraId="337F2080" w14:textId="32E870A6">
      <w:pPr>
        <w:ind w:left="1410" w:hanging="1410"/>
      </w:pPr>
      <w:r w:rsidRPr="005F376B">
        <w:rPr>
          <w:rStyle w:val="normaltextrun"/>
          <w:rFonts w:ascii="Calibri" w:hAnsi="Calibri" w:cs="Calibri" w:eastAsiaTheme="majorEastAsia"/>
          <w:b/>
          <w:bCs/>
        </w:rPr>
        <w:t>22660</w:t>
      </w:r>
      <w:r w:rsidRPr="005F376B">
        <w:rPr>
          <w:rStyle w:val="tabchar"/>
          <w:rFonts w:ascii="Calibri" w:hAnsi="Calibri" w:cs="Calibri" w:eastAsiaTheme="majorEastAsia"/>
        </w:rPr>
        <w:tab/>
      </w:r>
      <w:r w:rsidRPr="005F376B">
        <w:rPr>
          <w:rStyle w:val="tabchar"/>
          <w:rFonts w:ascii="Calibri" w:hAnsi="Calibri" w:cs="Calibri" w:eastAsiaTheme="majorEastAsia"/>
        </w:rPr>
        <w:tab/>
      </w:r>
      <w:r w:rsidRPr="00971640" w:rsidR="00971640">
        <w:rPr>
          <w:b/>
          <w:bCs/>
        </w:rPr>
        <w:t>Conferentie van commissies voor Europese aangelegenheden uit de parlementen van de lidstaten van de EU en van een delegatie uit het Europees Parlement</w:t>
      </w:r>
    </w:p>
    <w:p w:rsidRPr="005F376B" w:rsidR="00A56D0C" w:rsidP="00A56D0C" w:rsidRDefault="00A56D0C" w14:paraId="2F0E9BC1" w14:textId="77777777">
      <w:pPr>
        <w:pStyle w:val="paragraph"/>
        <w:spacing w:before="0" w:beforeAutospacing="0" w:after="0" w:afterAutospacing="0"/>
        <w:textAlignment w:val="baseline"/>
        <w:rPr>
          <w:rStyle w:val="eop"/>
          <w:rFonts w:ascii="Calibri" w:hAnsi="Calibri" w:cs="Calibri" w:eastAsiaTheme="majorEastAsia"/>
          <w:sz w:val="22"/>
          <w:szCs w:val="22"/>
        </w:rPr>
      </w:pPr>
      <w:r w:rsidRPr="005F376B">
        <w:rPr>
          <w:rStyle w:val="eop"/>
          <w:rFonts w:ascii="Calibri" w:hAnsi="Calibri" w:cs="Calibri" w:eastAsiaTheme="majorEastAsia"/>
          <w:sz w:val="22"/>
          <w:szCs w:val="22"/>
        </w:rPr>
        <w:t> </w:t>
      </w:r>
    </w:p>
    <w:p w:rsidRPr="005F376B" w:rsidR="00A56D0C" w:rsidP="00A56D0C" w:rsidRDefault="00A56D0C" w14:paraId="4E755570" w14:textId="77777777">
      <w:pPr>
        <w:pStyle w:val="paragraph"/>
        <w:spacing w:before="0" w:beforeAutospacing="0" w:after="0" w:afterAutospacing="0"/>
        <w:textAlignment w:val="baseline"/>
        <w:rPr>
          <w:rFonts w:ascii="Calibri" w:hAnsi="Calibri" w:cs="Calibri"/>
          <w:sz w:val="18"/>
          <w:szCs w:val="18"/>
        </w:rPr>
      </w:pPr>
    </w:p>
    <w:p w:rsidRPr="005F376B" w:rsidR="00A56D0C" w:rsidP="00A56D0C" w:rsidRDefault="00971640" w14:paraId="5E79F901" w14:textId="65291DA9">
      <w:pPr>
        <w:pStyle w:val="paragraph"/>
        <w:spacing w:before="0" w:beforeAutospacing="0" w:after="0" w:afterAutospacing="0"/>
        <w:textAlignment w:val="baseline"/>
        <w:rPr>
          <w:rFonts w:ascii="Calibri" w:hAnsi="Calibri" w:cs="Calibri"/>
          <w:sz w:val="18"/>
          <w:szCs w:val="18"/>
        </w:rPr>
      </w:pPr>
      <w:r w:rsidRPr="00971640">
        <w:rPr>
          <w:rStyle w:val="normaltextrun"/>
          <w:rFonts w:ascii="Calibri" w:hAnsi="Calibri" w:cs="Calibri" w:eastAsiaTheme="majorEastAsia"/>
          <w:b/>
          <w:bCs/>
          <w:sz w:val="22"/>
          <w:szCs w:val="22"/>
          <w:highlight w:val="yellow"/>
        </w:rPr>
        <w:t>..</w:t>
      </w:r>
      <w:r w:rsidRPr="005F376B" w:rsidR="00A56D0C">
        <w:rPr>
          <w:rStyle w:val="normaltextrun"/>
          <w:rFonts w:ascii="Calibri" w:hAnsi="Calibri" w:cs="Calibri" w:eastAsiaTheme="majorEastAsia"/>
          <w:b/>
          <w:bCs/>
          <w:sz w:val="22"/>
          <w:szCs w:val="22"/>
        </w:rPr>
        <w:t>/ Nr. </w:t>
      </w:r>
      <w:r w:rsidR="000E032E">
        <w:rPr>
          <w:rStyle w:val="normaltextrun"/>
          <w:rFonts w:ascii="Calibri" w:hAnsi="Calibri" w:cs="Calibri" w:eastAsiaTheme="majorEastAsia"/>
          <w:b/>
          <w:bCs/>
          <w:sz w:val="22"/>
          <w:szCs w:val="22"/>
        </w:rPr>
        <w:t>94</w:t>
      </w:r>
      <w:r w:rsidRPr="005F376B" w:rsidR="00A56D0C">
        <w:rPr>
          <w:rStyle w:val="normaltextrun"/>
          <w:rFonts w:ascii="Calibri" w:hAnsi="Calibri" w:cs="Calibri" w:eastAsiaTheme="majorEastAsia"/>
          <w:b/>
          <w:bCs/>
          <w:sz w:val="22"/>
          <w:szCs w:val="22"/>
        </w:rPr>
        <w:t> </w:t>
      </w:r>
      <w:r w:rsidRPr="005F376B" w:rsidR="00A56D0C">
        <w:rPr>
          <w:rStyle w:val="tabchar"/>
          <w:rFonts w:ascii="Calibri" w:hAnsi="Calibri" w:cs="Calibri" w:eastAsiaTheme="majorEastAsia"/>
          <w:sz w:val="22"/>
          <w:szCs w:val="22"/>
        </w:rPr>
        <w:tab/>
      </w:r>
      <w:r w:rsidRPr="005F376B" w:rsidR="00A56D0C">
        <w:rPr>
          <w:rStyle w:val="normaltextrun"/>
          <w:rFonts w:ascii="Calibri" w:hAnsi="Calibri" w:cs="Calibri" w:eastAsiaTheme="majorEastAsia"/>
          <w:b/>
          <w:bCs/>
          <w:sz w:val="22"/>
          <w:szCs w:val="22"/>
        </w:rPr>
        <w:t>VERSLAG </w:t>
      </w:r>
      <w:r w:rsidRPr="005F376B" w:rsidR="00A56D0C">
        <w:rPr>
          <w:rStyle w:val="eop"/>
          <w:rFonts w:ascii="Calibri" w:hAnsi="Calibri" w:cs="Calibri" w:eastAsiaTheme="majorEastAsia"/>
          <w:sz w:val="22"/>
          <w:szCs w:val="22"/>
        </w:rPr>
        <w:t> </w:t>
      </w:r>
    </w:p>
    <w:p w:rsidRPr="005F376B" w:rsidR="00A56D0C" w:rsidP="00A56D0C" w:rsidRDefault="00A56D0C" w14:paraId="0852768E" w14:textId="586723EC">
      <w:pPr>
        <w:pStyle w:val="paragraph"/>
        <w:spacing w:before="0" w:beforeAutospacing="0" w:after="0" w:afterAutospacing="0"/>
        <w:ind w:left="705" w:firstLine="705"/>
        <w:textAlignment w:val="baseline"/>
        <w:rPr>
          <w:rFonts w:ascii="Calibri" w:hAnsi="Calibri" w:cs="Calibri"/>
          <w:sz w:val="18"/>
          <w:szCs w:val="18"/>
        </w:rPr>
      </w:pPr>
      <w:r w:rsidRPr="005F376B">
        <w:rPr>
          <w:rStyle w:val="normaltextrun"/>
          <w:rFonts w:ascii="Calibri" w:hAnsi="Calibri" w:cs="Calibri" w:eastAsiaTheme="majorEastAsia"/>
          <w:sz w:val="22"/>
          <w:szCs w:val="22"/>
        </w:rPr>
        <w:t>Vastgesteld</w:t>
      </w:r>
      <w:r w:rsidR="00971640">
        <w:rPr>
          <w:rStyle w:val="normaltextrun"/>
          <w:rFonts w:ascii="Calibri" w:hAnsi="Calibri" w:cs="Calibri" w:eastAsiaTheme="majorEastAsia"/>
          <w:sz w:val="22"/>
          <w:szCs w:val="22"/>
        </w:rPr>
        <w:t xml:space="preserve"> 9 februari</w:t>
      </w:r>
      <w:r w:rsidRPr="005F376B">
        <w:rPr>
          <w:rStyle w:val="normaltextrun"/>
          <w:rFonts w:ascii="Calibri" w:hAnsi="Calibri" w:cs="Calibri" w:eastAsiaTheme="majorEastAsia"/>
          <w:sz w:val="22"/>
          <w:szCs w:val="22"/>
        </w:rPr>
        <w:t> 2026</w:t>
      </w:r>
      <w:r w:rsidRPr="005F376B">
        <w:rPr>
          <w:rStyle w:val="eop"/>
          <w:rFonts w:ascii="Calibri" w:hAnsi="Calibri" w:cs="Calibri" w:eastAsiaTheme="majorEastAsia"/>
          <w:sz w:val="22"/>
          <w:szCs w:val="22"/>
        </w:rPr>
        <w:t> </w:t>
      </w:r>
    </w:p>
    <w:p w:rsidRPr="005F376B" w:rsidR="00A56D0C" w:rsidP="00A56D0C" w:rsidRDefault="00A56D0C" w14:paraId="5E9ADB3C" w14:textId="77777777">
      <w:pPr>
        <w:pStyle w:val="paragraph"/>
        <w:spacing w:before="0" w:beforeAutospacing="0" w:after="0" w:afterAutospacing="0"/>
        <w:textAlignment w:val="baseline"/>
        <w:rPr>
          <w:rFonts w:ascii="Calibri" w:hAnsi="Calibri" w:cs="Calibri"/>
          <w:sz w:val="18"/>
          <w:szCs w:val="18"/>
        </w:rPr>
      </w:pPr>
      <w:r w:rsidRPr="005F376B">
        <w:rPr>
          <w:rStyle w:val="eop"/>
          <w:rFonts w:ascii="Calibri" w:hAnsi="Calibri" w:cs="Calibri" w:eastAsiaTheme="majorEastAsia"/>
          <w:sz w:val="22"/>
          <w:szCs w:val="22"/>
        </w:rPr>
        <w:t> </w:t>
      </w:r>
    </w:p>
    <w:p w:rsidRPr="00AC1378" w:rsidR="00A56D0C" w:rsidP="005F376B" w:rsidRDefault="00A56D0C" w14:paraId="75D968BB" w14:textId="68B0658D">
      <w:pPr>
        <w:pStyle w:val="paragraph"/>
        <w:tabs>
          <w:tab w:val="left" w:pos="2694"/>
        </w:tabs>
        <w:spacing w:before="0" w:beforeAutospacing="0" w:after="0" w:afterAutospacing="0"/>
        <w:textAlignment w:val="baseline"/>
        <w:rPr>
          <w:rFonts w:ascii="Calibri" w:hAnsi="Calibri" w:cs="Calibri" w:eastAsiaTheme="majorEastAsia"/>
          <w:sz w:val="22"/>
          <w:szCs w:val="22"/>
        </w:rPr>
      </w:pPr>
      <w:r w:rsidRPr="005F376B">
        <w:rPr>
          <w:rStyle w:val="normaltextrun"/>
          <w:rFonts w:ascii="Calibri" w:hAnsi="Calibri" w:cs="Calibri" w:eastAsiaTheme="majorEastAsia"/>
          <w:sz w:val="22"/>
          <w:szCs w:val="22"/>
        </w:rPr>
        <w:t xml:space="preserve">Van zondag 11 januari tot en met maandag 12 januari 2026 vond in Nicosia, Cyprus, de bijeenkomst plaats van voorzitters van de commissies voor Europese aangelegenheden van de parlementen van de Europese Unie, hierna aangeduid als de COSAC-voorzittersbijeenkomst. Naast de genoemde delegaties namen ook delegaties van de nationale parlementen van </w:t>
      </w:r>
      <w:r w:rsidR="000A18D0">
        <w:rPr>
          <w:rStyle w:val="normaltextrun"/>
          <w:rFonts w:ascii="Calibri" w:hAnsi="Calibri" w:cs="Calibri" w:eastAsiaTheme="majorEastAsia"/>
          <w:sz w:val="22"/>
          <w:szCs w:val="22"/>
        </w:rPr>
        <w:t>een aantal</w:t>
      </w:r>
      <w:r w:rsidRPr="005F376B">
        <w:rPr>
          <w:rStyle w:val="normaltextrun"/>
          <w:rFonts w:ascii="Calibri" w:hAnsi="Calibri" w:cs="Calibri" w:eastAsiaTheme="majorEastAsia"/>
          <w:sz w:val="22"/>
          <w:szCs w:val="22"/>
        </w:rPr>
        <w:t xml:space="preserve"> kandidaat-lidstaten van de Europese Unie deel als waarnemer, evenals een delegatie van het Europees Parlement. </w:t>
      </w:r>
      <w:r w:rsidRPr="005F376B">
        <w:rPr>
          <w:rFonts w:ascii="Calibri" w:hAnsi="Calibri" w:cs="Calibri" w:eastAsiaTheme="majorEastAsia"/>
          <w:sz w:val="22"/>
          <w:szCs w:val="22"/>
        </w:rPr>
        <w:t>De Nederlandse delegatie naar deze conferentie bestond uit Jantine Z</w:t>
      </w:r>
      <w:r w:rsidR="00D5251C">
        <w:rPr>
          <w:rFonts w:ascii="Calibri" w:hAnsi="Calibri" w:cs="Calibri" w:eastAsiaTheme="majorEastAsia"/>
          <w:sz w:val="22"/>
          <w:szCs w:val="22"/>
        </w:rPr>
        <w:t>w</w:t>
      </w:r>
      <w:r w:rsidRPr="005F376B">
        <w:rPr>
          <w:rFonts w:ascii="Calibri" w:hAnsi="Calibri" w:cs="Calibri" w:eastAsiaTheme="majorEastAsia"/>
          <w:sz w:val="22"/>
          <w:szCs w:val="22"/>
        </w:rPr>
        <w:t>inkels (CDA) namens de commissie Europese Zaken van de Tweede Kamer</w:t>
      </w:r>
      <w:r w:rsidRPr="005F376B" w:rsidR="005F376B">
        <w:rPr>
          <w:rFonts w:ascii="Calibri" w:hAnsi="Calibri" w:cs="Calibri" w:eastAsiaTheme="majorEastAsia"/>
          <w:sz w:val="22"/>
          <w:szCs w:val="22"/>
        </w:rPr>
        <w:t xml:space="preserve">, ondersteund door de griffier van de commissie Europese Zaken, Blom. </w:t>
      </w:r>
      <w:r w:rsidRPr="00AC1378">
        <w:rPr>
          <w:rFonts w:ascii="Calibri" w:hAnsi="Calibri" w:cs="Calibri" w:eastAsiaTheme="majorEastAsia"/>
          <w:sz w:val="22"/>
          <w:szCs w:val="22"/>
        </w:rPr>
        <w:t>De delegatie brengt als volgt verslag uit.</w:t>
      </w:r>
    </w:p>
    <w:p w:rsidR="00AC1378" w:rsidP="005F376B" w:rsidRDefault="00AC1378" w14:paraId="1691EC1F" w14:textId="77777777">
      <w:pPr>
        <w:pStyle w:val="paragraph"/>
        <w:tabs>
          <w:tab w:val="left" w:pos="2694"/>
        </w:tabs>
        <w:spacing w:before="0" w:beforeAutospacing="0" w:after="0" w:afterAutospacing="0"/>
        <w:textAlignment w:val="baseline"/>
        <w:rPr>
          <w:rFonts w:ascii="Calibri" w:hAnsi="Calibri" w:cs="Calibri" w:eastAsiaTheme="majorEastAsia"/>
          <w:sz w:val="22"/>
          <w:szCs w:val="22"/>
        </w:rPr>
      </w:pPr>
    </w:p>
    <w:p w:rsidR="00AC1378" w:rsidP="005F376B" w:rsidRDefault="00AC1378" w14:paraId="0CEC95F9" w14:textId="2C1B2683">
      <w:pPr>
        <w:pStyle w:val="paragraph"/>
        <w:tabs>
          <w:tab w:val="left" w:pos="2694"/>
        </w:tabs>
        <w:spacing w:before="0" w:beforeAutospacing="0" w:after="0" w:afterAutospacing="0"/>
        <w:textAlignment w:val="baseline"/>
        <w:rPr>
          <w:rFonts w:ascii="Calibri" w:hAnsi="Calibri" w:cs="Calibri" w:eastAsiaTheme="majorEastAsia"/>
          <w:sz w:val="22"/>
          <w:szCs w:val="22"/>
        </w:rPr>
      </w:pPr>
      <w:r>
        <w:rPr>
          <w:rFonts w:ascii="Calibri" w:hAnsi="Calibri" w:cs="Calibri" w:eastAsiaTheme="majorEastAsia"/>
          <w:b/>
          <w:bCs/>
          <w:sz w:val="22"/>
          <w:szCs w:val="22"/>
        </w:rPr>
        <w:t>Briefing Nederlandse ambassadeur Nicosia</w:t>
      </w:r>
    </w:p>
    <w:p w:rsidR="00AC1378" w:rsidP="005F376B" w:rsidRDefault="00AC1378" w14:paraId="4DF8393A" w14:textId="77777777">
      <w:pPr>
        <w:pStyle w:val="paragraph"/>
        <w:tabs>
          <w:tab w:val="left" w:pos="2694"/>
        </w:tabs>
        <w:spacing w:before="0" w:beforeAutospacing="0" w:after="0" w:afterAutospacing="0"/>
        <w:textAlignment w:val="baseline"/>
        <w:rPr>
          <w:rFonts w:ascii="Calibri" w:hAnsi="Calibri" w:cs="Calibri" w:eastAsiaTheme="majorEastAsia"/>
          <w:sz w:val="22"/>
          <w:szCs w:val="22"/>
        </w:rPr>
      </w:pPr>
    </w:p>
    <w:p w:rsidRPr="00AC1378" w:rsidR="00AC1378" w:rsidP="005F376B" w:rsidRDefault="00AC1378" w14:paraId="2827A069" w14:textId="565BA6C2">
      <w:pPr>
        <w:pStyle w:val="paragraph"/>
        <w:tabs>
          <w:tab w:val="left" w:pos="2694"/>
        </w:tabs>
        <w:spacing w:before="0" w:beforeAutospacing="0" w:after="0" w:afterAutospacing="0"/>
        <w:textAlignment w:val="baseline"/>
        <w:rPr>
          <w:rFonts w:ascii="Calibri" w:hAnsi="Calibri" w:cs="Calibri" w:eastAsiaTheme="majorEastAsia"/>
          <w:sz w:val="22"/>
          <w:szCs w:val="22"/>
        </w:rPr>
      </w:pPr>
      <w:r>
        <w:rPr>
          <w:rFonts w:ascii="Calibri" w:hAnsi="Calibri" w:cs="Calibri" w:eastAsiaTheme="majorEastAsia"/>
          <w:sz w:val="22"/>
          <w:szCs w:val="22"/>
        </w:rPr>
        <w:t xml:space="preserve">De delegatie ontving op zondagmiddag een briefing van de ambassadeur in Nicosia, de heer Wouter Plomp. Hij informeerde de delegatie over de prioriteiten van het Cypriotische voorzitterschap en de relatie tussen Nederland en Cyprus. </w:t>
      </w:r>
    </w:p>
    <w:p w:rsidRPr="00AC1378" w:rsidR="003B5C21" w:rsidP="003B5C21" w:rsidRDefault="003B5C21" w14:paraId="3E900A70" w14:textId="77777777">
      <w:pPr>
        <w:pStyle w:val="Geenafstand"/>
        <w:rPr>
          <w:rFonts w:ascii="Calibri" w:hAnsi="Calibri" w:cs="Calibri"/>
          <w:sz w:val="28"/>
          <w:szCs w:val="28"/>
        </w:rPr>
      </w:pPr>
    </w:p>
    <w:p w:rsidRPr="00AC1378" w:rsidR="003B5C21" w:rsidP="003B5C21" w:rsidRDefault="00605733" w14:paraId="21F9DDCF" w14:textId="103AB311">
      <w:pPr>
        <w:pStyle w:val="Geenafstand"/>
        <w:rPr>
          <w:rFonts w:ascii="Calibri" w:hAnsi="Calibri" w:cs="Calibri"/>
        </w:rPr>
      </w:pPr>
      <w:r>
        <w:rPr>
          <w:rFonts w:ascii="Calibri" w:hAnsi="Calibri" w:cs="Calibri"/>
          <w:b/>
          <w:bCs/>
        </w:rPr>
        <w:t>Opening van de vergadering</w:t>
      </w:r>
    </w:p>
    <w:p w:rsidRPr="00AC1378" w:rsidR="003B5C21" w:rsidP="003B5C21" w:rsidRDefault="003B5C21" w14:paraId="1E911686" w14:textId="77777777">
      <w:pPr>
        <w:pStyle w:val="Geenafstand"/>
        <w:rPr>
          <w:rFonts w:ascii="Calibri" w:hAnsi="Calibri" w:cs="Calibri"/>
        </w:rPr>
      </w:pPr>
    </w:p>
    <w:p w:rsidR="001447DF" w:rsidP="003B5C21" w:rsidRDefault="001447DF" w14:paraId="7F2E2DD0" w14:textId="2350EA46">
      <w:pPr>
        <w:pStyle w:val="Geenafstand"/>
        <w:rPr>
          <w:rFonts w:ascii="Calibri" w:hAnsi="Calibri" w:cs="Calibri"/>
        </w:rPr>
      </w:pPr>
      <w:r w:rsidRPr="001447DF">
        <w:rPr>
          <w:rFonts w:ascii="Calibri" w:hAnsi="Calibri" w:cs="Calibri"/>
        </w:rPr>
        <w:t xml:space="preserve">Na een welkomstwoord door </w:t>
      </w:r>
      <w:r>
        <w:rPr>
          <w:rFonts w:ascii="Calibri" w:hAnsi="Calibri" w:cs="Calibri"/>
        </w:rPr>
        <w:t xml:space="preserve">de heer Harris </w:t>
      </w:r>
      <w:proofErr w:type="spellStart"/>
      <w:r>
        <w:rPr>
          <w:rFonts w:ascii="Calibri" w:hAnsi="Calibri" w:cs="Calibri"/>
        </w:rPr>
        <w:t>Georgiades</w:t>
      </w:r>
      <w:proofErr w:type="spellEnd"/>
      <w:r>
        <w:rPr>
          <w:rFonts w:ascii="Calibri" w:hAnsi="Calibri" w:cs="Calibri"/>
        </w:rPr>
        <w:t>,</w:t>
      </w:r>
      <w:r w:rsidRPr="00A27F84" w:rsidR="00A27F84">
        <w:rPr>
          <w:rFonts w:ascii="Calibri" w:hAnsi="Calibri" w:cs="Calibri"/>
        </w:rPr>
        <w:t xml:space="preserve"> </w:t>
      </w:r>
      <w:r w:rsidRPr="003E0594" w:rsidR="00A27F84">
        <w:rPr>
          <w:rFonts w:ascii="Calibri" w:hAnsi="Calibri" w:cs="Calibri"/>
        </w:rPr>
        <w:t>Voorzitter van de c</w:t>
      </w:r>
      <w:r w:rsidR="00A27F84">
        <w:rPr>
          <w:rFonts w:ascii="Calibri" w:hAnsi="Calibri" w:cs="Calibri"/>
        </w:rPr>
        <w:t>ommissie Buitenlandse en Europese Zaken van het Cypriotische Huis van Afgevaardigden,</w:t>
      </w:r>
      <w:r>
        <w:rPr>
          <w:rFonts w:ascii="Calibri" w:hAnsi="Calibri" w:cs="Calibri"/>
        </w:rPr>
        <w:t xml:space="preserve"> </w:t>
      </w:r>
      <w:r w:rsidR="00D73E11">
        <w:rPr>
          <w:rFonts w:ascii="Calibri" w:hAnsi="Calibri" w:cs="Calibri"/>
        </w:rPr>
        <w:t xml:space="preserve">was het woord aan mevrouw </w:t>
      </w:r>
      <w:proofErr w:type="spellStart"/>
      <w:r w:rsidR="00D73E11">
        <w:rPr>
          <w:rFonts w:ascii="Calibri" w:hAnsi="Calibri" w:cs="Calibri"/>
        </w:rPr>
        <w:t>Annita</w:t>
      </w:r>
      <w:proofErr w:type="spellEnd"/>
      <w:r w:rsidR="00D73E11">
        <w:rPr>
          <w:rFonts w:ascii="Calibri" w:hAnsi="Calibri" w:cs="Calibri"/>
        </w:rPr>
        <w:t xml:space="preserve"> </w:t>
      </w:r>
      <w:proofErr w:type="spellStart"/>
      <w:r w:rsidR="00D73E11">
        <w:rPr>
          <w:rFonts w:ascii="Calibri" w:hAnsi="Calibri" w:cs="Calibri"/>
        </w:rPr>
        <w:t>Demetriou</w:t>
      </w:r>
      <w:proofErr w:type="spellEnd"/>
      <w:r w:rsidR="00D73E11">
        <w:rPr>
          <w:rFonts w:ascii="Calibri" w:hAnsi="Calibri" w:cs="Calibri"/>
        </w:rPr>
        <w:t xml:space="preserve">, voorzitter van het Cypriotische Huis van Afgevaardigden. In haar bijdrage </w:t>
      </w:r>
      <w:r w:rsidR="00606B41">
        <w:rPr>
          <w:rFonts w:ascii="Calibri" w:hAnsi="Calibri" w:cs="Calibri"/>
        </w:rPr>
        <w:t>ging zij in op de bijzonder</w:t>
      </w:r>
      <w:r w:rsidR="00603FA9">
        <w:rPr>
          <w:rFonts w:ascii="Calibri" w:hAnsi="Calibri" w:cs="Calibri"/>
        </w:rPr>
        <w:t>e ligging</w:t>
      </w:r>
      <w:r w:rsidR="00606B41">
        <w:rPr>
          <w:rFonts w:ascii="Calibri" w:hAnsi="Calibri" w:cs="Calibri"/>
        </w:rPr>
        <w:t xml:space="preserve"> </w:t>
      </w:r>
      <w:r w:rsidR="00603FA9">
        <w:rPr>
          <w:rFonts w:ascii="Calibri" w:hAnsi="Calibri" w:cs="Calibri"/>
        </w:rPr>
        <w:t>van</w:t>
      </w:r>
      <w:r w:rsidR="00606B41">
        <w:rPr>
          <w:rFonts w:ascii="Calibri" w:hAnsi="Calibri" w:cs="Calibri"/>
        </w:rPr>
        <w:t xml:space="preserve"> Cyprus op het Europees continent. Deze positie biedt volgens mevrouw </w:t>
      </w:r>
      <w:proofErr w:type="spellStart"/>
      <w:r w:rsidR="00606B41">
        <w:rPr>
          <w:rFonts w:ascii="Calibri" w:hAnsi="Calibri" w:cs="Calibri"/>
        </w:rPr>
        <w:t>Demetriou</w:t>
      </w:r>
      <w:proofErr w:type="spellEnd"/>
      <w:r w:rsidR="00606B41">
        <w:rPr>
          <w:rFonts w:ascii="Calibri" w:hAnsi="Calibri" w:cs="Calibri"/>
        </w:rPr>
        <w:t xml:space="preserve"> kansen voor de Europese Unie, door actie</w:t>
      </w:r>
      <w:r w:rsidR="00075B20">
        <w:rPr>
          <w:rFonts w:ascii="Calibri" w:hAnsi="Calibri" w:cs="Calibri"/>
        </w:rPr>
        <w:t>ve betrokkenheid bij de Mediterrane regio. De focus van het Cypriotisch voorzitterschap is autonomie.</w:t>
      </w:r>
      <w:r w:rsidR="00A0118E">
        <w:rPr>
          <w:rFonts w:ascii="Calibri" w:hAnsi="Calibri" w:cs="Calibri"/>
        </w:rPr>
        <w:t xml:space="preserve"> Zij benadrukte dat strategische autonomie een noodzaak is, geen wens, om effectief te kunnen reageren op diverse cris</w:t>
      </w:r>
      <w:r w:rsidR="00B52711">
        <w:rPr>
          <w:rFonts w:ascii="Calibri" w:hAnsi="Calibri" w:cs="Calibri"/>
        </w:rPr>
        <w:t>e</w:t>
      </w:r>
      <w:r w:rsidR="00A0118E">
        <w:rPr>
          <w:rFonts w:ascii="Calibri" w:hAnsi="Calibri" w:cs="Calibri"/>
        </w:rPr>
        <w:t>s in en buiten de EU.</w:t>
      </w:r>
      <w:r w:rsidR="003E0594">
        <w:rPr>
          <w:rFonts w:ascii="Calibri" w:hAnsi="Calibri" w:cs="Calibri"/>
        </w:rPr>
        <w:t xml:space="preserve"> Tot slot bracht mevrouw </w:t>
      </w:r>
      <w:proofErr w:type="spellStart"/>
      <w:r w:rsidR="003E0594">
        <w:rPr>
          <w:rFonts w:ascii="Calibri" w:hAnsi="Calibri" w:cs="Calibri"/>
        </w:rPr>
        <w:t>Demetriou</w:t>
      </w:r>
      <w:proofErr w:type="spellEnd"/>
      <w:r w:rsidR="003E0594">
        <w:rPr>
          <w:rFonts w:ascii="Calibri" w:hAnsi="Calibri" w:cs="Calibri"/>
        </w:rPr>
        <w:t xml:space="preserve"> bij de aanwezigen onder de aandacht dat Cyprus nog altijd het enige bezette land is in de EU. </w:t>
      </w:r>
    </w:p>
    <w:p w:rsidRPr="005F376B" w:rsidR="003B5C21" w:rsidP="003B5C21" w:rsidRDefault="003B5C21" w14:paraId="7FB348F1" w14:textId="77777777">
      <w:pPr>
        <w:pStyle w:val="Geenafstand"/>
        <w:rPr>
          <w:rFonts w:ascii="Calibri" w:hAnsi="Calibri" w:cs="Calibri"/>
        </w:rPr>
      </w:pPr>
    </w:p>
    <w:p w:rsidRPr="00AC1378" w:rsidR="003B5C21" w:rsidP="003B5C21" w:rsidRDefault="00605733" w14:paraId="472E636E" w14:textId="54DF9F7C">
      <w:pPr>
        <w:pStyle w:val="Geenafstand"/>
        <w:rPr>
          <w:rFonts w:ascii="Calibri" w:hAnsi="Calibri" w:cs="Calibri"/>
          <w:b/>
          <w:bCs/>
        </w:rPr>
      </w:pPr>
      <w:r>
        <w:rPr>
          <w:rFonts w:ascii="Calibri" w:hAnsi="Calibri" w:cs="Calibri"/>
          <w:b/>
          <w:bCs/>
        </w:rPr>
        <w:t>Procedurele zaken</w:t>
      </w:r>
    </w:p>
    <w:p w:rsidRPr="00AC1378" w:rsidR="003B5C21" w:rsidP="003B5C21" w:rsidRDefault="003B5C21" w14:paraId="03110064" w14:textId="77777777">
      <w:pPr>
        <w:pStyle w:val="Geenafstand"/>
        <w:rPr>
          <w:rFonts w:ascii="Calibri" w:hAnsi="Calibri" w:cs="Calibri"/>
        </w:rPr>
      </w:pPr>
    </w:p>
    <w:p w:rsidR="0063163C" w:rsidP="00E72688" w:rsidRDefault="00A27F84" w14:paraId="7967E67E" w14:textId="74861368">
      <w:pPr>
        <w:pStyle w:val="Geenafstand"/>
        <w:rPr>
          <w:rFonts w:ascii="Calibri" w:hAnsi="Calibri" w:cs="Calibri"/>
        </w:rPr>
      </w:pPr>
      <w:r>
        <w:rPr>
          <w:rFonts w:ascii="Calibri" w:hAnsi="Calibri" w:cs="Calibri"/>
        </w:rPr>
        <w:t>Voorzitter</w:t>
      </w:r>
      <w:r w:rsidR="003E0594">
        <w:rPr>
          <w:rFonts w:ascii="Calibri" w:hAnsi="Calibri" w:cs="Calibri"/>
        </w:rPr>
        <w:t xml:space="preserve"> </w:t>
      </w:r>
      <w:proofErr w:type="spellStart"/>
      <w:r w:rsidR="003E0594">
        <w:rPr>
          <w:rFonts w:ascii="Calibri" w:hAnsi="Calibri" w:cs="Calibri"/>
        </w:rPr>
        <w:t>Georgiades</w:t>
      </w:r>
      <w:proofErr w:type="spellEnd"/>
      <w:r w:rsidR="003E0594">
        <w:rPr>
          <w:rFonts w:ascii="Calibri" w:hAnsi="Calibri" w:cs="Calibri"/>
        </w:rPr>
        <w:t xml:space="preserve"> </w:t>
      </w:r>
      <w:r w:rsidR="00065F8F">
        <w:rPr>
          <w:rFonts w:ascii="Calibri" w:hAnsi="Calibri" w:cs="Calibri"/>
        </w:rPr>
        <w:t xml:space="preserve">leidde de openingssessie. Hij begon met een </w:t>
      </w:r>
      <w:r>
        <w:rPr>
          <w:rFonts w:ascii="Calibri" w:hAnsi="Calibri" w:cs="Calibri"/>
        </w:rPr>
        <w:t>toelichting op</w:t>
      </w:r>
      <w:r w:rsidR="00065F8F">
        <w:rPr>
          <w:rFonts w:ascii="Calibri" w:hAnsi="Calibri" w:cs="Calibri"/>
        </w:rPr>
        <w:t xml:space="preserve"> de werkzaamheden van de trojka. Vervolgens werd de agenda</w:t>
      </w:r>
      <w:r w:rsidR="00785987">
        <w:rPr>
          <w:rFonts w:ascii="Calibri" w:hAnsi="Calibri" w:cs="Calibri"/>
        </w:rPr>
        <w:t xml:space="preserve"> van de conferentie</w:t>
      </w:r>
      <w:r w:rsidR="00065F8F">
        <w:rPr>
          <w:rFonts w:ascii="Calibri" w:hAnsi="Calibri" w:cs="Calibri"/>
        </w:rPr>
        <w:t xml:space="preserve"> </w:t>
      </w:r>
      <w:r w:rsidR="00785987">
        <w:rPr>
          <w:rFonts w:ascii="Calibri" w:hAnsi="Calibri" w:cs="Calibri"/>
        </w:rPr>
        <w:t xml:space="preserve">zonder opmerkingen vastgesteld, evenals de conceptagenda voor de LXXV plenaire COSAC, die van 15-17 maart 2026 zal plaatsvinden in Nicosia. </w:t>
      </w:r>
      <w:r>
        <w:rPr>
          <w:rFonts w:ascii="Calibri" w:hAnsi="Calibri" w:cs="Calibri"/>
        </w:rPr>
        <w:t>Tijdens de plenaire COSAC</w:t>
      </w:r>
      <w:r w:rsidR="00103AC9">
        <w:rPr>
          <w:rFonts w:ascii="Calibri" w:hAnsi="Calibri" w:cs="Calibri"/>
        </w:rPr>
        <w:t xml:space="preserve"> staan vier onderwerpen op </w:t>
      </w:r>
      <w:r>
        <w:rPr>
          <w:rFonts w:ascii="Calibri" w:hAnsi="Calibri" w:cs="Calibri"/>
        </w:rPr>
        <w:t>de</w:t>
      </w:r>
      <w:r w:rsidR="00103AC9">
        <w:rPr>
          <w:rFonts w:ascii="Calibri" w:hAnsi="Calibri" w:cs="Calibri"/>
        </w:rPr>
        <w:t xml:space="preserve"> agenda</w:t>
      </w:r>
      <w:r>
        <w:rPr>
          <w:rFonts w:ascii="Calibri" w:hAnsi="Calibri" w:cs="Calibri"/>
        </w:rPr>
        <w:t>,</w:t>
      </w:r>
      <w:r w:rsidR="00C37E79">
        <w:rPr>
          <w:rFonts w:ascii="Calibri" w:hAnsi="Calibri" w:cs="Calibri"/>
        </w:rPr>
        <w:t xml:space="preserve"> naast </w:t>
      </w:r>
      <w:r w:rsidR="00103AC9">
        <w:rPr>
          <w:rFonts w:ascii="Calibri" w:hAnsi="Calibri" w:cs="Calibri"/>
        </w:rPr>
        <w:t>de prioriteiten van het voorzitterschap</w:t>
      </w:r>
      <w:r w:rsidR="001D7E3B">
        <w:rPr>
          <w:rFonts w:ascii="Calibri" w:hAnsi="Calibri" w:cs="Calibri"/>
        </w:rPr>
        <w:t>:</w:t>
      </w:r>
      <w:r w:rsidR="00C37E79">
        <w:rPr>
          <w:rFonts w:ascii="Calibri" w:hAnsi="Calibri" w:cs="Calibri"/>
        </w:rPr>
        <w:t xml:space="preserve"> </w:t>
      </w:r>
      <w:r w:rsidR="00103AC9">
        <w:rPr>
          <w:rFonts w:ascii="Calibri" w:hAnsi="Calibri" w:cs="Calibri"/>
        </w:rPr>
        <w:t>het EU-Mediterrane partnerschap, concurrentievermogen</w:t>
      </w:r>
      <w:r w:rsidR="00C37E79">
        <w:rPr>
          <w:rFonts w:ascii="Calibri" w:hAnsi="Calibri" w:cs="Calibri"/>
        </w:rPr>
        <w:t>,</w:t>
      </w:r>
      <w:r w:rsidR="00103AC9">
        <w:rPr>
          <w:rFonts w:ascii="Calibri" w:hAnsi="Calibri" w:cs="Calibri"/>
        </w:rPr>
        <w:t xml:space="preserve"> het Meerjarig Financieel Kader (MFK)</w:t>
      </w:r>
      <w:r w:rsidR="00C37E79">
        <w:rPr>
          <w:rFonts w:ascii="Calibri" w:hAnsi="Calibri" w:cs="Calibri"/>
        </w:rPr>
        <w:t xml:space="preserve"> en </w:t>
      </w:r>
      <w:r w:rsidR="006121DB">
        <w:rPr>
          <w:rFonts w:ascii="Calibri" w:hAnsi="Calibri" w:cs="Calibri"/>
        </w:rPr>
        <w:t>een</w:t>
      </w:r>
      <w:r w:rsidR="00C37E79">
        <w:rPr>
          <w:rFonts w:ascii="Calibri" w:hAnsi="Calibri" w:cs="Calibri"/>
        </w:rPr>
        <w:t xml:space="preserve"> discussie over EU-uitbreiding in een veranderende geopolitieke </w:t>
      </w:r>
      <w:r w:rsidR="00C37E79">
        <w:rPr>
          <w:rFonts w:ascii="Calibri" w:hAnsi="Calibri" w:cs="Calibri"/>
        </w:rPr>
        <w:lastRenderedPageBreak/>
        <w:t xml:space="preserve">context. Tevens zal er een side-event plaatsvinden van de </w:t>
      </w:r>
      <w:r w:rsidR="00F81BC6">
        <w:rPr>
          <w:rFonts w:ascii="Calibri" w:hAnsi="Calibri" w:cs="Calibri"/>
        </w:rPr>
        <w:t>groep-</w:t>
      </w:r>
      <w:proofErr w:type="spellStart"/>
      <w:r w:rsidR="00863D5C">
        <w:rPr>
          <w:rFonts w:ascii="Calibri" w:hAnsi="Calibri" w:cs="Calibri"/>
        </w:rPr>
        <w:t>M</w:t>
      </w:r>
      <w:r w:rsidR="00F81BC6">
        <w:rPr>
          <w:rFonts w:ascii="Calibri" w:hAnsi="Calibri" w:cs="Calibri"/>
        </w:rPr>
        <w:t>ed</w:t>
      </w:r>
      <w:proofErr w:type="spellEnd"/>
      <w:r w:rsidR="00F81BC6">
        <w:rPr>
          <w:rFonts w:ascii="Calibri" w:hAnsi="Calibri" w:cs="Calibri"/>
        </w:rPr>
        <w:t xml:space="preserve">: een alliantie van negen </w:t>
      </w:r>
      <w:r w:rsidR="00E72688">
        <w:rPr>
          <w:rFonts w:ascii="Calibri" w:hAnsi="Calibri" w:cs="Calibri"/>
        </w:rPr>
        <w:t>Zuid-Europese</w:t>
      </w:r>
      <w:r w:rsidR="00F81BC6">
        <w:rPr>
          <w:rFonts w:ascii="Calibri" w:hAnsi="Calibri" w:cs="Calibri"/>
        </w:rPr>
        <w:t xml:space="preserve"> EU</w:t>
      </w:r>
      <w:r w:rsidR="00E72688">
        <w:rPr>
          <w:rFonts w:ascii="Calibri" w:hAnsi="Calibri" w:cs="Calibri"/>
        </w:rPr>
        <w:t xml:space="preserve">-lidstaten. </w:t>
      </w:r>
    </w:p>
    <w:p w:rsidR="001511CF" w:rsidP="00E72688" w:rsidRDefault="001511CF" w14:paraId="5F9BA040" w14:textId="77777777">
      <w:pPr>
        <w:pStyle w:val="Geenafstand"/>
        <w:rPr>
          <w:rFonts w:ascii="Calibri" w:hAnsi="Calibri" w:cs="Calibri"/>
        </w:rPr>
      </w:pPr>
    </w:p>
    <w:p w:rsidR="00863D5C" w:rsidP="00E72688" w:rsidRDefault="00E563C5" w14:paraId="2ACD8A27" w14:textId="3241828D">
      <w:pPr>
        <w:pStyle w:val="Geenafstand"/>
        <w:rPr>
          <w:rFonts w:ascii="Calibri" w:hAnsi="Calibri" w:cs="Calibri"/>
        </w:rPr>
      </w:pPr>
      <w:r>
        <w:rPr>
          <w:rFonts w:ascii="Calibri" w:hAnsi="Calibri" w:cs="Calibri"/>
        </w:rPr>
        <w:t>Het tweede jaarlijkse verslag over de activiteiten van het COSAC-secretariaat, en de opzet van het 45</w:t>
      </w:r>
      <w:r w:rsidRPr="00E563C5">
        <w:rPr>
          <w:rFonts w:ascii="Calibri" w:hAnsi="Calibri" w:cs="Calibri"/>
          <w:vertAlign w:val="superscript"/>
        </w:rPr>
        <w:t>e</w:t>
      </w:r>
      <w:r>
        <w:rPr>
          <w:rFonts w:ascii="Calibri" w:hAnsi="Calibri" w:cs="Calibri"/>
        </w:rPr>
        <w:t xml:space="preserve"> </w:t>
      </w:r>
      <w:r w:rsidR="00432835">
        <w:rPr>
          <w:rFonts w:ascii="Calibri" w:hAnsi="Calibri" w:cs="Calibri"/>
        </w:rPr>
        <w:t xml:space="preserve">tweejaarlijkse rapport van COSAC werden toegelicht. Bijdragen van de </w:t>
      </w:r>
      <w:r w:rsidR="005D2A35">
        <w:rPr>
          <w:rFonts w:ascii="Calibri" w:hAnsi="Calibri" w:cs="Calibri"/>
        </w:rPr>
        <w:t>delegaties voor het tweejaarlijkse rapport moeten uiterlijk 9 februari ontvangen zijn.</w:t>
      </w:r>
    </w:p>
    <w:p w:rsidRPr="00AC1378" w:rsidR="005D2A35" w:rsidP="00E72688" w:rsidRDefault="005D2A35" w14:paraId="52B3713E" w14:textId="66278FEE">
      <w:pPr>
        <w:pStyle w:val="Geenafstand"/>
        <w:rPr>
          <w:rFonts w:ascii="Calibri" w:hAnsi="Calibri" w:cs="Calibri"/>
        </w:rPr>
      </w:pPr>
      <w:r>
        <w:rPr>
          <w:rFonts w:ascii="Calibri" w:hAnsi="Calibri" w:cs="Calibri"/>
        </w:rPr>
        <w:t xml:space="preserve">Tot slot </w:t>
      </w:r>
      <w:r w:rsidR="00EB7BBB">
        <w:rPr>
          <w:rFonts w:ascii="Calibri" w:hAnsi="Calibri" w:cs="Calibri"/>
        </w:rPr>
        <w:t xml:space="preserve">zijn door het voorzitterschap brieven ontvangen van de parlementen van Noorwegen, IJsland, </w:t>
      </w:r>
      <w:r w:rsidR="001D49B9">
        <w:rPr>
          <w:rFonts w:ascii="Calibri" w:hAnsi="Calibri" w:cs="Calibri"/>
        </w:rPr>
        <w:t>Zwitserland</w:t>
      </w:r>
      <w:r w:rsidR="00BF6A21">
        <w:rPr>
          <w:rFonts w:ascii="Calibri" w:hAnsi="Calibri" w:cs="Calibri"/>
        </w:rPr>
        <w:t xml:space="preserve"> en het Britse Hogerhuis</w:t>
      </w:r>
      <w:r w:rsidR="0066450E">
        <w:rPr>
          <w:rFonts w:ascii="Calibri" w:hAnsi="Calibri" w:cs="Calibri"/>
        </w:rPr>
        <w:t xml:space="preserve"> met verzoek om deel te nemen aan de conferentie. </w:t>
      </w:r>
      <w:r w:rsidRPr="00AC1378" w:rsidR="0066450E">
        <w:rPr>
          <w:rFonts w:ascii="Calibri" w:hAnsi="Calibri" w:cs="Calibri"/>
        </w:rPr>
        <w:t>De trojka heeft op deze verzoeken positief gereageerd.</w:t>
      </w:r>
    </w:p>
    <w:p w:rsidRPr="00AC1378" w:rsidR="005F376B" w:rsidP="003B5C21" w:rsidRDefault="005F376B" w14:paraId="0731E473" w14:textId="77777777">
      <w:pPr>
        <w:pStyle w:val="Geenafstand"/>
        <w:rPr>
          <w:rFonts w:ascii="Calibri" w:hAnsi="Calibri" w:cs="Calibri"/>
        </w:rPr>
      </w:pPr>
    </w:p>
    <w:p w:rsidRPr="00391ED0" w:rsidR="003B5C21" w:rsidP="003B5C21" w:rsidRDefault="00391ED0" w14:paraId="51DECC43" w14:textId="39264F72">
      <w:pPr>
        <w:pStyle w:val="Geenafstand"/>
        <w:rPr>
          <w:rFonts w:ascii="Calibri" w:hAnsi="Calibri" w:cs="Calibri"/>
          <w:b/>
          <w:bCs/>
        </w:rPr>
      </w:pPr>
      <w:r w:rsidRPr="00391ED0">
        <w:rPr>
          <w:rFonts w:ascii="Calibri" w:hAnsi="Calibri" w:cs="Calibri"/>
          <w:b/>
          <w:bCs/>
        </w:rPr>
        <w:t>Sessie I: prioriteiten van h</w:t>
      </w:r>
      <w:r>
        <w:rPr>
          <w:rFonts w:ascii="Calibri" w:hAnsi="Calibri" w:cs="Calibri"/>
          <w:b/>
          <w:bCs/>
        </w:rPr>
        <w:t>et Cypriotisch voorzitterschap</w:t>
      </w:r>
    </w:p>
    <w:p w:rsidRPr="003D545E" w:rsidR="0066450E" w:rsidP="003B5C21" w:rsidRDefault="0066450E" w14:paraId="31F73DA2" w14:textId="77777777">
      <w:pPr>
        <w:pStyle w:val="Geenafstand"/>
        <w:rPr>
          <w:rFonts w:ascii="Calibri" w:hAnsi="Calibri" w:cs="Calibri"/>
        </w:rPr>
      </w:pPr>
    </w:p>
    <w:p w:rsidR="0063163C" w:rsidP="003B5C21" w:rsidRDefault="0066450E" w14:paraId="666CDCD5" w14:textId="5230BB2D">
      <w:pPr>
        <w:pStyle w:val="Geenafstand"/>
        <w:rPr>
          <w:rFonts w:ascii="Calibri" w:hAnsi="Calibri" w:cs="Calibri"/>
        </w:rPr>
      </w:pPr>
      <w:r w:rsidRPr="003D545E">
        <w:rPr>
          <w:rFonts w:ascii="Calibri" w:hAnsi="Calibri" w:cs="Calibri"/>
        </w:rPr>
        <w:t xml:space="preserve">De prioriteiten van het </w:t>
      </w:r>
      <w:r w:rsidRPr="003D545E" w:rsidR="009D6CD1">
        <w:rPr>
          <w:rFonts w:ascii="Calibri" w:hAnsi="Calibri" w:cs="Calibri"/>
        </w:rPr>
        <w:t>Voorzitterschap van de Europese Unie van Cyprus werd</w:t>
      </w:r>
      <w:r w:rsidR="006121DB">
        <w:rPr>
          <w:rFonts w:ascii="Calibri" w:hAnsi="Calibri" w:cs="Calibri"/>
        </w:rPr>
        <w:t>en</w:t>
      </w:r>
      <w:r w:rsidRPr="003D545E" w:rsidR="009D6CD1">
        <w:rPr>
          <w:rFonts w:ascii="Calibri" w:hAnsi="Calibri" w:cs="Calibri"/>
        </w:rPr>
        <w:t xml:space="preserve"> gepresenteerd door mevrouw </w:t>
      </w:r>
      <w:proofErr w:type="spellStart"/>
      <w:r w:rsidRPr="003D545E" w:rsidR="009D6CD1">
        <w:rPr>
          <w:rFonts w:ascii="Calibri" w:hAnsi="Calibri" w:cs="Calibri"/>
        </w:rPr>
        <w:t>Marilena</w:t>
      </w:r>
      <w:proofErr w:type="spellEnd"/>
      <w:r w:rsidRPr="003D545E" w:rsidR="009D6CD1">
        <w:rPr>
          <w:rFonts w:ascii="Calibri" w:hAnsi="Calibri" w:cs="Calibri"/>
        </w:rPr>
        <w:t xml:space="preserve"> </w:t>
      </w:r>
      <w:proofErr w:type="spellStart"/>
      <w:r w:rsidRPr="003D545E" w:rsidR="009D6CD1">
        <w:rPr>
          <w:rFonts w:ascii="Calibri" w:hAnsi="Calibri" w:cs="Calibri"/>
        </w:rPr>
        <w:t>Raouna</w:t>
      </w:r>
      <w:proofErr w:type="spellEnd"/>
      <w:r w:rsidRPr="003D545E" w:rsidR="009D6CD1">
        <w:rPr>
          <w:rFonts w:ascii="Calibri" w:hAnsi="Calibri" w:cs="Calibri"/>
        </w:rPr>
        <w:t xml:space="preserve">, </w:t>
      </w:r>
      <w:proofErr w:type="spellStart"/>
      <w:r w:rsidRPr="003D545E" w:rsidR="009D6CD1">
        <w:rPr>
          <w:rFonts w:ascii="Calibri" w:hAnsi="Calibri" w:cs="Calibri"/>
        </w:rPr>
        <w:t>plv</w:t>
      </w:r>
      <w:proofErr w:type="spellEnd"/>
      <w:r w:rsidRPr="003D545E" w:rsidR="009D6CD1">
        <w:rPr>
          <w:rFonts w:ascii="Calibri" w:hAnsi="Calibri" w:cs="Calibri"/>
        </w:rPr>
        <w:t xml:space="preserve">. </w:t>
      </w:r>
      <w:r w:rsidR="001B3B58">
        <w:rPr>
          <w:rFonts w:ascii="Calibri" w:hAnsi="Calibri" w:cs="Calibri"/>
        </w:rPr>
        <w:t>m</w:t>
      </w:r>
      <w:r w:rsidRPr="003D545E" w:rsidR="009D6CD1">
        <w:rPr>
          <w:rFonts w:ascii="Calibri" w:hAnsi="Calibri" w:cs="Calibri"/>
        </w:rPr>
        <w:t xml:space="preserve">inister voor Europese Zaken van de Republiek Cyprus. </w:t>
      </w:r>
      <w:r w:rsidRPr="0063163C" w:rsidR="0063163C">
        <w:rPr>
          <w:rFonts w:ascii="Calibri" w:hAnsi="Calibri" w:cs="Calibri"/>
        </w:rPr>
        <w:t xml:space="preserve">Minister </w:t>
      </w:r>
      <w:proofErr w:type="spellStart"/>
      <w:r w:rsidRPr="0063163C" w:rsidR="0063163C">
        <w:rPr>
          <w:rFonts w:ascii="Calibri" w:hAnsi="Calibri" w:cs="Calibri"/>
        </w:rPr>
        <w:t>Raouna</w:t>
      </w:r>
      <w:proofErr w:type="spellEnd"/>
      <w:r w:rsidRPr="0063163C" w:rsidR="0063163C">
        <w:rPr>
          <w:rFonts w:ascii="Calibri" w:hAnsi="Calibri" w:cs="Calibri"/>
        </w:rPr>
        <w:t xml:space="preserve"> sprak over E</w:t>
      </w:r>
      <w:r w:rsidR="0063163C">
        <w:rPr>
          <w:rFonts w:ascii="Calibri" w:hAnsi="Calibri" w:cs="Calibri"/>
        </w:rPr>
        <w:t>uropese integratie en het belang van nationale parlementen daarbij. In haar bijdrage benadrukte zij het belang van Europese eenheid</w:t>
      </w:r>
      <w:r w:rsidR="0083488B">
        <w:rPr>
          <w:rFonts w:ascii="Calibri" w:hAnsi="Calibri" w:cs="Calibri"/>
        </w:rPr>
        <w:t xml:space="preserve"> en </w:t>
      </w:r>
      <w:r w:rsidR="009A5CCF">
        <w:rPr>
          <w:rFonts w:ascii="Calibri" w:hAnsi="Calibri" w:cs="Calibri"/>
        </w:rPr>
        <w:t>droeg</w:t>
      </w:r>
      <w:r w:rsidR="0083488B">
        <w:rPr>
          <w:rFonts w:ascii="Calibri" w:hAnsi="Calibri" w:cs="Calibri"/>
        </w:rPr>
        <w:t xml:space="preserve"> zij</w:t>
      </w:r>
      <w:r w:rsidR="009A5CCF">
        <w:rPr>
          <w:rFonts w:ascii="Calibri" w:hAnsi="Calibri" w:cs="Calibri"/>
        </w:rPr>
        <w:t xml:space="preserve"> uit</w:t>
      </w:r>
      <w:r w:rsidR="0083488B">
        <w:rPr>
          <w:rFonts w:ascii="Calibri" w:hAnsi="Calibri" w:cs="Calibri"/>
        </w:rPr>
        <w:t xml:space="preserve"> dat </w:t>
      </w:r>
      <w:r w:rsidR="0063163C">
        <w:rPr>
          <w:rFonts w:ascii="Calibri" w:hAnsi="Calibri" w:cs="Calibri"/>
        </w:rPr>
        <w:t>Cyprus klaa</w:t>
      </w:r>
      <w:r w:rsidR="009A5CCF">
        <w:rPr>
          <w:rFonts w:ascii="Calibri" w:hAnsi="Calibri" w:cs="Calibri"/>
        </w:rPr>
        <w:t>rstaat</w:t>
      </w:r>
      <w:r w:rsidR="0083488B">
        <w:rPr>
          <w:rFonts w:ascii="Calibri" w:hAnsi="Calibri" w:cs="Calibri"/>
        </w:rPr>
        <w:t xml:space="preserve"> </w:t>
      </w:r>
      <w:r w:rsidR="0063163C">
        <w:rPr>
          <w:rFonts w:ascii="Calibri" w:hAnsi="Calibri" w:cs="Calibri"/>
        </w:rPr>
        <w:t xml:space="preserve">om te leiden, te </w:t>
      </w:r>
      <w:r w:rsidR="00E8497E">
        <w:rPr>
          <w:rFonts w:ascii="Calibri" w:hAnsi="Calibri" w:cs="Calibri"/>
        </w:rPr>
        <w:t>coördineren</w:t>
      </w:r>
      <w:r w:rsidR="0063163C">
        <w:rPr>
          <w:rFonts w:ascii="Calibri" w:hAnsi="Calibri" w:cs="Calibri"/>
        </w:rPr>
        <w:t>,</w:t>
      </w:r>
      <w:r w:rsidR="00A4162A">
        <w:rPr>
          <w:rFonts w:ascii="Calibri" w:hAnsi="Calibri" w:cs="Calibri"/>
        </w:rPr>
        <w:t xml:space="preserve"> en</w:t>
      </w:r>
      <w:r w:rsidR="0063163C">
        <w:rPr>
          <w:rFonts w:ascii="Calibri" w:hAnsi="Calibri" w:cs="Calibri"/>
        </w:rPr>
        <w:t xml:space="preserve"> te onderhandelen namens de EU. Met een bijzondere positie in Europa en onder gedeeltelijke bezetting, weet Cyprus wat het betekent </w:t>
      </w:r>
      <w:r w:rsidR="00E8497E">
        <w:rPr>
          <w:rFonts w:ascii="Calibri" w:hAnsi="Calibri" w:cs="Calibri"/>
        </w:rPr>
        <w:t>wanneer</w:t>
      </w:r>
      <w:r w:rsidR="0063163C">
        <w:rPr>
          <w:rFonts w:ascii="Calibri" w:hAnsi="Calibri" w:cs="Calibri"/>
        </w:rPr>
        <w:t xml:space="preserve"> territoriale integriteit en soevereiniteit </w:t>
      </w:r>
      <w:r w:rsidR="00E8497E">
        <w:rPr>
          <w:rFonts w:ascii="Calibri" w:hAnsi="Calibri" w:cs="Calibri"/>
        </w:rPr>
        <w:t>worden aangetast.</w:t>
      </w:r>
      <w:r w:rsidR="00DE6CC2">
        <w:rPr>
          <w:rFonts w:ascii="Calibri" w:hAnsi="Calibri" w:cs="Calibri"/>
        </w:rPr>
        <w:t xml:space="preserve"> Verder stipt</w:t>
      </w:r>
      <w:r w:rsidR="007726B4">
        <w:rPr>
          <w:rFonts w:ascii="Calibri" w:hAnsi="Calibri" w:cs="Calibri"/>
        </w:rPr>
        <w:t>e</w:t>
      </w:r>
      <w:r w:rsidR="00DE6CC2">
        <w:rPr>
          <w:rFonts w:ascii="Calibri" w:hAnsi="Calibri" w:cs="Calibri"/>
        </w:rPr>
        <w:t xml:space="preserve"> zij d</w:t>
      </w:r>
      <w:r w:rsidR="0063163C">
        <w:rPr>
          <w:rFonts w:ascii="Calibri" w:hAnsi="Calibri" w:cs="Calibri"/>
        </w:rPr>
        <w:t xml:space="preserve">e relatie met de </w:t>
      </w:r>
      <w:r w:rsidR="007726B4">
        <w:rPr>
          <w:rFonts w:ascii="Calibri" w:hAnsi="Calibri" w:cs="Calibri"/>
        </w:rPr>
        <w:t>Mediterrane regio</w:t>
      </w:r>
      <w:r w:rsidR="00DE6CC2">
        <w:rPr>
          <w:rFonts w:ascii="Calibri" w:hAnsi="Calibri" w:cs="Calibri"/>
        </w:rPr>
        <w:t xml:space="preserve"> aan, waarbij Cyprus een belangrijke brugfunctie heeft </w:t>
      </w:r>
      <w:r w:rsidR="0063163C">
        <w:rPr>
          <w:rFonts w:ascii="Calibri" w:hAnsi="Calibri" w:cs="Calibri"/>
        </w:rPr>
        <w:t>tussen de EU en de Mediterrane regio.</w:t>
      </w:r>
    </w:p>
    <w:p w:rsidR="00DE6CC2" w:rsidP="003B5C21" w:rsidRDefault="00DE6CC2" w14:paraId="1240A763" w14:textId="77777777">
      <w:pPr>
        <w:pStyle w:val="Geenafstand"/>
        <w:rPr>
          <w:rFonts w:ascii="Calibri" w:hAnsi="Calibri" w:cs="Calibri"/>
        </w:rPr>
      </w:pPr>
    </w:p>
    <w:p w:rsidRPr="00DE6CC2" w:rsidR="00E8497E" w:rsidP="003B5C21" w:rsidRDefault="00DE6CC2" w14:paraId="0440FB2A" w14:textId="2EC94FE6">
      <w:pPr>
        <w:pStyle w:val="Geenafstand"/>
        <w:rPr>
          <w:rFonts w:ascii="Calibri" w:hAnsi="Calibri" w:cs="Calibri"/>
        </w:rPr>
      </w:pPr>
      <w:r>
        <w:rPr>
          <w:rFonts w:ascii="Calibri" w:hAnsi="Calibri" w:cs="Calibri"/>
        </w:rPr>
        <w:t xml:space="preserve">Minister </w:t>
      </w:r>
      <w:proofErr w:type="spellStart"/>
      <w:r>
        <w:rPr>
          <w:rFonts w:ascii="Calibri" w:hAnsi="Calibri" w:cs="Calibri"/>
        </w:rPr>
        <w:t>Raouna</w:t>
      </w:r>
      <w:proofErr w:type="spellEnd"/>
      <w:r>
        <w:rPr>
          <w:rFonts w:ascii="Calibri" w:hAnsi="Calibri" w:cs="Calibri"/>
        </w:rPr>
        <w:t xml:space="preserve"> stelde dat d</w:t>
      </w:r>
      <w:r w:rsidR="00E8497E">
        <w:rPr>
          <w:rFonts w:ascii="Calibri" w:hAnsi="Calibri" w:cs="Calibri"/>
        </w:rPr>
        <w:t xml:space="preserve">e </w:t>
      </w:r>
      <w:r>
        <w:rPr>
          <w:rFonts w:ascii="Calibri" w:hAnsi="Calibri" w:cs="Calibri"/>
        </w:rPr>
        <w:t xml:space="preserve">geopolitieke </w:t>
      </w:r>
      <w:r w:rsidR="00E8497E">
        <w:rPr>
          <w:rFonts w:ascii="Calibri" w:hAnsi="Calibri" w:cs="Calibri"/>
        </w:rPr>
        <w:t>ontwikkelingen om meer autonomie</w:t>
      </w:r>
      <w:r w:rsidRPr="00DE6CC2">
        <w:rPr>
          <w:rFonts w:ascii="Calibri" w:hAnsi="Calibri" w:cs="Calibri"/>
        </w:rPr>
        <w:t xml:space="preserve"> </w:t>
      </w:r>
      <w:r>
        <w:rPr>
          <w:rFonts w:ascii="Calibri" w:hAnsi="Calibri" w:cs="Calibri"/>
        </w:rPr>
        <w:t>vragen</w:t>
      </w:r>
      <w:r w:rsidR="00496805">
        <w:rPr>
          <w:rFonts w:ascii="Calibri" w:hAnsi="Calibri" w:cs="Calibri"/>
        </w:rPr>
        <w:t xml:space="preserve">: </w:t>
      </w:r>
      <w:r w:rsidR="00E8497E">
        <w:rPr>
          <w:rFonts w:ascii="Calibri" w:hAnsi="Calibri" w:cs="Calibri"/>
        </w:rPr>
        <w:t xml:space="preserve">een </w:t>
      </w:r>
      <w:r>
        <w:rPr>
          <w:rFonts w:ascii="Calibri" w:hAnsi="Calibri" w:cs="Calibri"/>
        </w:rPr>
        <w:t>U</w:t>
      </w:r>
      <w:r w:rsidR="00E8497E">
        <w:rPr>
          <w:rFonts w:ascii="Calibri" w:hAnsi="Calibri" w:cs="Calibri"/>
        </w:rPr>
        <w:t xml:space="preserve">nie die open staat voor de wereld. </w:t>
      </w:r>
      <w:r w:rsidRPr="003D545E" w:rsidR="00E8497E">
        <w:rPr>
          <w:rFonts w:ascii="Calibri" w:hAnsi="Calibri"/>
        </w:rPr>
        <w:t>Autonomie</w:t>
      </w:r>
      <w:r w:rsidRPr="00FA22D0" w:rsidR="00FA22D0">
        <w:rPr>
          <w:rFonts w:ascii="Calibri" w:hAnsi="Calibri" w:cs="Calibri"/>
        </w:rPr>
        <w:t xml:space="preserve"> en</w:t>
      </w:r>
      <w:r w:rsidRPr="003D545E" w:rsidR="00E8497E">
        <w:rPr>
          <w:rFonts w:ascii="Calibri" w:hAnsi="Calibri"/>
        </w:rPr>
        <w:t xml:space="preserve"> onafhankelijkheid </w:t>
      </w:r>
      <w:r w:rsidRPr="00FA22D0" w:rsidR="00FA22D0">
        <w:rPr>
          <w:rFonts w:ascii="Calibri" w:hAnsi="Calibri" w:cs="Calibri"/>
        </w:rPr>
        <w:t>zijn</w:t>
      </w:r>
      <w:r w:rsidRPr="003D545E" w:rsidR="00E8497E">
        <w:rPr>
          <w:rFonts w:ascii="Calibri" w:hAnsi="Calibri"/>
        </w:rPr>
        <w:t xml:space="preserve"> </w:t>
      </w:r>
      <w:r w:rsidRPr="003D545E">
        <w:rPr>
          <w:rFonts w:ascii="Calibri" w:hAnsi="Calibri"/>
        </w:rPr>
        <w:t>meer dan een</w:t>
      </w:r>
      <w:r w:rsidRPr="003D545E" w:rsidR="00E8497E">
        <w:rPr>
          <w:rFonts w:ascii="Calibri" w:hAnsi="Calibri"/>
        </w:rPr>
        <w:t xml:space="preserve"> slogan, </w:t>
      </w:r>
      <w:r w:rsidR="00FA22D0">
        <w:rPr>
          <w:rFonts w:ascii="Calibri" w:hAnsi="Calibri" w:cs="Calibri"/>
        </w:rPr>
        <w:t xml:space="preserve">het moment is aangebroken om betekenis en invulling te geven aan deze begrippen. </w:t>
      </w:r>
      <w:r w:rsidRPr="00602A59" w:rsidR="00507764">
        <w:rPr>
          <w:rFonts w:ascii="Calibri" w:hAnsi="Calibri" w:cs="Calibri"/>
        </w:rPr>
        <w:t xml:space="preserve">Dat doet Cyprus aan de hand van vijf </w:t>
      </w:r>
      <w:r w:rsidR="00602A59">
        <w:rPr>
          <w:rFonts w:ascii="Calibri" w:hAnsi="Calibri" w:cs="Calibri"/>
        </w:rPr>
        <w:t>prioriteiten. Deze prioriteiten zijn als volgt geformuleerd:</w:t>
      </w:r>
    </w:p>
    <w:p w:rsidR="00E8497E" w:rsidP="00E8497E" w:rsidRDefault="00E8497E" w14:paraId="09803B36" w14:textId="14D89737">
      <w:pPr>
        <w:pStyle w:val="Geenafstand"/>
        <w:numPr>
          <w:ilvl w:val="0"/>
          <w:numId w:val="2"/>
        </w:numPr>
        <w:rPr>
          <w:rFonts w:ascii="Calibri" w:hAnsi="Calibri" w:cs="Calibri"/>
        </w:rPr>
      </w:pPr>
      <w:r w:rsidRPr="003D545E">
        <w:rPr>
          <w:rFonts w:ascii="Calibri" w:hAnsi="Calibri"/>
        </w:rPr>
        <w:t xml:space="preserve">Autonomie door </w:t>
      </w:r>
      <w:r w:rsidRPr="00065B07" w:rsidR="00D55BFD">
        <w:rPr>
          <w:rFonts w:ascii="Calibri" w:hAnsi="Calibri" w:cs="Calibri"/>
        </w:rPr>
        <w:t>veiligheid</w:t>
      </w:r>
      <w:r w:rsidRPr="00065B07">
        <w:rPr>
          <w:rFonts w:ascii="Calibri" w:hAnsi="Calibri" w:cs="Calibri"/>
        </w:rPr>
        <w:t>, defens</w:t>
      </w:r>
      <w:r w:rsidRPr="00065B07" w:rsidR="00D55BFD">
        <w:rPr>
          <w:rFonts w:ascii="Calibri" w:hAnsi="Calibri" w:cs="Calibri"/>
        </w:rPr>
        <w:t>i</w:t>
      </w:r>
      <w:r w:rsidRPr="00065B07">
        <w:rPr>
          <w:rFonts w:ascii="Calibri" w:hAnsi="Calibri" w:cs="Calibri"/>
        </w:rPr>
        <w:t>e</w:t>
      </w:r>
      <w:r w:rsidRPr="003D545E">
        <w:rPr>
          <w:rFonts w:ascii="Calibri" w:hAnsi="Calibri"/>
        </w:rPr>
        <w:t xml:space="preserve"> en</w:t>
      </w:r>
      <w:r w:rsidR="003D545E">
        <w:rPr>
          <w:rFonts w:ascii="Calibri" w:hAnsi="Calibri"/>
        </w:rPr>
        <w:t xml:space="preserve"> paraatheid</w:t>
      </w:r>
    </w:p>
    <w:p w:rsidR="00E8497E" w:rsidP="00E8497E" w:rsidRDefault="00E8497E" w14:paraId="44A664C3" w14:textId="439C1381">
      <w:pPr>
        <w:pStyle w:val="Geenafstand"/>
        <w:numPr>
          <w:ilvl w:val="0"/>
          <w:numId w:val="2"/>
        </w:numPr>
        <w:rPr>
          <w:rFonts w:ascii="Calibri" w:hAnsi="Calibri" w:cs="Calibri"/>
          <w:lang w:val="en-US"/>
        </w:rPr>
      </w:pPr>
      <w:r>
        <w:rPr>
          <w:rFonts w:ascii="Calibri" w:hAnsi="Calibri" w:cs="Calibri"/>
        </w:rPr>
        <w:t xml:space="preserve">Autonomie door </w:t>
      </w:r>
      <w:r w:rsidR="004830E3">
        <w:rPr>
          <w:rFonts w:ascii="Calibri" w:hAnsi="Calibri" w:cs="Calibri"/>
        </w:rPr>
        <w:t>concurrentievermogen</w:t>
      </w:r>
    </w:p>
    <w:p w:rsidR="004830E3" w:rsidP="00E8497E" w:rsidRDefault="00170475" w14:paraId="03818801" w14:textId="3FDE5875">
      <w:pPr>
        <w:pStyle w:val="Geenafstand"/>
        <w:numPr>
          <w:ilvl w:val="0"/>
          <w:numId w:val="2"/>
        </w:numPr>
        <w:rPr>
          <w:rFonts w:ascii="Calibri" w:hAnsi="Calibri" w:cs="Calibri"/>
        </w:rPr>
      </w:pPr>
      <w:r>
        <w:rPr>
          <w:rFonts w:ascii="Calibri" w:hAnsi="Calibri" w:cs="Calibri"/>
        </w:rPr>
        <w:t>Een Unie die openstaat naar de wereld, autonoom</w:t>
      </w:r>
    </w:p>
    <w:p w:rsidR="004830E3" w:rsidP="00E8497E" w:rsidRDefault="00A6797C" w14:paraId="634A2575" w14:textId="05D1A8F3">
      <w:pPr>
        <w:pStyle w:val="Geenafstand"/>
        <w:numPr>
          <w:ilvl w:val="0"/>
          <w:numId w:val="2"/>
        </w:numPr>
        <w:rPr>
          <w:rFonts w:ascii="Calibri" w:hAnsi="Calibri" w:cs="Calibri"/>
        </w:rPr>
      </w:pPr>
      <w:r>
        <w:rPr>
          <w:rFonts w:ascii="Calibri" w:hAnsi="Calibri" w:cs="Calibri"/>
        </w:rPr>
        <w:t xml:space="preserve">Een autonome </w:t>
      </w:r>
      <w:r w:rsidR="004830E3">
        <w:rPr>
          <w:rFonts w:ascii="Calibri" w:hAnsi="Calibri" w:cs="Calibri"/>
        </w:rPr>
        <w:t>Unie van waarden die niemand achterstelt</w:t>
      </w:r>
    </w:p>
    <w:p w:rsidRPr="004830E3" w:rsidR="004830E3" w:rsidP="00E8497E" w:rsidRDefault="00A6797C" w14:paraId="5663F4DA" w14:textId="68CB3480">
      <w:pPr>
        <w:pStyle w:val="Geenafstand"/>
        <w:numPr>
          <w:ilvl w:val="0"/>
          <w:numId w:val="2"/>
        </w:numPr>
        <w:rPr>
          <w:rFonts w:ascii="Calibri" w:hAnsi="Calibri" w:cs="Calibri"/>
        </w:rPr>
      </w:pPr>
      <w:r>
        <w:rPr>
          <w:rFonts w:ascii="Calibri" w:hAnsi="Calibri" w:cs="Calibri"/>
        </w:rPr>
        <w:t>Een meerjarig budget voor een autonome unie (</w:t>
      </w:r>
      <w:r w:rsidR="004830E3">
        <w:rPr>
          <w:rFonts w:ascii="Calibri" w:hAnsi="Calibri" w:cs="Calibri"/>
        </w:rPr>
        <w:t>MFK</w:t>
      </w:r>
      <w:r>
        <w:rPr>
          <w:rFonts w:ascii="Calibri" w:hAnsi="Calibri" w:cs="Calibri"/>
        </w:rPr>
        <w:t>)</w:t>
      </w:r>
    </w:p>
    <w:p w:rsidR="0063163C" w:rsidP="003B5C21" w:rsidRDefault="0063163C" w14:paraId="40031D9F" w14:textId="77777777">
      <w:pPr>
        <w:pStyle w:val="Geenafstand"/>
        <w:rPr>
          <w:rFonts w:ascii="Calibri" w:hAnsi="Calibri" w:cs="Calibri"/>
        </w:rPr>
      </w:pPr>
    </w:p>
    <w:p w:rsidR="004D56F0" w:rsidP="003B5C21" w:rsidRDefault="004D56F0" w14:paraId="173D42F3" w14:textId="022EFC53">
      <w:pPr>
        <w:pStyle w:val="Geenafstand"/>
        <w:rPr>
          <w:rFonts w:ascii="Calibri" w:hAnsi="Calibri" w:cs="Calibri"/>
        </w:rPr>
      </w:pPr>
      <w:r>
        <w:rPr>
          <w:rFonts w:ascii="Calibri" w:hAnsi="Calibri" w:cs="Calibri"/>
        </w:rPr>
        <w:t xml:space="preserve">Verschillende delegaties namen vervolgens het woord en spraken hun steun uit voor de gepresenteerde prioriteiten. </w:t>
      </w:r>
      <w:r w:rsidR="00F61D54">
        <w:rPr>
          <w:rFonts w:ascii="Calibri" w:hAnsi="Calibri" w:cs="Calibri"/>
        </w:rPr>
        <w:t xml:space="preserve">Daarbij werd breed erkend dat </w:t>
      </w:r>
      <w:r w:rsidR="00C23757">
        <w:rPr>
          <w:rFonts w:ascii="Calibri" w:hAnsi="Calibri" w:cs="Calibri"/>
        </w:rPr>
        <w:t xml:space="preserve">autonomie vele aspecten kent: zowel economisch als op migratie en veiligheidsgebied. </w:t>
      </w:r>
      <w:r w:rsidR="006D1210">
        <w:rPr>
          <w:rFonts w:ascii="Calibri" w:hAnsi="Calibri" w:cs="Calibri"/>
        </w:rPr>
        <w:t xml:space="preserve">Er was </w:t>
      </w:r>
      <w:r w:rsidR="00FB4360">
        <w:rPr>
          <w:rFonts w:ascii="Calibri" w:hAnsi="Calibri" w:cs="Calibri"/>
        </w:rPr>
        <w:t>veel aandacht</w:t>
      </w:r>
      <w:r w:rsidR="006D1210">
        <w:rPr>
          <w:rFonts w:ascii="Calibri" w:hAnsi="Calibri" w:cs="Calibri"/>
        </w:rPr>
        <w:t xml:space="preserve"> voor het belang van voortgang op het EU-toetredingsdossier, hoewel de meningen uiteen liepen over de accenten die daarbij gelegd moeten worden. Zo benoemden verschillende delegaties het belang van een eerlijk en ‘</w:t>
      </w:r>
      <w:proofErr w:type="spellStart"/>
      <w:r w:rsidR="006D1210">
        <w:rPr>
          <w:rFonts w:ascii="Calibri" w:hAnsi="Calibri" w:cs="Calibri"/>
        </w:rPr>
        <w:t>merit-based</w:t>
      </w:r>
      <w:proofErr w:type="spellEnd"/>
      <w:r w:rsidR="006D1210">
        <w:rPr>
          <w:rFonts w:ascii="Calibri" w:hAnsi="Calibri" w:cs="Calibri"/>
        </w:rPr>
        <w:t>’ proces, terwijl anderen de nadruk legden op geopolitieke belangen.</w:t>
      </w:r>
      <w:r w:rsidR="00A96910">
        <w:rPr>
          <w:rFonts w:ascii="Calibri" w:hAnsi="Calibri" w:cs="Calibri"/>
        </w:rPr>
        <w:t xml:space="preserve"> Ook spraken veel </w:t>
      </w:r>
      <w:r w:rsidR="00E004BF">
        <w:rPr>
          <w:rFonts w:ascii="Calibri" w:hAnsi="Calibri" w:cs="Calibri"/>
        </w:rPr>
        <w:t>deelnemers hun steun uit voor Oekraïne</w:t>
      </w:r>
      <w:r w:rsidR="0054343F">
        <w:rPr>
          <w:rFonts w:ascii="Calibri" w:hAnsi="Calibri" w:cs="Calibri"/>
        </w:rPr>
        <w:t>, en werd benoemd dat Oekraïne vecht voor de vrijheid van heel Europa.</w:t>
      </w:r>
    </w:p>
    <w:p w:rsidR="0054343F" w:rsidP="003B5C21" w:rsidRDefault="0054343F" w14:paraId="5D6B8DA4" w14:textId="77777777">
      <w:pPr>
        <w:pStyle w:val="Geenafstand"/>
        <w:rPr>
          <w:rFonts w:ascii="Calibri" w:hAnsi="Calibri" w:cs="Calibri"/>
        </w:rPr>
      </w:pPr>
    </w:p>
    <w:p w:rsidRPr="00AC1378" w:rsidR="003B5C21" w:rsidP="003B5C21" w:rsidRDefault="0054343F" w14:paraId="2ACB9F8F" w14:textId="364B0246">
      <w:pPr>
        <w:pStyle w:val="Geenafstand"/>
        <w:rPr>
          <w:rFonts w:ascii="Calibri" w:hAnsi="Calibri" w:cs="Calibri"/>
        </w:rPr>
      </w:pPr>
      <w:r>
        <w:rPr>
          <w:rFonts w:ascii="Calibri" w:hAnsi="Calibri" w:cs="Calibri"/>
        </w:rPr>
        <w:t xml:space="preserve">Tot slot reageerde minister </w:t>
      </w:r>
      <w:proofErr w:type="spellStart"/>
      <w:r>
        <w:rPr>
          <w:rFonts w:ascii="Calibri" w:hAnsi="Calibri" w:cs="Calibri"/>
        </w:rPr>
        <w:t>Raouna</w:t>
      </w:r>
      <w:proofErr w:type="spellEnd"/>
      <w:r>
        <w:rPr>
          <w:rFonts w:ascii="Calibri" w:hAnsi="Calibri" w:cs="Calibri"/>
        </w:rPr>
        <w:t xml:space="preserve"> op de inbreng van de delegaties. Zij stelde dat </w:t>
      </w:r>
      <w:r w:rsidR="00016653">
        <w:rPr>
          <w:rFonts w:ascii="Calibri" w:hAnsi="Calibri" w:cs="Calibri"/>
        </w:rPr>
        <w:t xml:space="preserve">de opgave duidelijk is, en dat het nu zaak is om te leveren en implementeren. Dat is voor Cyprus het leidende principe tijdens het voorzitterschap. </w:t>
      </w:r>
      <w:r w:rsidR="00776E17">
        <w:rPr>
          <w:rFonts w:ascii="Calibri" w:hAnsi="Calibri" w:cs="Calibri"/>
        </w:rPr>
        <w:t>Volgens de minister brengt Cyprus een verbreding van het perspectief vanuit haar geografische positie. Ook noemde zij dat het pad naar EU-toetreding niet altijd lineair is; en waar kandidaat-lidstaten de afspraken nakomen, moet de EU dat ook doen.</w:t>
      </w:r>
    </w:p>
    <w:p w:rsidRPr="00AC1378" w:rsidR="005F376B" w:rsidP="003B5C21" w:rsidRDefault="005F376B" w14:paraId="0ABA7A97" w14:textId="77777777">
      <w:pPr>
        <w:pStyle w:val="Geenafstand"/>
        <w:rPr>
          <w:rFonts w:ascii="Calibri" w:hAnsi="Calibri" w:cs="Calibri"/>
        </w:rPr>
      </w:pPr>
    </w:p>
    <w:p w:rsidRPr="003F09C3" w:rsidR="003B5C21" w:rsidP="003B5C21" w:rsidRDefault="003F09C3" w14:paraId="60B50B16" w14:textId="469FB939">
      <w:pPr>
        <w:pStyle w:val="Geenafstand"/>
        <w:rPr>
          <w:rFonts w:ascii="Calibri" w:hAnsi="Calibri" w:cs="Calibri"/>
          <w:b/>
          <w:bCs/>
        </w:rPr>
      </w:pPr>
      <w:r w:rsidRPr="003F09C3">
        <w:rPr>
          <w:rFonts w:ascii="Calibri" w:hAnsi="Calibri" w:cs="Calibri"/>
          <w:b/>
          <w:bCs/>
        </w:rPr>
        <w:t>Sessie</w:t>
      </w:r>
      <w:r w:rsidRPr="003F09C3" w:rsidR="003B5C21">
        <w:rPr>
          <w:rFonts w:ascii="Calibri" w:hAnsi="Calibri" w:cs="Calibri"/>
          <w:b/>
          <w:bCs/>
        </w:rPr>
        <w:t xml:space="preserve"> II – </w:t>
      </w:r>
      <w:r w:rsidRPr="003F09C3">
        <w:rPr>
          <w:rFonts w:ascii="Calibri" w:hAnsi="Calibri" w:cs="Calibri"/>
          <w:b/>
          <w:bCs/>
        </w:rPr>
        <w:t xml:space="preserve">Europese </w:t>
      </w:r>
      <w:r>
        <w:rPr>
          <w:rFonts w:ascii="Calibri" w:hAnsi="Calibri" w:cs="Calibri"/>
          <w:b/>
          <w:bCs/>
        </w:rPr>
        <w:t>g</w:t>
      </w:r>
      <w:r w:rsidRPr="003F09C3">
        <w:rPr>
          <w:rFonts w:ascii="Calibri" w:hAnsi="Calibri" w:cs="Calibri"/>
          <w:b/>
          <w:bCs/>
        </w:rPr>
        <w:t>eopolitieke u</w:t>
      </w:r>
      <w:r>
        <w:rPr>
          <w:rFonts w:ascii="Calibri" w:hAnsi="Calibri" w:cs="Calibri"/>
          <w:b/>
          <w:bCs/>
        </w:rPr>
        <w:t>itdagingen en kansen</w:t>
      </w:r>
    </w:p>
    <w:p w:rsidR="003F09C3" w:rsidP="003B5C21" w:rsidRDefault="003F09C3" w14:paraId="075463A9" w14:textId="77777777">
      <w:pPr>
        <w:pStyle w:val="Geenafstand"/>
        <w:rPr>
          <w:rFonts w:ascii="Calibri" w:hAnsi="Calibri" w:cs="Calibri"/>
        </w:rPr>
      </w:pPr>
    </w:p>
    <w:p w:rsidR="009F5A80" w:rsidP="009F5A80" w:rsidRDefault="003F09C3" w14:paraId="3F046D7F" w14:textId="0381A9B3">
      <w:pPr>
        <w:pStyle w:val="Geenafstand"/>
        <w:rPr>
          <w:rFonts w:ascii="Calibri" w:hAnsi="Calibri" w:cs="Calibri"/>
        </w:rPr>
      </w:pPr>
      <w:r>
        <w:rPr>
          <w:rFonts w:ascii="Calibri" w:hAnsi="Calibri" w:cs="Calibri"/>
        </w:rPr>
        <w:t xml:space="preserve">De eerste spreker van de sessie over geopolitiek was de heer </w:t>
      </w:r>
      <w:proofErr w:type="spellStart"/>
      <w:r>
        <w:rPr>
          <w:rFonts w:ascii="Calibri" w:hAnsi="Calibri" w:cs="Calibri"/>
        </w:rPr>
        <w:t>Yannis</w:t>
      </w:r>
      <w:proofErr w:type="spellEnd"/>
      <w:r>
        <w:rPr>
          <w:rFonts w:ascii="Calibri" w:hAnsi="Calibri" w:cs="Calibri"/>
        </w:rPr>
        <w:t xml:space="preserve"> Maniatis, lid van het Europees Parlement</w:t>
      </w:r>
      <w:r w:rsidR="003C62EC">
        <w:rPr>
          <w:rFonts w:ascii="Calibri" w:hAnsi="Calibri" w:cs="Calibri"/>
        </w:rPr>
        <w:t xml:space="preserve"> (Griekenland / S&amp;D). </w:t>
      </w:r>
      <w:r w:rsidR="00244EE0">
        <w:rPr>
          <w:rFonts w:ascii="Calibri" w:hAnsi="Calibri" w:cs="Calibri"/>
        </w:rPr>
        <w:t>De heer</w:t>
      </w:r>
      <w:r w:rsidR="003C62EC">
        <w:rPr>
          <w:rFonts w:ascii="Calibri" w:hAnsi="Calibri" w:cs="Calibri"/>
        </w:rPr>
        <w:t xml:space="preserve"> Maniatis deelde zijn reflectie op de uitdagingen waar de EU voor staat</w:t>
      </w:r>
      <w:r w:rsidR="00E56C01">
        <w:rPr>
          <w:rFonts w:ascii="Calibri" w:hAnsi="Calibri" w:cs="Calibri"/>
        </w:rPr>
        <w:t>. Hij ging daarbij in op de energietransitie en kritieke grondstoffen. Ook betoogde hij dat de versterking van militaire capaciteiten niet ten koste mag gaan van welvaart, de basis van de EU.</w:t>
      </w:r>
      <w:r w:rsidR="00281A09">
        <w:rPr>
          <w:rFonts w:ascii="Calibri" w:hAnsi="Calibri" w:cs="Calibri"/>
        </w:rPr>
        <w:t xml:space="preserve"> Daarnaast gaf hij een pleidooi voor het aangaan van gezamenlijke schulden. Volgens de heer Maniatis </w:t>
      </w:r>
      <w:r w:rsidR="00281A09">
        <w:rPr>
          <w:rFonts w:ascii="Calibri" w:hAnsi="Calibri" w:cs="Calibri"/>
        </w:rPr>
        <w:lastRenderedPageBreak/>
        <w:t xml:space="preserve">moet de EU duidelijke rode lijnen stellen in de samenwerking met partnerlanden. </w:t>
      </w:r>
      <w:r w:rsidR="009F5A80">
        <w:rPr>
          <w:rFonts w:ascii="Calibri" w:hAnsi="Calibri" w:cs="Calibri"/>
        </w:rPr>
        <w:t xml:space="preserve">De EU moet proactief en gecoördineerd te werk gaan, aldus de spreker. </w:t>
      </w:r>
    </w:p>
    <w:p w:rsidR="009F5A80" w:rsidP="009F5A80" w:rsidRDefault="009F5A80" w14:paraId="3FAD2232" w14:textId="77777777">
      <w:pPr>
        <w:pStyle w:val="Geenafstand"/>
        <w:rPr>
          <w:rFonts w:ascii="Calibri" w:hAnsi="Calibri" w:cs="Calibri"/>
        </w:rPr>
      </w:pPr>
    </w:p>
    <w:p w:rsidR="008E41C8" w:rsidP="00555FBC" w:rsidRDefault="009F5A80" w14:paraId="4C734F3B" w14:textId="564AE9F3">
      <w:pPr>
        <w:pStyle w:val="Geenafstand"/>
        <w:rPr>
          <w:rFonts w:ascii="Calibri" w:hAnsi="Calibri" w:cs="Calibri"/>
        </w:rPr>
      </w:pPr>
      <w:r w:rsidRPr="009F5A80">
        <w:rPr>
          <w:rFonts w:ascii="Calibri" w:hAnsi="Calibri" w:cs="Calibri"/>
        </w:rPr>
        <w:t xml:space="preserve">Vervolgens was het woord aan de heer </w:t>
      </w:r>
      <w:r w:rsidRPr="009F5A80" w:rsidR="003B5C21">
        <w:rPr>
          <w:rFonts w:ascii="Calibri" w:hAnsi="Calibri" w:cs="Calibri"/>
        </w:rPr>
        <w:t xml:space="preserve">Jean-François </w:t>
      </w:r>
      <w:proofErr w:type="spellStart"/>
      <w:r w:rsidRPr="009F5A80" w:rsidR="003B5C21">
        <w:rPr>
          <w:rFonts w:ascii="Calibri" w:hAnsi="Calibri" w:cs="Calibri"/>
        </w:rPr>
        <w:t>Rapin</w:t>
      </w:r>
      <w:proofErr w:type="spellEnd"/>
      <w:r w:rsidRPr="009F5A80" w:rsidR="003B5C21">
        <w:rPr>
          <w:rFonts w:ascii="Calibri" w:hAnsi="Calibri" w:cs="Calibri"/>
        </w:rPr>
        <w:t xml:space="preserve">, </w:t>
      </w:r>
      <w:r w:rsidRPr="009F5A80">
        <w:rPr>
          <w:rFonts w:ascii="Calibri" w:hAnsi="Calibri" w:cs="Calibri"/>
        </w:rPr>
        <w:t>voorzit</w:t>
      </w:r>
      <w:r>
        <w:rPr>
          <w:rFonts w:ascii="Calibri" w:hAnsi="Calibri" w:cs="Calibri"/>
        </w:rPr>
        <w:t xml:space="preserve">ter van de commissie Europese Zaken van de Franse Senaat. In zijn bijdrage </w:t>
      </w:r>
      <w:r w:rsidR="00BF5C9F">
        <w:rPr>
          <w:rFonts w:ascii="Calibri" w:hAnsi="Calibri" w:cs="Calibri"/>
        </w:rPr>
        <w:t>waarschuwde</w:t>
      </w:r>
      <w:r w:rsidR="00102963">
        <w:rPr>
          <w:rFonts w:ascii="Calibri" w:hAnsi="Calibri" w:cs="Calibri"/>
        </w:rPr>
        <w:t xml:space="preserve"> de heer </w:t>
      </w:r>
      <w:proofErr w:type="spellStart"/>
      <w:r w:rsidR="00102963">
        <w:rPr>
          <w:rFonts w:ascii="Calibri" w:hAnsi="Calibri" w:cs="Calibri"/>
        </w:rPr>
        <w:t>Rapin</w:t>
      </w:r>
      <w:proofErr w:type="spellEnd"/>
      <w:r w:rsidR="00102963">
        <w:rPr>
          <w:rFonts w:ascii="Calibri" w:hAnsi="Calibri" w:cs="Calibri"/>
        </w:rPr>
        <w:t xml:space="preserve"> </w:t>
      </w:r>
      <w:r w:rsidR="00E9386C">
        <w:rPr>
          <w:rFonts w:ascii="Calibri" w:hAnsi="Calibri" w:cs="Calibri"/>
        </w:rPr>
        <w:t xml:space="preserve">voor </w:t>
      </w:r>
      <w:r w:rsidR="00102963">
        <w:rPr>
          <w:rFonts w:ascii="Calibri" w:hAnsi="Calibri" w:cs="Calibri"/>
        </w:rPr>
        <w:t xml:space="preserve">de opkomst van het autoritarianisme en de ondergang van het multilateralisme. </w:t>
      </w:r>
      <w:r w:rsidR="00826BAC">
        <w:rPr>
          <w:rFonts w:ascii="Calibri" w:hAnsi="Calibri" w:cs="Calibri"/>
        </w:rPr>
        <w:t xml:space="preserve">Volgens de heer </w:t>
      </w:r>
      <w:proofErr w:type="spellStart"/>
      <w:r w:rsidR="00826BAC">
        <w:rPr>
          <w:rFonts w:ascii="Calibri" w:hAnsi="Calibri" w:cs="Calibri"/>
        </w:rPr>
        <w:t>Rapin</w:t>
      </w:r>
      <w:proofErr w:type="spellEnd"/>
      <w:r w:rsidR="00826BAC">
        <w:rPr>
          <w:rFonts w:ascii="Calibri" w:hAnsi="Calibri" w:cs="Calibri"/>
        </w:rPr>
        <w:t xml:space="preserve"> moet binnen Europa meer gebruik worden gemaakt van coalities van bereidwillige landen</w:t>
      </w:r>
      <w:r w:rsidR="00555FBC">
        <w:rPr>
          <w:rFonts w:ascii="Calibri" w:hAnsi="Calibri" w:cs="Calibri"/>
        </w:rPr>
        <w:t xml:space="preserve">. Tot slot riep hij op tot het bewaken van de competenties van de lidstaten, zodat de Europese Commissie haar bevoegdheden niet overschrijdt. </w:t>
      </w:r>
    </w:p>
    <w:p w:rsidR="00DD1A88" w:rsidP="00555FBC" w:rsidRDefault="00DD1A88" w14:paraId="0E512097" w14:textId="77777777">
      <w:pPr>
        <w:pStyle w:val="Geenafstand"/>
        <w:rPr>
          <w:rFonts w:ascii="Calibri" w:hAnsi="Calibri" w:cs="Calibri"/>
        </w:rPr>
      </w:pPr>
    </w:p>
    <w:p w:rsidR="00DD1A88" w:rsidP="00555FBC" w:rsidRDefault="00DD1A88" w14:paraId="39D2BA5E" w14:textId="21060056">
      <w:pPr>
        <w:pStyle w:val="Geenafstand"/>
        <w:rPr>
          <w:rFonts w:ascii="Calibri" w:hAnsi="Calibri" w:cs="Calibri"/>
        </w:rPr>
      </w:pPr>
      <w:r>
        <w:rPr>
          <w:rFonts w:ascii="Calibri" w:hAnsi="Calibri" w:cs="Calibri"/>
        </w:rPr>
        <w:t>Na deze bijdragen namen verschillende delegaties het woord. Er werd brede steun uitgesproken voor Groenland en Denemarken</w:t>
      </w:r>
      <w:r w:rsidR="00126ED3">
        <w:rPr>
          <w:rFonts w:ascii="Calibri" w:hAnsi="Calibri" w:cs="Calibri"/>
        </w:rPr>
        <w:t xml:space="preserve">. </w:t>
      </w:r>
      <w:r w:rsidR="00B6416D">
        <w:rPr>
          <w:rFonts w:ascii="Calibri" w:hAnsi="Calibri" w:cs="Calibri"/>
        </w:rPr>
        <w:t xml:space="preserve">Er was </w:t>
      </w:r>
      <w:r w:rsidR="00E9386C">
        <w:rPr>
          <w:rFonts w:ascii="Calibri" w:hAnsi="Calibri" w:cs="Calibri"/>
        </w:rPr>
        <w:t xml:space="preserve">op dit punt </w:t>
      </w:r>
      <w:r w:rsidR="00B6416D">
        <w:rPr>
          <w:rFonts w:ascii="Calibri" w:hAnsi="Calibri" w:cs="Calibri"/>
        </w:rPr>
        <w:t>geen overeenstemming over de positie die de EU moet innemen ten opzichte van de VS: waar enkele delegaties pleitten voor een stevige</w:t>
      </w:r>
      <w:r w:rsidR="000F743F">
        <w:rPr>
          <w:rFonts w:ascii="Calibri" w:hAnsi="Calibri" w:cs="Calibri"/>
        </w:rPr>
        <w:t xml:space="preserve"> stellingname, vonden anderen dat </w:t>
      </w:r>
      <w:r w:rsidR="0020461F">
        <w:rPr>
          <w:rFonts w:ascii="Calibri" w:hAnsi="Calibri" w:cs="Calibri"/>
        </w:rPr>
        <w:t xml:space="preserve">de relatie tussen de VS en EU centraal staat als het gaat om Europese veiligheid. </w:t>
      </w:r>
      <w:r w:rsidR="00126ED3">
        <w:rPr>
          <w:rFonts w:ascii="Calibri" w:hAnsi="Calibri" w:cs="Calibri"/>
        </w:rPr>
        <w:t xml:space="preserve">Daarnaast </w:t>
      </w:r>
      <w:r w:rsidR="0020461F">
        <w:rPr>
          <w:rFonts w:ascii="Calibri" w:hAnsi="Calibri" w:cs="Calibri"/>
        </w:rPr>
        <w:t>vroegen diverse delegaties aandacht voor de situatie in Iran</w:t>
      </w:r>
      <w:r w:rsidR="00E26B4A">
        <w:rPr>
          <w:rFonts w:ascii="Calibri" w:hAnsi="Calibri" w:cs="Calibri"/>
        </w:rPr>
        <w:t xml:space="preserve"> en Venezuela. Tot slot werd EU-uitbreiding genoemd als geopolitieke prioriteit.</w:t>
      </w:r>
    </w:p>
    <w:p w:rsidR="00E26B4A" w:rsidP="00555FBC" w:rsidRDefault="00E26B4A" w14:paraId="42122DB0" w14:textId="77777777">
      <w:pPr>
        <w:pStyle w:val="Geenafstand"/>
        <w:rPr>
          <w:rFonts w:ascii="Calibri" w:hAnsi="Calibri" w:cs="Calibri"/>
        </w:rPr>
      </w:pPr>
    </w:p>
    <w:p w:rsidR="00205934" w:rsidP="00205934" w:rsidRDefault="00E26B4A" w14:paraId="16C103E0" w14:textId="4744A48D">
      <w:pPr>
        <w:pStyle w:val="Geenafstand"/>
        <w:rPr>
          <w:rFonts w:ascii="Calibri" w:hAnsi="Calibri" w:cs="Calibri"/>
        </w:rPr>
      </w:pPr>
      <w:r>
        <w:rPr>
          <w:rFonts w:ascii="Calibri" w:hAnsi="Calibri" w:cs="Calibri"/>
        </w:rPr>
        <w:t xml:space="preserve">Het lid </w:t>
      </w:r>
      <w:r>
        <w:rPr>
          <w:rFonts w:ascii="Calibri" w:hAnsi="Calibri" w:cs="Calibri"/>
          <w:b/>
          <w:bCs/>
        </w:rPr>
        <w:t>Zwinkels</w:t>
      </w:r>
      <w:r>
        <w:rPr>
          <w:rFonts w:ascii="Calibri" w:hAnsi="Calibri" w:cs="Calibri"/>
        </w:rPr>
        <w:t xml:space="preserve"> </w:t>
      </w:r>
      <w:r w:rsidR="0070687B">
        <w:rPr>
          <w:rFonts w:ascii="Calibri" w:hAnsi="Calibri" w:cs="Calibri"/>
        </w:rPr>
        <w:t xml:space="preserve">lichtte in haar bijdrage toe dat </w:t>
      </w:r>
      <w:r w:rsidR="00263514">
        <w:rPr>
          <w:rFonts w:ascii="Calibri" w:hAnsi="Calibri" w:cs="Calibri"/>
        </w:rPr>
        <w:t>in Nederland de kabinetsformatie gaande is</w:t>
      </w:r>
      <w:r w:rsidR="004B3969">
        <w:rPr>
          <w:rFonts w:ascii="Calibri" w:hAnsi="Calibri" w:cs="Calibri"/>
        </w:rPr>
        <w:t xml:space="preserve">. Zij benadrukte het belang van samenwerken op onderwerpen als veiligheid, economie, klimaat en migratie. </w:t>
      </w:r>
      <w:r w:rsidR="005F5877">
        <w:rPr>
          <w:rFonts w:ascii="Calibri" w:hAnsi="Calibri" w:cs="Calibri"/>
        </w:rPr>
        <w:t xml:space="preserve">Ook sprak zij uit dat Nederland Oekraïne blijft steunen, ook in het pad naar EU-toetreding. Op dat laatste punt voegde zij toe dat Nederland een </w:t>
      </w:r>
      <w:r w:rsidR="00363B13">
        <w:rPr>
          <w:rFonts w:ascii="Calibri" w:hAnsi="Calibri" w:cs="Calibri"/>
        </w:rPr>
        <w:t xml:space="preserve">toetredingsproces op basis van verdienste voorstaat, en daarbij graag de samenwerking zoekt met kandidaat-lidstaten. Tot slot </w:t>
      </w:r>
      <w:r w:rsidR="001E4740">
        <w:rPr>
          <w:rFonts w:ascii="Calibri" w:hAnsi="Calibri" w:cs="Calibri"/>
        </w:rPr>
        <w:t>benoemde zij de zorgelijke situatie rondom Groenland, en sprak steun uit voor Denemarken.</w:t>
      </w:r>
    </w:p>
    <w:p w:rsidR="00F11789" w:rsidP="00205934" w:rsidRDefault="00F11789" w14:paraId="7F5D2D96" w14:textId="77777777">
      <w:pPr>
        <w:pStyle w:val="Geenafstand"/>
        <w:rPr>
          <w:rFonts w:ascii="Calibri" w:hAnsi="Calibri" w:cs="Calibri"/>
        </w:rPr>
      </w:pPr>
    </w:p>
    <w:p w:rsidR="00F11789" w:rsidP="00205934" w:rsidRDefault="00F11789" w14:paraId="160A0220" w14:textId="5F8B7175">
      <w:pPr>
        <w:pStyle w:val="Geenafstand"/>
        <w:rPr>
          <w:rFonts w:ascii="Calibri" w:hAnsi="Calibri" w:cs="Calibri"/>
        </w:rPr>
      </w:pPr>
      <w:r>
        <w:rPr>
          <w:rFonts w:ascii="Calibri" w:hAnsi="Calibri" w:cs="Calibri"/>
        </w:rPr>
        <w:t xml:space="preserve">En marge van de conferentie had de Nederlandse delegatie een gesprek met de delegatie uit Montenegro. </w:t>
      </w:r>
      <w:r w:rsidR="00A67239">
        <w:rPr>
          <w:rFonts w:ascii="Calibri" w:hAnsi="Calibri" w:cs="Calibri"/>
        </w:rPr>
        <w:t xml:space="preserve">Daarbij werd een uitnodiging overgebracht om Montenegro te bezoeken en in gesprek te gaan over de kandidatuur van Montenegro voor toetreding tot de EU. </w:t>
      </w:r>
    </w:p>
    <w:p w:rsidR="00205934" w:rsidP="00205934" w:rsidRDefault="00205934" w14:paraId="45D0ED57" w14:textId="77777777">
      <w:pPr>
        <w:pStyle w:val="Geenafstand"/>
        <w:rPr>
          <w:rFonts w:ascii="Calibri" w:hAnsi="Calibri" w:cs="Calibri"/>
        </w:rPr>
      </w:pPr>
    </w:p>
    <w:p w:rsidR="001511CF" w:rsidP="00205934" w:rsidRDefault="00205934" w14:paraId="7EE5544A" w14:textId="4442555B">
      <w:pPr>
        <w:pStyle w:val="Geenafstand"/>
        <w:rPr>
          <w:rFonts w:ascii="Calibri" w:hAnsi="Calibri" w:cs="Calibri"/>
        </w:rPr>
      </w:pPr>
      <w:r>
        <w:rPr>
          <w:rFonts w:ascii="Calibri" w:hAnsi="Calibri" w:cs="Calibri"/>
        </w:rPr>
        <w:t>Na de inhoudelijke sessies sloot de voorzitter de bijeenkomst af.</w:t>
      </w:r>
    </w:p>
    <w:p w:rsidR="00205934" w:rsidP="00205934" w:rsidRDefault="00205934" w14:paraId="33EECEC0" w14:textId="77777777">
      <w:pPr>
        <w:pStyle w:val="Geenafstand"/>
        <w:rPr>
          <w:rFonts w:ascii="Calibri" w:hAnsi="Calibri" w:cs="Calibri"/>
        </w:rPr>
      </w:pPr>
    </w:p>
    <w:p w:rsidR="00205934" w:rsidP="00205934" w:rsidRDefault="00205934" w14:paraId="6A195A10" w14:textId="47B62B0E">
      <w:pPr>
        <w:pStyle w:val="Geenafstand"/>
        <w:rPr>
          <w:rFonts w:ascii="Calibri" w:hAnsi="Calibri" w:cs="Calibri"/>
        </w:rPr>
      </w:pPr>
      <w:r>
        <w:rPr>
          <w:rFonts w:ascii="Calibri" w:hAnsi="Calibri" w:cs="Calibri"/>
        </w:rPr>
        <w:t>Namens de delegatie,</w:t>
      </w:r>
    </w:p>
    <w:p w:rsidR="00205934" w:rsidP="00205934" w:rsidRDefault="00205934" w14:paraId="0B4DA05F" w14:textId="77777777">
      <w:pPr>
        <w:pStyle w:val="Geenafstand"/>
        <w:rPr>
          <w:rFonts w:ascii="Calibri" w:hAnsi="Calibri" w:cs="Calibri"/>
        </w:rPr>
      </w:pPr>
    </w:p>
    <w:p w:rsidR="00205934" w:rsidP="00205934" w:rsidRDefault="00AA1D82" w14:paraId="04E9932B" w14:textId="172F607D">
      <w:pPr>
        <w:pStyle w:val="Geenafstand"/>
        <w:rPr>
          <w:rFonts w:ascii="Calibri" w:hAnsi="Calibri" w:cs="Calibri"/>
        </w:rPr>
      </w:pPr>
      <w:r>
        <w:rPr>
          <w:rFonts w:ascii="Calibri" w:hAnsi="Calibri" w:cs="Calibri"/>
        </w:rPr>
        <w:t>De delegatieleider van de vaste commissie voor Europese Zaken van de Tweede Kamer,</w:t>
      </w:r>
    </w:p>
    <w:p w:rsidRPr="00205934" w:rsidR="00AA1D82" w:rsidP="00205934" w:rsidRDefault="00AA1D82" w14:paraId="71BA8133" w14:textId="29251494">
      <w:pPr>
        <w:pStyle w:val="Geenafstand"/>
        <w:rPr>
          <w:rFonts w:ascii="Calibri" w:hAnsi="Calibri" w:cs="Calibri"/>
        </w:rPr>
      </w:pPr>
      <w:r>
        <w:rPr>
          <w:rFonts w:ascii="Calibri" w:hAnsi="Calibri" w:cs="Calibri"/>
        </w:rPr>
        <w:t>J. Zwinkels</w:t>
      </w:r>
    </w:p>
    <w:sectPr w:rsidRPr="00205934" w:rsidR="00AA1D82" w:rsidSect="0097164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27087F"/>
    <w:multiLevelType w:val="hybridMultilevel"/>
    <w:tmpl w:val="1FF684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7287A2F"/>
    <w:multiLevelType w:val="hybridMultilevel"/>
    <w:tmpl w:val="754A14D0"/>
    <w:lvl w:ilvl="0" w:tplc="2A2E7C56">
      <w:start w:val="9"/>
      <w:numFmt w:val="bullet"/>
      <w:lvlText w:val="-"/>
      <w:lvlJc w:val="left"/>
      <w:pPr>
        <w:ind w:left="720" w:hanging="360"/>
      </w:pPr>
      <w:rPr>
        <w:rFonts w:ascii="Aptos" w:eastAsiaTheme="minorHAnsi" w:hAnsi="Aptos" w:cs="Segoe U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39329195">
    <w:abstractNumId w:val="1"/>
  </w:num>
  <w:num w:numId="2" w16cid:durableId="1290818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D0C"/>
    <w:rsid w:val="00016653"/>
    <w:rsid w:val="000265D5"/>
    <w:rsid w:val="000273A7"/>
    <w:rsid w:val="00043977"/>
    <w:rsid w:val="00044B46"/>
    <w:rsid w:val="00065B07"/>
    <w:rsid w:val="00065F8F"/>
    <w:rsid w:val="00071FB9"/>
    <w:rsid w:val="00075B20"/>
    <w:rsid w:val="000A18D0"/>
    <w:rsid w:val="000B2D36"/>
    <w:rsid w:val="000E032E"/>
    <w:rsid w:val="000F3FB6"/>
    <w:rsid w:val="000F743F"/>
    <w:rsid w:val="00102963"/>
    <w:rsid w:val="00103AC9"/>
    <w:rsid w:val="001049AC"/>
    <w:rsid w:val="00113302"/>
    <w:rsid w:val="00126ED3"/>
    <w:rsid w:val="001447DF"/>
    <w:rsid w:val="001511CF"/>
    <w:rsid w:val="00170475"/>
    <w:rsid w:val="001707AF"/>
    <w:rsid w:val="001B3B58"/>
    <w:rsid w:val="001D49B9"/>
    <w:rsid w:val="001D7E3B"/>
    <w:rsid w:val="001E1FE8"/>
    <w:rsid w:val="001E4740"/>
    <w:rsid w:val="001F2861"/>
    <w:rsid w:val="0020461F"/>
    <w:rsid w:val="00205934"/>
    <w:rsid w:val="002203EA"/>
    <w:rsid w:val="00230832"/>
    <w:rsid w:val="0023479A"/>
    <w:rsid w:val="00244EE0"/>
    <w:rsid w:val="00255901"/>
    <w:rsid w:val="00263514"/>
    <w:rsid w:val="002707F2"/>
    <w:rsid w:val="00281A09"/>
    <w:rsid w:val="002C2CFB"/>
    <w:rsid w:val="002F040C"/>
    <w:rsid w:val="00326E28"/>
    <w:rsid w:val="00340409"/>
    <w:rsid w:val="00341B52"/>
    <w:rsid w:val="00363B13"/>
    <w:rsid w:val="00391ED0"/>
    <w:rsid w:val="003A542E"/>
    <w:rsid w:val="003A66F9"/>
    <w:rsid w:val="003B5C21"/>
    <w:rsid w:val="003C62EC"/>
    <w:rsid w:val="003D545E"/>
    <w:rsid w:val="003E0594"/>
    <w:rsid w:val="003E60EB"/>
    <w:rsid w:val="003F09C3"/>
    <w:rsid w:val="0040368F"/>
    <w:rsid w:val="00432835"/>
    <w:rsid w:val="004628FF"/>
    <w:rsid w:val="004679CA"/>
    <w:rsid w:val="004830E3"/>
    <w:rsid w:val="00496805"/>
    <w:rsid w:val="00496ED1"/>
    <w:rsid w:val="004B1F81"/>
    <w:rsid w:val="004B3969"/>
    <w:rsid w:val="004C5A5D"/>
    <w:rsid w:val="004D3E33"/>
    <w:rsid w:val="004D56F0"/>
    <w:rsid w:val="004E66CE"/>
    <w:rsid w:val="004F7513"/>
    <w:rsid w:val="00507764"/>
    <w:rsid w:val="00507A78"/>
    <w:rsid w:val="0053035D"/>
    <w:rsid w:val="0054343F"/>
    <w:rsid w:val="005451C8"/>
    <w:rsid w:val="00550000"/>
    <w:rsid w:val="00555FBC"/>
    <w:rsid w:val="005936AF"/>
    <w:rsid w:val="005B3801"/>
    <w:rsid w:val="005D2A35"/>
    <w:rsid w:val="005F376B"/>
    <w:rsid w:val="005F5877"/>
    <w:rsid w:val="00602A59"/>
    <w:rsid w:val="00603FA9"/>
    <w:rsid w:val="00605733"/>
    <w:rsid w:val="00606B41"/>
    <w:rsid w:val="006121DB"/>
    <w:rsid w:val="00615A54"/>
    <w:rsid w:val="006236F9"/>
    <w:rsid w:val="0063163C"/>
    <w:rsid w:val="0066450E"/>
    <w:rsid w:val="00695EC0"/>
    <w:rsid w:val="006A6A17"/>
    <w:rsid w:val="006C1F17"/>
    <w:rsid w:val="006C516D"/>
    <w:rsid w:val="006D1210"/>
    <w:rsid w:val="006E493B"/>
    <w:rsid w:val="006F3D96"/>
    <w:rsid w:val="0070687B"/>
    <w:rsid w:val="00714F8A"/>
    <w:rsid w:val="00754A57"/>
    <w:rsid w:val="00755DAF"/>
    <w:rsid w:val="007726B4"/>
    <w:rsid w:val="00776E17"/>
    <w:rsid w:val="007816DF"/>
    <w:rsid w:val="00785987"/>
    <w:rsid w:val="00785DDE"/>
    <w:rsid w:val="00786671"/>
    <w:rsid w:val="00787AD0"/>
    <w:rsid w:val="007A28DF"/>
    <w:rsid w:val="007C1DA5"/>
    <w:rsid w:val="007F3C46"/>
    <w:rsid w:val="008003FF"/>
    <w:rsid w:val="008022CC"/>
    <w:rsid w:val="00805399"/>
    <w:rsid w:val="008101D0"/>
    <w:rsid w:val="008135CB"/>
    <w:rsid w:val="00815FFA"/>
    <w:rsid w:val="00826BAC"/>
    <w:rsid w:val="0083477C"/>
    <w:rsid w:val="0083488B"/>
    <w:rsid w:val="00863D5C"/>
    <w:rsid w:val="008E41C8"/>
    <w:rsid w:val="008E7A17"/>
    <w:rsid w:val="008F1681"/>
    <w:rsid w:val="008F5393"/>
    <w:rsid w:val="009235F6"/>
    <w:rsid w:val="00933105"/>
    <w:rsid w:val="00954557"/>
    <w:rsid w:val="009664E7"/>
    <w:rsid w:val="0096679B"/>
    <w:rsid w:val="00971640"/>
    <w:rsid w:val="0098710E"/>
    <w:rsid w:val="009A5CCF"/>
    <w:rsid w:val="009C4890"/>
    <w:rsid w:val="009D1ACD"/>
    <w:rsid w:val="009D6CD1"/>
    <w:rsid w:val="009E6ADF"/>
    <w:rsid w:val="009F5A80"/>
    <w:rsid w:val="00A0118E"/>
    <w:rsid w:val="00A04EA0"/>
    <w:rsid w:val="00A27F84"/>
    <w:rsid w:val="00A4162A"/>
    <w:rsid w:val="00A56D0C"/>
    <w:rsid w:val="00A67239"/>
    <w:rsid w:val="00A6797C"/>
    <w:rsid w:val="00A91329"/>
    <w:rsid w:val="00A96910"/>
    <w:rsid w:val="00AA1D82"/>
    <w:rsid w:val="00AA4B88"/>
    <w:rsid w:val="00AB7159"/>
    <w:rsid w:val="00AC1378"/>
    <w:rsid w:val="00AE315C"/>
    <w:rsid w:val="00AE6C2B"/>
    <w:rsid w:val="00AF3CB5"/>
    <w:rsid w:val="00B27B8A"/>
    <w:rsid w:val="00B32B56"/>
    <w:rsid w:val="00B52711"/>
    <w:rsid w:val="00B53A77"/>
    <w:rsid w:val="00B5512F"/>
    <w:rsid w:val="00B62EFB"/>
    <w:rsid w:val="00B6416D"/>
    <w:rsid w:val="00B751AC"/>
    <w:rsid w:val="00B80AF0"/>
    <w:rsid w:val="00B97E6F"/>
    <w:rsid w:val="00BD4879"/>
    <w:rsid w:val="00BF35D2"/>
    <w:rsid w:val="00BF5C9F"/>
    <w:rsid w:val="00BF6A21"/>
    <w:rsid w:val="00C0210D"/>
    <w:rsid w:val="00C23757"/>
    <w:rsid w:val="00C262C0"/>
    <w:rsid w:val="00C37E79"/>
    <w:rsid w:val="00C908DE"/>
    <w:rsid w:val="00CD39A5"/>
    <w:rsid w:val="00CE3206"/>
    <w:rsid w:val="00CF10B9"/>
    <w:rsid w:val="00D433CD"/>
    <w:rsid w:val="00D5251C"/>
    <w:rsid w:val="00D55BFD"/>
    <w:rsid w:val="00D63E79"/>
    <w:rsid w:val="00D73E11"/>
    <w:rsid w:val="00D81535"/>
    <w:rsid w:val="00D850C7"/>
    <w:rsid w:val="00DD1A88"/>
    <w:rsid w:val="00DD55E4"/>
    <w:rsid w:val="00DD5DC7"/>
    <w:rsid w:val="00DE6CC2"/>
    <w:rsid w:val="00DF4F55"/>
    <w:rsid w:val="00E004BF"/>
    <w:rsid w:val="00E03FC6"/>
    <w:rsid w:val="00E107FE"/>
    <w:rsid w:val="00E12761"/>
    <w:rsid w:val="00E26B4A"/>
    <w:rsid w:val="00E40EF6"/>
    <w:rsid w:val="00E511A8"/>
    <w:rsid w:val="00E563C5"/>
    <w:rsid w:val="00E56C01"/>
    <w:rsid w:val="00E64586"/>
    <w:rsid w:val="00E72688"/>
    <w:rsid w:val="00E745FF"/>
    <w:rsid w:val="00E747BC"/>
    <w:rsid w:val="00E8497E"/>
    <w:rsid w:val="00E9386C"/>
    <w:rsid w:val="00EA100E"/>
    <w:rsid w:val="00EA229D"/>
    <w:rsid w:val="00EB53DC"/>
    <w:rsid w:val="00EB7BBB"/>
    <w:rsid w:val="00EC7F90"/>
    <w:rsid w:val="00EE4838"/>
    <w:rsid w:val="00F1024C"/>
    <w:rsid w:val="00F11789"/>
    <w:rsid w:val="00F11D0C"/>
    <w:rsid w:val="00F16663"/>
    <w:rsid w:val="00F24E53"/>
    <w:rsid w:val="00F37A21"/>
    <w:rsid w:val="00F37E35"/>
    <w:rsid w:val="00F61D54"/>
    <w:rsid w:val="00F73BB2"/>
    <w:rsid w:val="00F73BD0"/>
    <w:rsid w:val="00F81BC6"/>
    <w:rsid w:val="00F848A8"/>
    <w:rsid w:val="00F96452"/>
    <w:rsid w:val="00FA0957"/>
    <w:rsid w:val="00FA22D0"/>
    <w:rsid w:val="00FB4360"/>
    <w:rsid w:val="00FB7053"/>
    <w:rsid w:val="00FD3791"/>
    <w:rsid w:val="00FF0493"/>
    <w:rsid w:val="00FF6D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A03B5"/>
  <w15:chartTrackingRefBased/>
  <w15:docId w15:val="{D96B0A57-6303-4A4C-8CFE-7FCC99EF3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6D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56D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56D0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56D0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56D0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56D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6D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6D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6D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6D0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56D0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56D0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56D0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56D0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56D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6D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6D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6D0C"/>
    <w:rPr>
      <w:rFonts w:eastAsiaTheme="majorEastAsia" w:cstheme="majorBidi"/>
      <w:color w:val="272727" w:themeColor="text1" w:themeTint="D8"/>
    </w:rPr>
  </w:style>
  <w:style w:type="paragraph" w:styleId="Titel">
    <w:name w:val="Title"/>
    <w:basedOn w:val="Standaard"/>
    <w:next w:val="Standaard"/>
    <w:link w:val="TitelChar"/>
    <w:uiPriority w:val="10"/>
    <w:qFormat/>
    <w:rsid w:val="00A56D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6D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6D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6D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6D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56D0C"/>
    <w:rPr>
      <w:i/>
      <w:iCs/>
      <w:color w:val="404040" w:themeColor="text1" w:themeTint="BF"/>
    </w:rPr>
  </w:style>
  <w:style w:type="paragraph" w:styleId="Lijstalinea">
    <w:name w:val="List Paragraph"/>
    <w:basedOn w:val="Standaard"/>
    <w:uiPriority w:val="34"/>
    <w:qFormat/>
    <w:rsid w:val="00A56D0C"/>
    <w:pPr>
      <w:ind w:left="720"/>
      <w:contextualSpacing/>
    </w:pPr>
  </w:style>
  <w:style w:type="character" w:styleId="Intensievebenadrukking">
    <w:name w:val="Intense Emphasis"/>
    <w:basedOn w:val="Standaardalinea-lettertype"/>
    <w:uiPriority w:val="21"/>
    <w:qFormat/>
    <w:rsid w:val="00A56D0C"/>
    <w:rPr>
      <w:i/>
      <w:iCs/>
      <w:color w:val="0F4761" w:themeColor="accent1" w:themeShade="BF"/>
    </w:rPr>
  </w:style>
  <w:style w:type="paragraph" w:styleId="Duidelijkcitaat">
    <w:name w:val="Intense Quote"/>
    <w:basedOn w:val="Standaard"/>
    <w:next w:val="Standaard"/>
    <w:link w:val="DuidelijkcitaatChar"/>
    <w:uiPriority w:val="30"/>
    <w:qFormat/>
    <w:rsid w:val="00A56D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56D0C"/>
    <w:rPr>
      <w:i/>
      <w:iCs/>
      <w:color w:val="0F4761" w:themeColor="accent1" w:themeShade="BF"/>
    </w:rPr>
  </w:style>
  <w:style w:type="character" w:styleId="Intensieveverwijzing">
    <w:name w:val="Intense Reference"/>
    <w:basedOn w:val="Standaardalinea-lettertype"/>
    <w:uiPriority w:val="32"/>
    <w:qFormat/>
    <w:rsid w:val="00A56D0C"/>
    <w:rPr>
      <w:b/>
      <w:bCs/>
      <w:smallCaps/>
      <w:color w:val="0F4761" w:themeColor="accent1" w:themeShade="BF"/>
      <w:spacing w:val="5"/>
    </w:rPr>
  </w:style>
  <w:style w:type="paragraph" w:customStyle="1" w:styleId="paragraph">
    <w:name w:val="paragraph"/>
    <w:basedOn w:val="Standaard"/>
    <w:rsid w:val="00A56D0C"/>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A56D0C"/>
  </w:style>
  <w:style w:type="character" w:customStyle="1" w:styleId="tabchar">
    <w:name w:val="tabchar"/>
    <w:basedOn w:val="Standaardalinea-lettertype"/>
    <w:rsid w:val="00A56D0C"/>
  </w:style>
  <w:style w:type="character" w:customStyle="1" w:styleId="eop">
    <w:name w:val="eop"/>
    <w:basedOn w:val="Standaardalinea-lettertype"/>
    <w:rsid w:val="00A56D0C"/>
  </w:style>
  <w:style w:type="paragraph" w:styleId="Geenafstand">
    <w:name w:val="No Spacing"/>
    <w:uiPriority w:val="1"/>
    <w:qFormat/>
    <w:rsid w:val="003B5C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ct:contentTypeSchema xmlns:ct="http://schemas.microsoft.com/office/2006/metadata/contentType" xmlns:ma="http://schemas.microsoft.com/office/2006/metadata/properties/metaAttributes" ct:_="" ma:_="" ma:contentTypeName="Document" ma:contentTypeID="0x01010027F8223806A0FF43A802586AF047441E" ma:contentTypeVersion="9" ma:contentTypeDescription="Een nieuw document maken." ma:contentTypeScope="" ma:versionID="9be75c321f3e61db92a258388414d106">
  <xsd:schema xmlns:xsd="http://www.w3.org/2001/XMLSchema" xmlns:xs="http://www.w3.org/2001/XMLSchema" xmlns:p="http://schemas.microsoft.com/office/2006/metadata/properties" xmlns:ns2="08b2b60a-dcfa-479a-9865-e29ea2747f2e" xmlns:ns3="e382206b-cbb8-4fc3-9b4c-9eb0f79a72b6" targetNamespace="http://schemas.microsoft.com/office/2006/metadata/properties" ma:root="true" ma:fieldsID="a6d2cea707630134b60a19a62662822d" ns2:_="" ns3:_="">
    <xsd:import namespace="08b2b60a-dcfa-479a-9865-e29ea2747f2e"/>
    <xsd:import namespace="e382206b-cbb8-4fc3-9b4c-9eb0f79a72b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2b60a-dcfa-479a-9865-e29ea2747f2e" elementFormDefault="qualified">
    <xsd:import namespace="http://schemas.microsoft.com/office/2006/documentManagement/types"/>
    <xsd:import namespace="http://schemas.microsoft.com/office/infopath/2007/PartnerControls"/>
    <xsd:element name="_dlc_DocId" ma:index="4"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382206b-cbb8-4fc3-9b4c-9eb0f79a72b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1FEC9532-9E55-4A51-A424-BBF73FDDE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2b60a-dcfa-479a-9865-e29ea2747f2e"/>
    <ds:schemaRef ds:uri="e382206b-cbb8-4fc3-9b4c-9eb0f79a7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1327</ap:Words>
  <ap:Characters>7303</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2026-02-09T09:39:00.0000000Z</dcterms:created>
  <dcterms:modified xsi:type="dcterms:W3CDTF">2026-02-09T09:39:00.0000000Z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828c5529-545d-45e7-ac0a-784098651b63</vt:lpwstr>
  </property>
</Properties>
</file>