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2026Z01794</w:t>
        <w:br/>
      </w:r>
      <w:proofErr w:type="spellEnd"/>
    </w:p>
    <w:p>
      <w:pPr>
        <w:pStyle w:val="Normal"/>
        <w:rPr>
          <w:b w:val="1"/>
          <w:bCs w:val="1"/>
        </w:rPr>
      </w:pPr>
      <w:r w:rsidR="250AE766">
        <w:rPr>
          <w:b w:val="0"/>
          <w:bCs w:val="0"/>
        </w:rPr>
        <w:t>(ingezonden 29 januari 2026)</w:t>
        <w:br/>
      </w:r>
    </w:p>
    <w:p>
      <w:r>
        <w:t xml:space="preserve">Vragen van de leden Flach en Stoffer (beiden SGP) aan de ministers van Klimaat en Groene Groei en van Landbouw, Visserij, Voedselzekerheid en Natuur en de staatssecretaris van Infrastructuur en Waterstaat over de aanhoudende problemen met zwerfstroom bij veehouderijbedrijven</w:t>
      </w:r>
      <w:r>
        <w:br/>
      </w:r>
    </w:p>
    <w:p>
      <w:r>
        <w:t xml:space="preserve"> </w:t>
      </w:r>
      <w:r>
        <w:br/>
      </w:r>
    </w:p>
    <w:p>
      <w:pPr>
        <w:pStyle w:val="ListParagraph"/>
        <w:numPr>
          <w:ilvl w:val="0"/>
          <w:numId w:val="100496080"/>
        </w:numPr>
        <w:ind w:left="360"/>
      </w:pPr>
      <w:r>
        <w:t xml:space="preserve">Heeft u kennisgenomen van de aanhoudende problemen met zwerfstroom bij onder meer veehouderijbedrijven[1]?</w:t>
      </w:r>
      <w:r>
        <w:br/>
      </w:r>
    </w:p>
    <w:p>
      <w:pPr>
        <w:pStyle w:val="ListParagraph"/>
        <w:numPr>
          <w:ilvl w:val="0"/>
          <w:numId w:val="100496080"/>
        </w:numPr>
        <w:ind w:left="360"/>
      </w:pPr>
      <w:r>
        <w:t xml:space="preserve">Kunt u in afstemming met onder meer provincies, gemeenten en sectororganisaties aangeven in hoeverre in andere regio’s in het land bij veehouderijbedrijven ook problemen ervaren worden die mogelijk in verband staan met zwerfstroom?</w:t>
      </w:r>
      <w:r>
        <w:br/>
      </w:r>
    </w:p>
    <w:p>
      <w:pPr>
        <w:pStyle w:val="ListParagraph"/>
        <w:numPr>
          <w:ilvl w:val="0"/>
          <w:numId w:val="100496080"/>
        </w:numPr>
        <w:ind w:left="360"/>
      </w:pPr>
      <w:r>
        <w:t xml:space="preserve">Deelt u de mening dat het vanwege de toenemende elektrificatie goed is om tijdig onderzoek te doen naar mogelijke risico’s van zwerfstroom en de mogelijkheden om dit te voorkomen?</w:t>
      </w:r>
      <w:r>
        <w:br/>
      </w:r>
    </w:p>
    <w:p>
      <w:pPr>
        <w:pStyle w:val="ListParagraph"/>
        <w:numPr>
          <w:ilvl w:val="0"/>
          <w:numId w:val="100496080"/>
        </w:numPr>
        <w:ind w:left="360"/>
      </w:pPr>
      <w:r>
        <w:t xml:space="preserve">Waarom is door de provincie Zuid-Holland gevraagd multidisciplinair onderzoek naar de zwerfstroomproblematiek geweigerd[2], terwijl verschillende experts wijzen op de mogelijkheid van bedrijfsoverstijgende oorzaken[3][4]?</w:t>
      </w:r>
      <w:r>
        <w:br/>
      </w:r>
    </w:p>
    <w:p>
      <w:pPr>
        <w:pStyle w:val="ListParagraph"/>
        <w:numPr>
          <w:ilvl w:val="0"/>
          <w:numId w:val="100496080"/>
        </w:numPr>
        <w:ind w:left="360"/>
      </w:pPr>
      <w:r>
        <w:t xml:space="preserve">Bent u alsnog bereid het gevraagde multidisciplinaire onderzoek op te pakken?</w:t>
      </w:r>
      <w:r>
        <w:br/>
      </w:r>
    </w:p>
    <w:p>
      <w:r>
        <w:t xml:space="preserve"> </w:t>
      </w:r>
      <w:r>
        <w:br/>
      </w:r>
    </w:p>
    <w:p>
      <w:r>
        <w:t xml:space="preserve">[1] Het Financieele Dagblad, 9 januari 2026, 'Zwerfstroom: hoe een raadselachtig verschijnsel boeren tot wanhoop drijft'. (https://fd.nl/bedrijfsleven/1541790/zwerfstroom-de-ongrijpbare-gesel-van-nederlandse-melkveehouders)</w:t>
      </w:r>
      <w:r>
        <w:br/>
      </w:r>
    </w:p>
    <w:p>
      <w:r>
        <w:t xml:space="preserve">[2] Reformatorisch Dagblad, 1 oktober 2025, 'Ministeries weigeren onderzoek naar invloed ‘zwerfstroom’ op vee'. (https://www.rd.nl/artikel/1122653-ministeries-weigeren-onderzoek-naar-invloed-zwerfstroom-op-vee)</w:t>
      </w:r>
      <w:r>
        <w:br/>
      </w:r>
    </w:p>
    <w:p>
      <w:r>
        <w:t xml:space="preserve">
          [3] Reformatorisch Dagblad, 28 mei 2025, 'Hoe zwerfstroom op Ooltgensplaat in het verdachtenbankje terechtkwam'. (https://www.rd.nl/artikel/1109065-hoe-zwerfstroom-op-ooltgensplaat-in-het-verdachtenbankje-terechtkwam) 
          <w:br/>
          <w:br/>
          [4] Binnenlands Bestuur, 21 februari 2025, 'Meer onderzoek naar mogelijke invloed 'zwerfstroom' op vee gevraagd'. (https://www.binnenlandsbestuur.nl/ruimte-en-milieu/natuur-en-milieu/meer-onderzoek-naar-mogelijke-invloed-zwerfstroom-op-vee)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