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0146" w:rsidP="00C70146" w:rsidRDefault="00C70146" w14:paraId="10E67CA7" w14:textId="77777777">
      <w:pPr>
        <w:pStyle w:val="Kop1"/>
        <w:rPr>
          <w:rFonts w:ascii="Arial" w:hAnsi="Arial" w:eastAsia="Times New Roman" w:cs="Arial"/>
        </w:rPr>
      </w:pPr>
      <w:r>
        <w:rPr>
          <w:rStyle w:val="Zwaar"/>
          <w:rFonts w:ascii="Arial" w:hAnsi="Arial" w:eastAsia="Times New Roman" w:cs="Arial"/>
          <w:b w:val="0"/>
          <w:bCs w:val="0"/>
        </w:rPr>
        <w:t>Mededelingen</w:t>
      </w:r>
    </w:p>
    <w:p w:rsidR="00C70146" w:rsidP="00C70146" w:rsidRDefault="00C70146" w14:paraId="7548D547"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C70146" w:rsidP="00C70146" w:rsidRDefault="00C70146" w14:paraId="062AF0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C70146" w:rsidP="00C70146" w:rsidRDefault="00C70146" w14:paraId="386BFED7"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C70146" w:rsidP="00C70146" w:rsidRDefault="00C70146" w14:paraId="221C4B49"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C70146" w:rsidP="00C70146" w:rsidRDefault="00C70146" w14:paraId="3280E671"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C70146" w:rsidP="00C70146" w:rsidRDefault="00C70146" w14:paraId="16155C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korte regeling van werkzaamheden.</w:t>
      </w:r>
      <w:r>
        <w:rPr>
          <w:rFonts w:ascii="Arial" w:hAnsi="Arial" w:eastAsia="Times New Roman" w:cs="Arial"/>
          <w:sz w:val="22"/>
          <w:szCs w:val="22"/>
        </w:rPr>
        <w:br/>
      </w:r>
      <w:r>
        <w:rPr>
          <w:rFonts w:ascii="Arial" w:hAnsi="Arial" w:eastAsia="Times New Roman" w:cs="Arial"/>
          <w:sz w:val="22"/>
          <w:szCs w:val="22"/>
        </w:rPr>
        <w:br/>
        <w:t xml:space="preserve">Ik stel voor dinsdag 3 februari aanstaande ook te stemmen over de ingediende moties bij de </w:t>
      </w:r>
      <w:proofErr w:type="spellStart"/>
      <w:r>
        <w:rPr>
          <w:rFonts w:ascii="Arial" w:hAnsi="Arial" w:eastAsia="Times New Roman" w:cs="Arial"/>
          <w:sz w:val="22"/>
          <w:szCs w:val="22"/>
        </w:rPr>
        <w:t>wetgevingsoverleggen</w:t>
      </w:r>
      <w:proofErr w:type="spellEnd"/>
      <w:r>
        <w:rPr>
          <w:rFonts w:ascii="Arial" w:hAnsi="Arial" w:eastAsia="Times New Roman" w:cs="Arial"/>
          <w:sz w:val="22"/>
          <w:szCs w:val="22"/>
        </w:rPr>
        <w:t xml:space="preserve"> over de begrotingsonderdelen Politie, Media en Herstel Groningen en bij het notaoverleg MIRT.</w:t>
      </w:r>
      <w:r>
        <w:rPr>
          <w:rFonts w:ascii="Arial" w:hAnsi="Arial" w:eastAsia="Times New Roman" w:cs="Arial"/>
          <w:sz w:val="22"/>
          <w:szCs w:val="22"/>
        </w:rPr>
        <w:br/>
      </w:r>
      <w:r>
        <w:rPr>
          <w:rFonts w:ascii="Arial" w:hAnsi="Arial" w:eastAsia="Times New Roman" w:cs="Arial"/>
          <w:sz w:val="22"/>
          <w:szCs w:val="22"/>
        </w:rPr>
        <w:br/>
        <w:t>Ik deel aan de Kamer mee dat de fractie van de Partij voor de Dieren bij de stemmingen op dinsdag 27 januari jongstleden over de Wet chartaal betalingsverkeer (36711) geacht wenst te worden tegen het amendement-Inge van Dijk c.s. op stuk nr. 17 te hebben gestemd.</w:t>
      </w:r>
      <w:r>
        <w:rPr>
          <w:rFonts w:ascii="Arial" w:hAnsi="Arial" w:eastAsia="Times New Roman" w:cs="Arial"/>
          <w:sz w:val="22"/>
          <w:szCs w:val="22"/>
        </w:rPr>
        <w:br/>
      </w:r>
      <w:r>
        <w:rPr>
          <w:rFonts w:ascii="Arial" w:hAnsi="Arial" w:eastAsia="Times New Roman" w:cs="Arial"/>
          <w:sz w:val="22"/>
          <w:szCs w:val="22"/>
        </w:rPr>
        <w:br/>
        <w:t>Ik stel voor toe te voegen aan de agenda van de Kamer het wetsvoorstel Wijziging van de Uitvoeringswet huurprijzenwoonruimte en Boek 7 van het Burgerlijk Wetboek in verband met het optimaliseren van procedures bij de huurcommissie (Wet toekomstbestendige huurcommissie) (36791).</w:t>
      </w:r>
    </w:p>
    <w:p w:rsidR="00C70146" w:rsidP="00C70146" w:rsidRDefault="00C70146" w14:paraId="4C85110F"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1B6C5668"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146"/>
    <w:rsid w:val="002C3023"/>
    <w:rsid w:val="009820E4"/>
    <w:rsid w:val="00C7014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586D"/>
  <w15:chartTrackingRefBased/>
  <w15:docId w15:val="{29FF1778-B32F-49F6-9DE8-84E0A6A6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014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C7014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C7014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C7014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C7014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C7014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C7014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C7014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C7014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C7014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01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01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01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01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01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01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01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01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0146"/>
    <w:rPr>
      <w:rFonts w:eastAsiaTheme="majorEastAsia" w:cstheme="majorBidi"/>
      <w:color w:val="272727" w:themeColor="text1" w:themeTint="D8"/>
    </w:rPr>
  </w:style>
  <w:style w:type="paragraph" w:styleId="Titel">
    <w:name w:val="Title"/>
    <w:basedOn w:val="Standaard"/>
    <w:next w:val="Standaard"/>
    <w:link w:val="TitelChar"/>
    <w:uiPriority w:val="10"/>
    <w:qFormat/>
    <w:rsid w:val="00C7014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701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014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701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014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C70146"/>
    <w:rPr>
      <w:i/>
      <w:iCs/>
      <w:color w:val="404040" w:themeColor="text1" w:themeTint="BF"/>
    </w:rPr>
  </w:style>
  <w:style w:type="paragraph" w:styleId="Lijstalinea">
    <w:name w:val="List Paragraph"/>
    <w:basedOn w:val="Standaard"/>
    <w:uiPriority w:val="34"/>
    <w:qFormat/>
    <w:rsid w:val="00C7014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C70146"/>
    <w:rPr>
      <w:i/>
      <w:iCs/>
      <w:color w:val="0F4761" w:themeColor="accent1" w:themeShade="BF"/>
    </w:rPr>
  </w:style>
  <w:style w:type="paragraph" w:styleId="Duidelijkcitaat">
    <w:name w:val="Intense Quote"/>
    <w:basedOn w:val="Standaard"/>
    <w:next w:val="Standaard"/>
    <w:link w:val="DuidelijkcitaatChar"/>
    <w:uiPriority w:val="30"/>
    <w:qFormat/>
    <w:rsid w:val="00C7014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C70146"/>
    <w:rPr>
      <w:i/>
      <w:iCs/>
      <w:color w:val="0F4761" w:themeColor="accent1" w:themeShade="BF"/>
    </w:rPr>
  </w:style>
  <w:style w:type="character" w:styleId="Intensieveverwijzing">
    <w:name w:val="Intense Reference"/>
    <w:basedOn w:val="Standaardalinea-lettertype"/>
    <w:uiPriority w:val="32"/>
    <w:qFormat/>
    <w:rsid w:val="00C70146"/>
    <w:rPr>
      <w:b/>
      <w:bCs/>
      <w:smallCaps/>
      <w:color w:val="0F4761" w:themeColor="accent1" w:themeShade="BF"/>
      <w:spacing w:val="5"/>
    </w:rPr>
  </w:style>
  <w:style w:type="character" w:styleId="Zwaar">
    <w:name w:val="Strong"/>
    <w:basedOn w:val="Standaardalinea-lettertype"/>
    <w:uiPriority w:val="22"/>
    <w:qFormat/>
    <w:rsid w:val="00C701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199</ap:Words>
  <ap:Characters>1099</ap:Characters>
  <ap:DocSecurity>0</ap:DocSecurity>
  <ap:Lines>9</ap:Lines>
  <ap:Paragraphs>2</ap:Paragraphs>
  <ap:ScaleCrop>false</ap:ScaleCrop>
  <ap:LinksUpToDate>false</ap:LinksUpToDate>
  <ap:CharactersWithSpaces>1296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2026-01-29T09:03:00.0000000Z</dcterms:created>
  <dcterms:modified xsi:type="dcterms:W3CDTF">2026-01-29T09:03:00.0000000Z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