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01B11358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439C333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5A6577C8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07042C11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013FC8B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</w:t>
            </w:r>
            <w:r w:rsidR="001A73D3">
              <w:rPr>
                <w:rFonts w:ascii="Times New Roman" w:hAnsi="Times New Roman"/>
                <w:b w:val="0"/>
                <w:bCs/>
              </w:rPr>
              <w:t>5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-202</w:t>
            </w:r>
            <w:r w:rsidR="001A73D3">
              <w:rPr>
                <w:rFonts w:ascii="Times New Roman" w:hAnsi="Times New Roman"/>
                <w:b w:val="0"/>
                <w:bCs/>
              </w:rPr>
              <w:t>6</w:t>
            </w:r>
          </w:p>
        </w:tc>
      </w:tr>
      <w:tr w:rsidR="00470846" w:rsidTr="00FB349A" w14:paraId="1E2249F9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461B3DE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5C5E1F4D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247CA1F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285140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21E3AB0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362443FE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735CC6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3402BA" w14:paraId="50138904" w14:textId="1D8D224E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36 800 V</w:t>
            </w:r>
          </w:p>
        </w:tc>
        <w:tc>
          <w:tcPr>
            <w:tcW w:w="7654" w:type="dxa"/>
            <w:gridSpan w:val="2"/>
          </w:tcPr>
          <w:p w:rsidRPr="003402BA" w:rsidR="00470846" w:rsidP="003402BA" w:rsidRDefault="003402BA" w14:paraId="187C4B2D" w14:textId="5C131A30">
            <w:pPr>
              <w:rPr>
                <w:b/>
                <w:bCs/>
              </w:rPr>
            </w:pPr>
            <w:r w:rsidRPr="003402BA">
              <w:rPr>
                <w:rFonts w:ascii="Times New Roman" w:hAnsi="Times New Roman"/>
                <w:b/>
                <w:bCs/>
                <w:szCs w:val="24"/>
              </w:rPr>
              <w:t>Vaststelling van de begrotingsstaat van het Ministerie van Buitenlandse Zaken (V) voor het jaar 2026</w:t>
            </w:r>
          </w:p>
        </w:tc>
      </w:tr>
      <w:tr w:rsidR="00470846" w:rsidTr="00FB349A" w14:paraId="559B51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49315B3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0584E03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440F00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429D6CC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2C61EEB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3C28DD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0E94EB8E" w14:textId="6BBD14B5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764ACB">
              <w:rPr>
                <w:rFonts w:ascii="Times New Roman" w:hAnsi="Times New Roman"/>
              </w:rPr>
              <w:t>40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470846" w14:paraId="021D6142" w14:textId="1CC9111B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</w:t>
            </w:r>
            <w:r w:rsidR="003402BA">
              <w:rPr>
                <w:rFonts w:ascii="Times New Roman" w:hAnsi="Times New Roman"/>
                <w:caps/>
              </w:rPr>
              <w:t>de leden stoffer en dobbe</w:t>
            </w:r>
          </w:p>
        </w:tc>
      </w:tr>
      <w:tr w:rsidR="00470846" w:rsidTr="00FB349A" w14:paraId="734A81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06B5C8F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06EAA863" w14:textId="43554638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764ACB">
              <w:rPr>
                <w:rFonts w:ascii="Times New Roman" w:hAnsi="Times New Roman"/>
                <w:b w:val="0"/>
              </w:rPr>
              <w:t>27 januari 2026</w:t>
            </w:r>
          </w:p>
        </w:tc>
      </w:tr>
      <w:tr w:rsidR="00470846" w:rsidTr="00FB349A" w14:paraId="45E97F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0C56294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607A10F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2E383B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29CCBB3F" w14:textId="6429395D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</w:t>
            </w:r>
            <w:r w:rsidR="009C727D">
              <w:rPr>
                <w:rFonts w:ascii="Times New Roman" w:hAnsi="Times New Roman"/>
                <w:b w:val="0"/>
              </w:rPr>
              <w:t>n</w:t>
            </w:r>
            <w:r>
              <w:rPr>
                <w:rFonts w:ascii="Times New Roman" w:hAnsi="Times New Roman"/>
                <w:b w:val="0"/>
              </w:rPr>
              <w:t xml:space="preserve"> stel</w:t>
            </w:r>
            <w:r w:rsidR="009C727D">
              <w:rPr>
                <w:rFonts w:ascii="Times New Roman" w:hAnsi="Times New Roman"/>
                <w:b w:val="0"/>
              </w:rPr>
              <w:t>len</w:t>
            </w:r>
            <w:r>
              <w:rPr>
                <w:rFonts w:ascii="Times New Roman" w:hAnsi="Times New Roman"/>
                <w:b w:val="0"/>
              </w:rPr>
              <w:t xml:space="preserve"> het volgende amendement voor:</w:t>
            </w:r>
          </w:p>
        </w:tc>
      </w:tr>
      <w:tr w:rsidR="00470846" w:rsidTr="00FB349A" w14:paraId="4FBA21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3E5902C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77CB5CF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CC0433" w:rsidP="00FB349A" w:rsidRDefault="00CC0433" w14:paraId="32ABFC97" w14:textId="77777777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De begrotingsstaat wordt als volgt gewijzigd:</w:t>
      </w:r>
    </w:p>
    <w:p w:rsidR="00741EB2" w:rsidP="00FB349A" w:rsidRDefault="00741EB2" w14:paraId="0B05EC8C" w14:textId="77777777">
      <w:pPr>
        <w:rPr>
          <w:rFonts w:ascii="Times New Roman" w:hAnsi="Times New Roman"/>
        </w:rPr>
      </w:pPr>
    </w:p>
    <w:p w:rsidRPr="004D4BCF" w:rsidR="00470846" w:rsidP="00FB349A" w:rsidRDefault="00470846" w14:paraId="7D507978" w14:textId="77777777">
      <w:pPr>
        <w:rPr>
          <w:rFonts w:ascii="Times New Roman" w:hAnsi="Times New Roman"/>
        </w:rPr>
      </w:pPr>
      <w:r w:rsidRPr="004D4BCF">
        <w:rPr>
          <w:rFonts w:ascii="Times New Roman" w:hAnsi="Times New Roman"/>
        </w:rPr>
        <w:t>I</w:t>
      </w:r>
    </w:p>
    <w:p w:rsidRPr="004D4BCF" w:rsidR="00470846" w:rsidP="00FB349A" w:rsidRDefault="00470846" w14:paraId="1350DCCB" w14:textId="77777777">
      <w:pPr>
        <w:rPr>
          <w:rFonts w:ascii="Times New Roman" w:hAnsi="Times New Roman"/>
        </w:rPr>
      </w:pPr>
    </w:p>
    <w:p w:rsidRPr="004D4BCF" w:rsidR="00470846" w:rsidP="00FB349A" w:rsidRDefault="00470846" w14:paraId="20331650" w14:textId="340FD601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 w:rsidR="003402BA">
        <w:rPr>
          <w:rFonts w:ascii="Times New Roman" w:hAnsi="Times New Roman"/>
          <w:b/>
        </w:rPr>
        <w:t>2</w:t>
      </w:r>
      <w:r w:rsidRPr="004D4BCF" w:rsidR="001A2A63">
        <w:rPr>
          <w:rFonts w:ascii="Times New Roman" w:hAnsi="Times New Roman"/>
          <w:b/>
        </w:rPr>
        <w:t xml:space="preserve"> </w:t>
      </w:r>
      <w:r w:rsidR="00082B41">
        <w:rPr>
          <w:rFonts w:ascii="Times New Roman" w:hAnsi="Times New Roman"/>
          <w:b/>
        </w:rPr>
        <w:t>Veiligheid en stabiliteit</w:t>
      </w:r>
      <w:r w:rsidRPr="004D4BCF" w:rsidR="001A2A63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 xml:space="preserve">worden het verplichtingenbedrag en het uitgavenbedrag </w:t>
      </w:r>
      <w:r w:rsidRPr="004D4BCF">
        <w:rPr>
          <w:rFonts w:ascii="Times New Roman" w:hAnsi="Times New Roman"/>
          <w:b/>
        </w:rPr>
        <w:t>verlaagd</w:t>
      </w:r>
      <w:r w:rsidRPr="004D4BCF" w:rsidR="005E482A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  <w:b/>
        </w:rPr>
        <w:t> €</w:t>
      </w:r>
      <w:r w:rsidRPr="004D4BCF" w:rsidR="001A2A63">
        <w:rPr>
          <w:rFonts w:ascii="Times New Roman" w:hAnsi="Times New Roman"/>
          <w:b/>
        </w:rPr>
        <w:t> </w:t>
      </w:r>
      <w:r w:rsidR="00F063C5">
        <w:rPr>
          <w:rFonts w:ascii="Times New Roman" w:hAnsi="Times New Roman"/>
          <w:b/>
        </w:rPr>
        <w:t>4.000</w:t>
      </w:r>
      <w:r w:rsidR="004D4BCF">
        <w:rPr>
          <w:rFonts w:ascii="Times New Roman" w:hAnsi="Times New Roman"/>
        </w:rPr>
        <w:t xml:space="preserve"> (x € 1.</w:t>
      </w:r>
      <w:r w:rsidRPr="004D4BCF">
        <w:rPr>
          <w:rFonts w:ascii="Times New Roman" w:hAnsi="Times New Roman"/>
        </w:rPr>
        <w:t>000).</w:t>
      </w:r>
    </w:p>
    <w:p w:rsidRPr="004D4BCF" w:rsidR="00470846" w:rsidP="00FB349A" w:rsidRDefault="00470846" w14:paraId="62EBC83D" w14:textId="77777777">
      <w:pPr>
        <w:rPr>
          <w:rFonts w:ascii="Times New Roman" w:hAnsi="Times New Roman"/>
        </w:rPr>
      </w:pPr>
    </w:p>
    <w:p w:rsidRPr="004D4BCF" w:rsidR="00470846" w:rsidP="00FB349A" w:rsidRDefault="00470846" w14:paraId="0A6DA973" w14:textId="77777777">
      <w:pPr>
        <w:rPr>
          <w:rFonts w:ascii="Times New Roman" w:hAnsi="Times New Roman"/>
        </w:rPr>
      </w:pPr>
      <w:r w:rsidRPr="004D4BCF">
        <w:rPr>
          <w:rFonts w:ascii="Times New Roman" w:hAnsi="Times New Roman"/>
        </w:rPr>
        <w:t>II</w:t>
      </w:r>
    </w:p>
    <w:p w:rsidRPr="004D4BCF" w:rsidR="00470846" w:rsidP="00FB349A" w:rsidRDefault="00470846" w14:paraId="2C0A59B9" w14:textId="77777777">
      <w:pPr>
        <w:rPr>
          <w:rFonts w:ascii="Times New Roman" w:hAnsi="Times New Roman"/>
        </w:rPr>
      </w:pPr>
    </w:p>
    <w:p w:rsidRPr="004D4BCF" w:rsidR="00470846" w:rsidP="00FB349A" w:rsidRDefault="00470846" w14:paraId="2420E9D9" w14:textId="258F2FF8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 w:rsidR="000541ED">
        <w:rPr>
          <w:rFonts w:ascii="Times New Roman" w:hAnsi="Times New Roman"/>
          <w:b/>
        </w:rPr>
        <w:t>7 Apparaat</w:t>
      </w:r>
      <w:r w:rsidRPr="004D4BCF" w:rsidR="001A2A63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 xml:space="preserve">worden </w:t>
      </w:r>
      <w:r w:rsidRPr="004D4BCF" w:rsidR="004D4BCF">
        <w:rPr>
          <w:rFonts w:ascii="Times New Roman" w:hAnsi="Times New Roman"/>
        </w:rPr>
        <w:t xml:space="preserve">het verplichtingenbedrag en het </w:t>
      </w:r>
      <w:r w:rsidRPr="004D4BCF">
        <w:rPr>
          <w:rFonts w:ascii="Times New Roman" w:hAnsi="Times New Roman"/>
        </w:rPr>
        <w:t xml:space="preserve">uitgavenbedrag </w:t>
      </w:r>
      <w:r w:rsidRPr="004D4BCF">
        <w:rPr>
          <w:rFonts w:ascii="Times New Roman" w:hAnsi="Times New Roman"/>
          <w:b/>
        </w:rPr>
        <w:t>verhoogd</w:t>
      </w:r>
      <w:r w:rsidR="00417365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</w:rPr>
        <w:t> </w:t>
      </w:r>
      <w:r w:rsidRPr="004D4BCF">
        <w:rPr>
          <w:rFonts w:ascii="Times New Roman" w:hAnsi="Times New Roman"/>
          <w:b/>
        </w:rPr>
        <w:t>€</w:t>
      </w:r>
      <w:r w:rsidRPr="004D4BCF" w:rsidR="001A2A63">
        <w:rPr>
          <w:rFonts w:ascii="Times New Roman" w:hAnsi="Times New Roman"/>
          <w:b/>
        </w:rPr>
        <w:t> </w:t>
      </w:r>
      <w:r w:rsidR="00F063C5">
        <w:rPr>
          <w:rFonts w:ascii="Times New Roman" w:hAnsi="Times New Roman"/>
          <w:b/>
        </w:rPr>
        <w:t>4.000</w:t>
      </w:r>
      <w:r w:rsidRPr="004D4BCF" w:rsidR="001A2A63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>(x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€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1</w:t>
      </w:r>
      <w:r w:rsidR="004D4BCF">
        <w:rPr>
          <w:rFonts w:ascii="Times New Roman" w:hAnsi="Times New Roman"/>
        </w:rPr>
        <w:t>.</w:t>
      </w:r>
      <w:r w:rsidRPr="004D4BCF">
        <w:rPr>
          <w:rFonts w:ascii="Times New Roman" w:hAnsi="Times New Roman"/>
        </w:rPr>
        <w:t>000).</w:t>
      </w:r>
    </w:p>
    <w:p w:rsidR="00470846" w:rsidP="00FB349A" w:rsidRDefault="00470846" w14:paraId="1DB7E2EE" w14:textId="77777777">
      <w:pPr>
        <w:rPr>
          <w:rFonts w:ascii="Times New Roman" w:hAnsi="Times New Roman"/>
        </w:rPr>
      </w:pPr>
    </w:p>
    <w:p w:rsidRPr="004D4BCF" w:rsidR="00123748" w:rsidP="00FB349A" w:rsidRDefault="00123748" w14:paraId="739EDFDF" w14:textId="77777777">
      <w:pPr>
        <w:rPr>
          <w:rFonts w:ascii="Times New Roman" w:hAnsi="Times New Roman"/>
        </w:rPr>
      </w:pPr>
    </w:p>
    <w:p w:rsidRPr="004D4BCF" w:rsidR="00470846" w:rsidP="00FB349A" w:rsidRDefault="00470846" w14:paraId="328987AC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Pr="008C2D85" w:rsidR="001A2A63" w:rsidP="00FB349A" w:rsidRDefault="001A2A63" w14:paraId="6126A8B3" w14:textId="77777777">
      <w:pPr>
        <w:rPr>
          <w:rFonts w:ascii="Times New Roman" w:hAnsi="Times New Roman"/>
        </w:rPr>
      </w:pPr>
    </w:p>
    <w:p w:rsidRPr="00123748" w:rsidR="001A2A63" w:rsidP="00FB349A" w:rsidRDefault="00123748" w14:paraId="07F9DDDF" w14:textId="555F7ABE">
      <w:pPr>
        <w:rPr>
          <w:rFonts w:ascii="Times New Roman" w:hAnsi="Times New Roman"/>
        </w:rPr>
      </w:pPr>
      <w:r w:rsidRPr="00123748">
        <w:rPr>
          <w:rFonts w:ascii="Times New Roman" w:hAnsi="Times New Roman"/>
        </w:rPr>
        <w:t>Dit amendement regelt het openhouden van de ambassade in Juba, Zuid-Soedan. Diplomatieke vertegenwoordiging in Zuid-Soedan bevordert de coördinatie van internationale samenwerking, inclusief noodhulp en opvang van vluchtelingen uit vooral Soedan, en komt op lange termijn de Nederlandse informatiepositie ten goede in Oost-Afrika, een regio die aan geopolitiek belang wint.</w:t>
      </w:r>
      <w:r w:rsidRPr="00123748">
        <w:rPr>
          <w:rFonts w:ascii="Times New Roman" w:hAnsi="Times New Roman"/>
        </w:rPr>
        <w:br/>
      </w:r>
      <w:r w:rsidRPr="00123748">
        <w:rPr>
          <w:rFonts w:ascii="Times New Roman" w:hAnsi="Times New Roman"/>
        </w:rPr>
        <w:br/>
        <w:t xml:space="preserve">Het voornemen van het kabinet-Schoof was om de post in Juba te sluiten, als onderdeel van de taakstelling postennet. Zoals toegezegd in </w:t>
      </w:r>
      <w:r w:rsidR="00033798">
        <w:rPr>
          <w:rFonts w:ascii="Times New Roman" w:hAnsi="Times New Roman"/>
        </w:rPr>
        <w:t>Kamerstuk</w:t>
      </w:r>
      <w:r w:rsidRPr="00123748">
        <w:rPr>
          <w:rFonts w:ascii="Times New Roman" w:hAnsi="Times New Roman"/>
        </w:rPr>
        <w:t>36800-V</w:t>
      </w:r>
      <w:r w:rsidR="00033798">
        <w:rPr>
          <w:rFonts w:ascii="Times New Roman" w:hAnsi="Times New Roman"/>
        </w:rPr>
        <w:t xml:space="preserve">, nr. </w:t>
      </w:r>
      <w:r w:rsidRPr="00123748">
        <w:rPr>
          <w:rFonts w:ascii="Times New Roman" w:hAnsi="Times New Roman"/>
        </w:rPr>
        <w:t>8 over de tijdlijn sluiten ambassades</w:t>
      </w:r>
      <w:r w:rsidR="001F13AD">
        <w:rPr>
          <w:rFonts w:ascii="Times New Roman" w:hAnsi="Times New Roman"/>
        </w:rPr>
        <w:t xml:space="preserve">, </w:t>
      </w:r>
      <w:r w:rsidRPr="00123748">
        <w:rPr>
          <w:rFonts w:ascii="Times New Roman" w:hAnsi="Times New Roman"/>
        </w:rPr>
        <w:t>en herhaald tijdens het plenair debat over de val van Al-</w:t>
      </w:r>
      <w:proofErr w:type="spellStart"/>
      <w:r w:rsidRPr="00123748">
        <w:rPr>
          <w:rFonts w:ascii="Times New Roman" w:hAnsi="Times New Roman"/>
        </w:rPr>
        <w:t>Fashir</w:t>
      </w:r>
      <w:proofErr w:type="spellEnd"/>
      <w:r w:rsidRPr="00123748">
        <w:rPr>
          <w:rFonts w:ascii="Times New Roman" w:hAnsi="Times New Roman"/>
        </w:rPr>
        <w:t xml:space="preserve"> op 10 december jl., worden tot aan de behandeling </w:t>
      </w:r>
      <w:r w:rsidR="00033798">
        <w:rPr>
          <w:rFonts w:ascii="Times New Roman" w:hAnsi="Times New Roman"/>
        </w:rPr>
        <w:t xml:space="preserve">van de begroting van Buitenlandse Zaken </w:t>
      </w:r>
      <w:r w:rsidRPr="00123748">
        <w:rPr>
          <w:rFonts w:ascii="Times New Roman" w:hAnsi="Times New Roman"/>
        </w:rPr>
        <w:t xml:space="preserve">geen onomkeerbare stappen gezet met betrekking tot deze post. De kosten voor het openhouden van de ambassade in Juba zijn structureel 4 miljoen </w:t>
      </w:r>
      <w:r w:rsidR="00033798">
        <w:rPr>
          <w:rFonts w:ascii="Times New Roman" w:hAnsi="Times New Roman"/>
        </w:rPr>
        <w:t xml:space="preserve">euro </w:t>
      </w:r>
      <w:r w:rsidRPr="00123748">
        <w:rPr>
          <w:rFonts w:ascii="Times New Roman" w:hAnsi="Times New Roman"/>
        </w:rPr>
        <w:t>per jaar.</w:t>
      </w:r>
      <w:r w:rsidRPr="00123748">
        <w:rPr>
          <w:rFonts w:ascii="Times New Roman" w:hAnsi="Times New Roman"/>
        </w:rPr>
        <w:br/>
        <w:t xml:space="preserve"> </w:t>
      </w:r>
      <w:r w:rsidRPr="00123748">
        <w:rPr>
          <w:rFonts w:ascii="Times New Roman" w:hAnsi="Times New Roman"/>
        </w:rPr>
        <w:br/>
        <w:t xml:space="preserve">De tussentijdse agenda van D66 en CDA (december jl.) laat doorschemeren dat het toekomstige kabinet weer gaat investeren in internationale diplomatieke relaties, waarbij de posten expliciet genoemd worden. </w:t>
      </w:r>
      <w:r w:rsidR="00033798">
        <w:rPr>
          <w:rFonts w:ascii="Times New Roman" w:hAnsi="Times New Roman"/>
        </w:rPr>
        <w:t>Indieners</w:t>
      </w:r>
      <w:r w:rsidRPr="00123748">
        <w:rPr>
          <w:rFonts w:ascii="Times New Roman" w:hAnsi="Times New Roman"/>
        </w:rPr>
        <w:t xml:space="preserve"> stellen daarom voor om eenmalig 4 miljoen</w:t>
      </w:r>
      <w:r w:rsidR="00033798">
        <w:rPr>
          <w:rFonts w:ascii="Times New Roman" w:hAnsi="Times New Roman"/>
        </w:rPr>
        <w:t xml:space="preserve"> euro</w:t>
      </w:r>
      <w:r w:rsidRPr="00123748">
        <w:rPr>
          <w:rFonts w:ascii="Times New Roman" w:hAnsi="Times New Roman"/>
        </w:rPr>
        <w:t xml:space="preserve"> uit te trekken zodat de post in</w:t>
      </w:r>
      <w:r w:rsidR="00033798">
        <w:rPr>
          <w:rFonts w:ascii="Times New Roman" w:hAnsi="Times New Roman"/>
        </w:rPr>
        <w:t xml:space="preserve"> ieder geval in</w:t>
      </w:r>
      <w:r w:rsidRPr="00123748">
        <w:rPr>
          <w:rFonts w:ascii="Times New Roman" w:hAnsi="Times New Roman"/>
        </w:rPr>
        <w:t xml:space="preserve"> 2026 open kan blijven</w:t>
      </w:r>
      <w:r w:rsidR="00033798">
        <w:rPr>
          <w:rFonts w:ascii="Times New Roman" w:hAnsi="Times New Roman"/>
        </w:rPr>
        <w:t>. Daarbij hebben de indieners</w:t>
      </w:r>
      <w:r w:rsidRPr="00123748">
        <w:rPr>
          <w:rFonts w:ascii="Times New Roman" w:hAnsi="Times New Roman"/>
        </w:rPr>
        <w:t xml:space="preserve"> het vertrouwen dat de taakstelling postennet (grotendeels) teruggedraaid wordt en het kabinet samen met de Kamer structurele dekking vindt voor posten in snelgroeiende economieën en fragiele staten.</w:t>
      </w:r>
      <w:r w:rsidRPr="00123748">
        <w:rPr>
          <w:rFonts w:ascii="Times New Roman" w:hAnsi="Times New Roman"/>
        </w:rPr>
        <w:br/>
        <w:t xml:space="preserve"> </w:t>
      </w:r>
      <w:r w:rsidRPr="00123748">
        <w:rPr>
          <w:rFonts w:ascii="Times New Roman" w:hAnsi="Times New Roman"/>
        </w:rPr>
        <w:br/>
        <w:t xml:space="preserve">De dekking </w:t>
      </w:r>
      <w:r w:rsidR="00033798">
        <w:rPr>
          <w:rFonts w:ascii="Times New Roman" w:hAnsi="Times New Roman"/>
        </w:rPr>
        <w:t xml:space="preserve">voor dit amendement </w:t>
      </w:r>
      <w:r w:rsidRPr="00123748">
        <w:rPr>
          <w:rFonts w:ascii="Times New Roman" w:hAnsi="Times New Roman"/>
        </w:rPr>
        <w:t>wordt gevonden</w:t>
      </w:r>
      <w:r w:rsidR="00033798">
        <w:rPr>
          <w:rFonts w:ascii="Times New Roman" w:hAnsi="Times New Roman"/>
        </w:rPr>
        <w:t xml:space="preserve"> binnen de nog vrij te besteden middelen</w:t>
      </w:r>
      <w:r w:rsidRPr="00123748">
        <w:rPr>
          <w:rFonts w:ascii="Times New Roman" w:hAnsi="Times New Roman"/>
        </w:rPr>
        <w:t xml:space="preserve"> </w:t>
      </w:r>
      <w:r w:rsidR="00033798">
        <w:rPr>
          <w:rFonts w:ascii="Times New Roman" w:hAnsi="Times New Roman"/>
        </w:rPr>
        <w:t>op</w:t>
      </w:r>
      <w:r w:rsidRPr="00123748">
        <w:rPr>
          <w:rFonts w:ascii="Times New Roman" w:hAnsi="Times New Roman"/>
        </w:rPr>
        <w:t xml:space="preserve"> artikel 2.</w:t>
      </w:r>
      <w:r w:rsidRPr="00123748" w:rsidR="003402BA">
        <w:rPr>
          <w:rFonts w:ascii="Times New Roman" w:hAnsi="Times New Roman"/>
        </w:rPr>
        <w:br/>
      </w:r>
    </w:p>
    <w:p w:rsidR="001A2A63" w:rsidP="00FB349A" w:rsidRDefault="003402BA" w14:paraId="17C17521" w14:textId="105487FA">
      <w:pPr>
        <w:rPr>
          <w:rFonts w:ascii="Times New Roman" w:hAnsi="Times New Roman"/>
        </w:rPr>
      </w:pPr>
      <w:r>
        <w:rPr>
          <w:rFonts w:ascii="Times New Roman" w:hAnsi="Times New Roman"/>
        </w:rPr>
        <w:t>Stoffer</w:t>
      </w:r>
    </w:p>
    <w:p w:rsidRPr="008C2D85" w:rsidR="003402BA" w:rsidP="00FB349A" w:rsidRDefault="003402BA" w14:paraId="60D2FF13" w14:textId="5AA7F22A">
      <w:pPr>
        <w:rPr>
          <w:rFonts w:ascii="Times New Roman" w:hAnsi="Times New Roman"/>
        </w:rPr>
      </w:pPr>
      <w:r>
        <w:rPr>
          <w:rFonts w:ascii="Times New Roman" w:hAnsi="Times New Roman"/>
        </w:rPr>
        <w:t>Dobbe</w:t>
      </w:r>
    </w:p>
    <w:sectPr w:rsidRPr="008C2D85" w:rsidR="003402BA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3C956" w14:textId="77777777" w:rsidR="003402BA" w:rsidRDefault="003402BA">
      <w:pPr>
        <w:spacing w:line="20" w:lineRule="exact"/>
      </w:pPr>
    </w:p>
  </w:endnote>
  <w:endnote w:type="continuationSeparator" w:id="0">
    <w:p w14:paraId="7BCC915F" w14:textId="77777777" w:rsidR="003402BA" w:rsidRDefault="003402B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7DBBCC" w14:textId="77777777" w:rsidR="003402BA" w:rsidRDefault="003402B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D23B5" w14:textId="77777777" w:rsidR="003402BA" w:rsidRDefault="003402B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5A1F7D1" w14:textId="77777777" w:rsidR="003402BA" w:rsidRDefault="00340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2BA"/>
    <w:rsid w:val="0003016F"/>
    <w:rsid w:val="00033798"/>
    <w:rsid w:val="00052244"/>
    <w:rsid w:val="000541ED"/>
    <w:rsid w:val="00082B41"/>
    <w:rsid w:val="000C6F39"/>
    <w:rsid w:val="0011770C"/>
    <w:rsid w:val="00120827"/>
    <w:rsid w:val="00121DB6"/>
    <w:rsid w:val="00123748"/>
    <w:rsid w:val="00144D87"/>
    <w:rsid w:val="00146E70"/>
    <w:rsid w:val="00173380"/>
    <w:rsid w:val="001A2A63"/>
    <w:rsid w:val="001A5AFF"/>
    <w:rsid w:val="001A6B5A"/>
    <w:rsid w:val="001A73D3"/>
    <w:rsid w:val="001C562D"/>
    <w:rsid w:val="001E2226"/>
    <w:rsid w:val="001F13AD"/>
    <w:rsid w:val="001F7334"/>
    <w:rsid w:val="00220690"/>
    <w:rsid w:val="002569BB"/>
    <w:rsid w:val="003050FF"/>
    <w:rsid w:val="003402BA"/>
    <w:rsid w:val="003D4FB9"/>
    <w:rsid w:val="003E5927"/>
    <w:rsid w:val="00417365"/>
    <w:rsid w:val="00444E04"/>
    <w:rsid w:val="00470846"/>
    <w:rsid w:val="0047650D"/>
    <w:rsid w:val="004B2AE2"/>
    <w:rsid w:val="004C2A57"/>
    <w:rsid w:val="004D4BCF"/>
    <w:rsid w:val="005C554B"/>
    <w:rsid w:val="005E482A"/>
    <w:rsid w:val="00646211"/>
    <w:rsid w:val="00687084"/>
    <w:rsid w:val="00736284"/>
    <w:rsid w:val="00741EB2"/>
    <w:rsid w:val="00764ACB"/>
    <w:rsid w:val="007958E0"/>
    <w:rsid w:val="007F442E"/>
    <w:rsid w:val="00833C90"/>
    <w:rsid w:val="008467BE"/>
    <w:rsid w:val="00854DAE"/>
    <w:rsid w:val="00867688"/>
    <w:rsid w:val="008819B7"/>
    <w:rsid w:val="008C2D85"/>
    <w:rsid w:val="00926C70"/>
    <w:rsid w:val="009347C2"/>
    <w:rsid w:val="009C727D"/>
    <w:rsid w:val="009E6185"/>
    <w:rsid w:val="00A1221C"/>
    <w:rsid w:val="00B24FC7"/>
    <w:rsid w:val="00B37F45"/>
    <w:rsid w:val="00B6508A"/>
    <w:rsid w:val="00BD6436"/>
    <w:rsid w:val="00BE1B3C"/>
    <w:rsid w:val="00C26FAB"/>
    <w:rsid w:val="00C370AE"/>
    <w:rsid w:val="00C5415C"/>
    <w:rsid w:val="00C74FE3"/>
    <w:rsid w:val="00C850D6"/>
    <w:rsid w:val="00CC0433"/>
    <w:rsid w:val="00D43ADE"/>
    <w:rsid w:val="00D733D3"/>
    <w:rsid w:val="00D818D9"/>
    <w:rsid w:val="00D961CF"/>
    <w:rsid w:val="00DB5D3B"/>
    <w:rsid w:val="00DC65AD"/>
    <w:rsid w:val="00DD08D8"/>
    <w:rsid w:val="00E47054"/>
    <w:rsid w:val="00E96167"/>
    <w:rsid w:val="00F06146"/>
    <w:rsid w:val="00F063C5"/>
    <w:rsid w:val="00F2239C"/>
    <w:rsid w:val="00F37F6D"/>
    <w:rsid w:val="00F410B4"/>
    <w:rsid w:val="00F8109A"/>
    <w:rsid w:val="00F9022B"/>
    <w:rsid w:val="00FA10B5"/>
    <w:rsid w:val="00FB349A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88428"/>
  <w15:docId w15:val="{85E6909F-CAD1-4A3D-813F-D0A530CE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unhideWhenUsed/>
    <w:rsid w:val="003402B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402BA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033798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337</ap:Words>
  <ap:Characters>1859</ap:Characters>
  <ap:DocSecurity>4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2192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2026-01-27T15:51:00.0000000Z</dcterms:created>
  <dcterms:modified xsi:type="dcterms:W3CDTF">2026-01-27T15:51:00.0000000Z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