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1"/>
        <w:gridCol w:w="4252"/>
      </w:tblGrid>
      <w:tr w:rsidR="00FF4208" w:rsidTr="00FF4208" w14:paraId="325E408A" w14:textId="77777777">
        <w:sdt>
          <w:sdtPr>
            <w:tag w:val="bmZaakNummerAdvies"/>
            <w:id w:val="-950851552"/>
            <w:lock w:val="sdtLocked"/>
            <w:placeholder>
              <w:docPart w:val="DefaultPlaceholder_-1854013440"/>
            </w:placeholder>
          </w:sdtPr>
          <w:sdtEndPr/>
          <w:sdtContent>
            <w:tc>
              <w:tcPr>
                <w:tcW w:w="4251" w:type="dxa"/>
              </w:tcPr>
              <w:p w:rsidR="00FF4208" w:rsidRDefault="00FF4208" w14:paraId="61344809" w14:textId="1CE85F64">
                <w:r>
                  <w:t>No. W13.25.00305/III</w:t>
                </w:r>
              </w:p>
            </w:tc>
          </w:sdtContent>
        </w:sdt>
        <w:sdt>
          <w:sdtPr>
            <w:tag w:val="bmDatumAdvies"/>
            <w:id w:val="-1564398068"/>
            <w:lock w:val="sdtLocked"/>
            <w:placeholder>
              <w:docPart w:val="DefaultPlaceholder_-1854013440"/>
            </w:placeholder>
          </w:sdtPr>
          <w:sdtEndPr/>
          <w:sdtContent>
            <w:tc>
              <w:tcPr>
                <w:tcW w:w="4252" w:type="dxa"/>
              </w:tcPr>
              <w:p w:rsidR="00FF4208" w:rsidRDefault="00FF4208" w14:paraId="2DBC7842" w14:textId="629BF0E9">
                <w:r>
                  <w:t>'s-Gravenhage, 3 december 2025</w:t>
                </w:r>
              </w:p>
            </w:tc>
          </w:sdtContent>
        </w:sdt>
      </w:tr>
    </w:tbl>
    <w:p w:rsidR="00FF4208" w:rsidRDefault="00FF4208" w14:paraId="132A7A94" w14:textId="77777777"/>
    <w:p w:rsidR="00FF4208" w:rsidRDefault="00FF4208" w14:paraId="157C21B4" w14:textId="77777777"/>
    <w:p w:rsidR="001978DD" w:rsidRDefault="00726190" w14:paraId="310CFEED" w14:textId="777065F6">
      <w:sdt>
        <w:sdtPr>
          <w:tag w:val="bmAanhef"/>
          <w:id w:val="-1252653495"/>
          <w:lock w:val="sdtLocked"/>
          <w:placeholder>
            <w:docPart w:val="DefaultPlaceholder_-1854013440"/>
          </w:placeholder>
        </w:sdtPr>
        <w:sdtEndPr/>
        <w:sdtContent>
          <w:r w:rsidR="00FF4208">
            <w:rPr>
              <w:color w:val="000000"/>
            </w:rPr>
            <w:t xml:space="preserve">Bij Kabinetsmissive van 21 oktober 2025, no.2025002365, heeft Uwe Majesteit, op voordracht van de Staatssecretaris </w:t>
          </w:r>
          <w:r w:rsidR="007F0274">
            <w:rPr>
              <w:color w:val="000000"/>
            </w:rPr>
            <w:t xml:space="preserve">van </w:t>
          </w:r>
          <w:r w:rsidRPr="00ED2992" w:rsidR="007F0274">
            <w:t>Volksgezondheid, Welzijn en Sport</w:t>
          </w:r>
          <w:r w:rsidR="00FF4208">
            <w:rPr>
              <w:color w:val="000000"/>
            </w:rPr>
            <w:t xml:space="preserve">, bij de Afdeling advisering van de Raad van State ter overweging aanhangig gemaakt het </w:t>
          </w:r>
          <w:r w:rsidRPr="00ED2992" w:rsidR="00D22A2D">
            <w:t xml:space="preserve">voorstel van wet houdende wijziging van de Wet langdurige zorg in verband met de aanvraag van een </w:t>
          </w:r>
          <w:proofErr w:type="spellStart"/>
          <w:r w:rsidRPr="00ED2992" w:rsidR="00D22A2D">
            <w:t>Wlz</w:t>
          </w:r>
          <w:proofErr w:type="spellEnd"/>
          <w:r w:rsidRPr="00ED2992" w:rsidR="00D22A2D">
            <w:t>-indicatie door familie</w:t>
          </w:r>
          <w:r w:rsidR="00FF4208">
            <w:rPr>
              <w:color w:val="000000"/>
            </w:rPr>
            <w:t>, met memorie van toelichting.</w:t>
          </w:r>
        </w:sdtContent>
      </w:sdt>
    </w:p>
    <w:sdt>
      <w:sdtPr>
        <w:tag w:val="bmVrijeTekst1"/>
        <w:id w:val="-1985147396"/>
        <w:lock w:val="sdtLocked"/>
        <w:placeholder>
          <w:docPart w:val="DefaultPlaceholder_-1854013440"/>
        </w:placeholder>
      </w:sdtPr>
      <w:sdtEndPr/>
      <w:sdtContent>
        <w:p w:rsidR="001978DD" w:rsidRDefault="00FF4208" w14:paraId="310CFEEF" w14:textId="5E5A5FBC">
          <w:r>
            <w:t xml:space="preserve"> </w:t>
          </w:r>
        </w:p>
      </w:sdtContent>
    </w:sdt>
    <w:sdt>
      <w:sdtPr>
        <w:tag w:val="bmDictum"/>
        <w:id w:val="1617253765"/>
        <w:lock w:val="sdtLocked"/>
        <w:placeholder>
          <w:docPart w:val="DefaultPlaceholder_-1854013440"/>
        </w:placeholder>
      </w:sdtPr>
      <w:sdtEndPr/>
      <w:sdtContent>
        <w:p w:rsidRPr="003E16C7" w:rsidR="00151989" w:rsidP="003E16C7" w:rsidRDefault="00EE2523" w14:paraId="310CFEF6" w14:textId="239DD626">
          <w:r>
            <w:t xml:space="preserve">De Afdeling advisering van de Raad van State heeft geen opmerkingen bij het voorstel en adviseert het voorstel bij de Tweede Kamer der Staten-Generaal in te dienen. </w:t>
          </w:r>
          <w:r>
            <w:br/>
          </w:r>
          <w:r>
            <w:br/>
            <w:t xml:space="preserve">De </w:t>
          </w:r>
          <w:proofErr w:type="spellStart"/>
          <w:r>
            <w:t>vice-president</w:t>
          </w:r>
          <w:proofErr w:type="spellEnd"/>
          <w:r>
            <w:t xml:space="preserve"> van de Raad van State,</w:t>
          </w:r>
        </w:p>
      </w:sdtContent>
    </w:sdt>
    <w:sectPr w:rsidRPr="003E16C7" w:rsidR="00151989" w:rsidSect="00FF420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523" w:right="1418" w:bottom="1418" w:left="1985" w:header="709" w:footer="709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D54A8" w14:textId="77777777" w:rsidR="006A7885" w:rsidRDefault="006A7885">
      <w:r>
        <w:separator/>
      </w:r>
    </w:p>
  </w:endnote>
  <w:endnote w:type="continuationSeparator" w:id="0">
    <w:p w14:paraId="022FBC07" w14:textId="77777777" w:rsidR="006A7885" w:rsidRDefault="006A7885">
      <w:r>
        <w:continuationSeparator/>
      </w:r>
    </w:p>
  </w:endnote>
  <w:endnote w:type="continuationNotice" w:id="1">
    <w:p w14:paraId="33F8204D" w14:textId="77777777" w:rsidR="006A7885" w:rsidRDefault="006A78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CFEF9" w14:textId="77777777" w:rsidR="00631ADE" w:rsidRDefault="00631AD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4517"/>
      <w:gridCol w:w="3986"/>
    </w:tblGrid>
    <w:tr w:rsidR="00213C49" w14:paraId="310CFEFC" w14:textId="77777777" w:rsidTr="00D90098">
      <w:tc>
        <w:tcPr>
          <w:tcW w:w="4815" w:type="dxa"/>
        </w:tcPr>
        <w:p w14:paraId="310CFEFA" w14:textId="77777777" w:rsidR="00D90098" w:rsidRDefault="00D90098" w:rsidP="00D90098">
          <w:pPr>
            <w:pStyle w:val="Voettekst"/>
          </w:pPr>
        </w:p>
      </w:tc>
      <w:tc>
        <w:tcPr>
          <w:tcW w:w="4247" w:type="dxa"/>
        </w:tcPr>
        <w:p w14:paraId="310CFEFB" w14:textId="77777777" w:rsidR="00D90098" w:rsidRDefault="00D90098" w:rsidP="00D90098">
          <w:pPr>
            <w:pStyle w:val="Voettekst"/>
            <w:jc w:val="right"/>
          </w:pPr>
        </w:p>
      </w:tc>
    </w:tr>
  </w:tbl>
  <w:p w14:paraId="310CFEFD" w14:textId="77777777" w:rsidR="00D90098" w:rsidRDefault="00D9009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F84CA" w14:textId="6DC62F0E" w:rsidR="00FF4208" w:rsidRPr="00FF4208" w:rsidRDefault="00FF4208">
    <w:pPr>
      <w:pStyle w:val="Voettekst"/>
      <w:rPr>
        <w:rFonts w:ascii="Bembo" w:hAnsi="Bembo"/>
        <w:sz w:val="32"/>
      </w:rPr>
    </w:pPr>
    <w:r w:rsidRPr="00FF4208">
      <w:rPr>
        <w:rFonts w:ascii="Bembo" w:hAnsi="Bembo"/>
        <w:sz w:val="32"/>
      </w:rPr>
      <w:t>AAN DE KONING</w:t>
    </w:r>
  </w:p>
  <w:p w14:paraId="2C526AB2" w14:textId="77777777" w:rsidR="00FF4208" w:rsidRDefault="00FF420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5A0B1" w14:textId="77777777" w:rsidR="006A7885" w:rsidRDefault="006A7885">
      <w:r>
        <w:separator/>
      </w:r>
    </w:p>
  </w:footnote>
  <w:footnote w:type="continuationSeparator" w:id="0">
    <w:p w14:paraId="38E1183B" w14:textId="77777777" w:rsidR="006A7885" w:rsidRDefault="006A7885">
      <w:r>
        <w:continuationSeparator/>
      </w:r>
    </w:p>
  </w:footnote>
  <w:footnote w:type="continuationNotice" w:id="1">
    <w:p w14:paraId="67A18BE5" w14:textId="77777777" w:rsidR="006A7885" w:rsidRDefault="006A78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CFEF7" w14:textId="77777777" w:rsidR="00631ADE" w:rsidRDefault="00631AD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CFEF8" w14:textId="77777777" w:rsidR="00FA7BCD" w:rsidRDefault="001262E2" w:rsidP="006819B8">
    <w:pPr>
      <w:pStyle w:val="Koptekst"/>
      <w:jc w:val="center"/>
    </w:pPr>
    <w:r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>
      <w:rPr>
        <w:rStyle w:val="Paginanummer"/>
      </w:rPr>
      <w:fldChar w:fldCharType="separate"/>
    </w:r>
    <w:r>
      <w:rPr>
        <w:rStyle w:val="Paginanummer"/>
      </w:rPr>
      <w:t>2</w:t>
    </w:r>
    <w:r>
      <w:rPr>
        <w:rStyle w:val="Paginanummer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CFEFE" w14:textId="77777777" w:rsidR="00DA0CDA" w:rsidRDefault="001262E2" w:rsidP="00DA0CDA">
    <w:pPr>
      <w:framePr w:w="8414" w:h="284" w:hRule="exact" w:wrap="around" w:vAnchor="page" w:hAnchor="page" w:x="1940" w:y="1623" w:anchorLock="1"/>
      <w:rPr>
        <w:rFonts w:ascii="Arial" w:hAnsi="Arial"/>
      </w:rPr>
    </w:pP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</w:p>
  <w:p w14:paraId="310CFEFF" w14:textId="77777777" w:rsidR="00993C75" w:rsidRDefault="001262E2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10CFF0A" wp14:editId="310CFF0B">
          <wp:simplePos x="0" y="0"/>
          <wp:positionH relativeFrom="column">
            <wp:posOffset>-702310</wp:posOffset>
          </wp:positionH>
          <wp:positionV relativeFrom="paragraph">
            <wp:posOffset>-248285</wp:posOffset>
          </wp:positionV>
          <wp:extent cx="1011600" cy="471600"/>
          <wp:effectExtent l="0" t="0" r="0" b="5080"/>
          <wp:wrapTight wrapText="bothSides">
            <wp:wrapPolygon edited="0">
              <wp:start x="5288" y="0"/>
              <wp:lineTo x="0" y="2620"/>
              <wp:lineTo x="0" y="20086"/>
              <wp:lineTo x="8949" y="20960"/>
              <wp:lineTo x="12610" y="20960"/>
              <wp:lineTo x="21153" y="20086"/>
              <wp:lineTo x="21153" y="13973"/>
              <wp:lineTo x="19525" y="6113"/>
              <wp:lineTo x="17898" y="0"/>
              <wp:lineTo x="5288" y="0"/>
            </wp:wrapPolygon>
          </wp:wrapTight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1600" cy="4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Formatting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C49"/>
    <w:rsid w:val="00017C54"/>
    <w:rsid w:val="00021A34"/>
    <w:rsid w:val="000A04DA"/>
    <w:rsid w:val="001262E2"/>
    <w:rsid w:val="00151989"/>
    <w:rsid w:val="001978DD"/>
    <w:rsid w:val="001D6B03"/>
    <w:rsid w:val="00213C49"/>
    <w:rsid w:val="003D2E8A"/>
    <w:rsid w:val="003D6991"/>
    <w:rsid w:val="003E16C7"/>
    <w:rsid w:val="005267F0"/>
    <w:rsid w:val="005B50B1"/>
    <w:rsid w:val="005E6315"/>
    <w:rsid w:val="00631ADE"/>
    <w:rsid w:val="006819B8"/>
    <w:rsid w:val="006A7885"/>
    <w:rsid w:val="00726190"/>
    <w:rsid w:val="00780B63"/>
    <w:rsid w:val="00780CCB"/>
    <w:rsid w:val="007F0274"/>
    <w:rsid w:val="008D3664"/>
    <w:rsid w:val="00902D94"/>
    <w:rsid w:val="00993C75"/>
    <w:rsid w:val="00AD5B94"/>
    <w:rsid w:val="00BF6C46"/>
    <w:rsid w:val="00C36F7D"/>
    <w:rsid w:val="00D22A2D"/>
    <w:rsid w:val="00D90098"/>
    <w:rsid w:val="00DA0CDA"/>
    <w:rsid w:val="00EA510D"/>
    <w:rsid w:val="00EE2523"/>
    <w:rsid w:val="00F571F0"/>
    <w:rsid w:val="00FA7BCD"/>
    <w:rsid w:val="00FF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0CFEE4"/>
  <w15:docId w15:val="{4726784B-0E7B-4D5A-B8C4-CD0B5712A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Univers" w:hAnsi="Univers"/>
      <w:sz w:val="22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93C7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93C75"/>
    <w:rPr>
      <w:rFonts w:ascii="Univers" w:hAnsi="Univers"/>
      <w:sz w:val="22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993C7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93C75"/>
    <w:rPr>
      <w:rFonts w:ascii="Univers" w:hAnsi="Univers"/>
      <w:sz w:val="22"/>
      <w:szCs w:val="24"/>
    </w:rPr>
  </w:style>
  <w:style w:type="table" w:styleId="Tabelraster">
    <w:name w:val="Table Grid"/>
    <w:basedOn w:val="Standaardtabel"/>
    <w:uiPriority w:val="59"/>
    <w:rsid w:val="00993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inanummer">
    <w:name w:val="page number"/>
    <w:rsid w:val="006819B8"/>
    <w:rPr>
      <w:rFonts w:ascii="Univers" w:hAnsi="Univers"/>
      <w:sz w:val="22"/>
    </w:rPr>
  </w:style>
  <w:style w:type="character" w:styleId="Regelnummer">
    <w:name w:val="line number"/>
    <w:basedOn w:val="Standaardalinea-lettertype"/>
    <w:uiPriority w:val="99"/>
    <w:semiHidden/>
    <w:unhideWhenUsed/>
    <w:rsid w:val="00971EF8"/>
  </w:style>
  <w:style w:type="character" w:styleId="Tekstvantijdelijkeaanduiding">
    <w:name w:val="Placeholder Text"/>
    <w:basedOn w:val="Standaardalinea-lettertype"/>
    <w:uiPriority w:val="99"/>
    <w:semiHidden/>
    <w:rsid w:val="00EE2523"/>
    <w:rPr>
      <w:color w:val="666666"/>
    </w:rPr>
  </w:style>
  <w:style w:type="paragraph" w:styleId="Revisie">
    <w:name w:val="Revision"/>
    <w:hidden/>
    <w:uiPriority w:val="99"/>
    <w:semiHidden/>
    <w:rsid w:val="00EE2523"/>
    <w:rPr>
      <w:rFonts w:ascii="Univers" w:hAnsi="Univers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endnotes" Target="endnotes.xml" Id="rId11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footer" Target="footer1.xml" Id="rId14" /><Relationship Type="http://schemas.openxmlformats.org/officeDocument/2006/relationships/webSettings" Target="webSetting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0F53E9-E978-44E2-AE1D-4CC9A0B2749F}"/>
      </w:docPartPr>
      <w:docPartBody>
        <w:p w:rsidR="003861D3" w:rsidRDefault="003861D3">
          <w:r w:rsidRPr="00B61F65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1D3"/>
    <w:rsid w:val="000D66FD"/>
    <w:rsid w:val="001D6B03"/>
    <w:rsid w:val="003861D3"/>
    <w:rsid w:val="005B50B1"/>
    <w:rsid w:val="006E10D9"/>
    <w:rsid w:val="00780CCB"/>
    <w:rsid w:val="00BF6C46"/>
    <w:rsid w:val="00EA510D"/>
    <w:rsid w:val="00F5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3861D3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6d04e73b-e638-4815-b44d-087a6c9d2bfd" ContentTypeId="0x010100D3DA649AE4B0D248BD463BA7E77D2FA4" PreviousValue="false" LastSyncTimeStamp="2025-02-18T10:21:58.983Z"/>
</file>

<file path=customXml/itemProps4.xml><?xml version="1.0" encoding="utf-8"?>
<ds:datastoreItem xmlns:ds="http://schemas.openxmlformats.org/officeDocument/2006/customXml" ds:itemID="{3B881CF2-BE9E-4A3B-BF5E-C33F27D2191B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20F08967-EEA8-4F34-991E-7CE59EDCEE41}">
  <ds:schemaRefs>
    <ds:schemaRef ds:uri="Microsoft.SharePoint.Taxonomy.ContentTypeSync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572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2026-01-12T14:50:00.0000000Z</dcterms:created>
  <dcterms:modified xsi:type="dcterms:W3CDTF">2026-01-12T14:50:00.0000000Z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UUID">
    <vt:lpwstr>89c933fe-fea5-4caa-a688-21c887bd94b1</vt:lpwstr>
  </property>
  <property fmtid="{D5CDD505-2E9C-101B-9397-08002B2CF9AE}" pid="3" name="verbijzondering">
    <vt:lpwstr>Nee</vt:lpwstr>
  </property>
  <property fmtid="{D5CDD505-2E9C-101B-9397-08002B2CF9AE}" pid="4" name="zaaknummer">
    <vt:lpwstr>W13.25.00305/III</vt:lpwstr>
  </property>
  <property fmtid="{D5CDD505-2E9C-101B-9397-08002B2CF9AE}" pid="5" name="zaaktype">
    <vt:lpwstr>WET</vt:lpwstr>
  </property>
  <property fmtid="{D5CDD505-2E9C-101B-9397-08002B2CF9AE}" pid="6" name="ContentTypeId">
    <vt:lpwstr>0x01010038E60350FC170647B310166F2EB204D8</vt:lpwstr>
  </property>
  <property fmtid="{D5CDD505-2E9C-101B-9397-08002B2CF9AE}" pid="7" name="rvsBestemming">
    <vt:lpwstr>1;#Corsa|a7721b99-8166-4953-a37e-7c8574fb4b8b</vt:lpwstr>
  </property>
  <property fmtid="{D5CDD505-2E9C-101B-9397-08002B2CF9AE}" pid="8" name="_dlc_DocIdItemGuid">
    <vt:lpwstr>509c62ae-6479-41ec-be40-658f8712ba55</vt:lpwstr>
  </property>
  <property fmtid="{D5CDD505-2E9C-101B-9397-08002B2CF9AE}" pid="9" name="RedactioneleBijlage">
    <vt:lpwstr>Nee</vt:lpwstr>
  </property>
  <property fmtid="{D5CDD505-2E9C-101B-9397-08002B2CF9AE}" pid="10" name="dictum">
    <vt:lpwstr>A</vt:lpwstr>
  </property>
  <property fmtid="{D5CDD505-2E9C-101B-9397-08002B2CF9AE}" pid="11" name="onderdeel">
    <vt:lpwstr>Advies</vt:lpwstr>
  </property>
  <property fmtid="{D5CDD505-2E9C-101B-9397-08002B2CF9AE}" pid="12" name="processtap">
    <vt:lpwstr>Advies (ter ondertekening)</vt:lpwstr>
  </property>
</Properties>
</file>