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49A5" w:rsidR="004645BD" w:rsidP="004645BD" w:rsidRDefault="004645BD" w14:paraId="7F8A86E4" w14:textId="77777777">
      <w:pPr>
        <w:rPr>
          <w:szCs w:val="18"/>
        </w:rPr>
      </w:pPr>
    </w:p>
    <w:p w:rsidRPr="004E49A5" w:rsidR="004645BD" w:rsidP="004645BD" w:rsidRDefault="004645BD" w14:paraId="3353225C" w14:textId="7B5AE258">
      <w:pPr>
        <w:rPr>
          <w:szCs w:val="18"/>
        </w:rPr>
      </w:pPr>
      <w:r w:rsidRPr="004645BD">
        <w:rPr>
          <w:szCs w:val="18"/>
        </w:rPr>
        <w:t xml:space="preserve">Geachte </w:t>
      </w:r>
      <w:r w:rsidR="00D32565">
        <w:rPr>
          <w:szCs w:val="18"/>
        </w:rPr>
        <w:t>Voorzitter</w:t>
      </w:r>
      <w:r w:rsidRPr="004645BD">
        <w:rPr>
          <w:szCs w:val="18"/>
        </w:rPr>
        <w:t>, </w:t>
      </w:r>
    </w:p>
    <w:p w:rsidRPr="004645BD" w:rsidR="004645BD" w:rsidP="004645BD" w:rsidRDefault="004645BD" w14:paraId="190E6D08" w14:textId="77777777">
      <w:pPr>
        <w:rPr>
          <w:szCs w:val="18"/>
        </w:rPr>
      </w:pPr>
    </w:p>
    <w:p w:rsidR="002A028D" w:rsidP="004645BD" w:rsidRDefault="004645BD" w14:paraId="2109B579" w14:textId="77777777">
      <w:pPr>
        <w:rPr>
          <w:szCs w:val="18"/>
        </w:rPr>
      </w:pPr>
      <w:r w:rsidRPr="004645BD">
        <w:rPr>
          <w:szCs w:val="18"/>
        </w:rPr>
        <w:t xml:space="preserve">De vaste commissie voor Digitale Zaken heeft in de procedurevergadering van </w:t>
      </w:r>
    </w:p>
    <w:p w:rsidRPr="004E49A5" w:rsidR="004645BD" w:rsidP="004645BD" w:rsidRDefault="004645BD" w14:paraId="175A026F" w14:textId="0074EF37">
      <w:pPr>
        <w:rPr>
          <w:szCs w:val="18"/>
        </w:rPr>
      </w:pPr>
      <w:r w:rsidRPr="004645BD">
        <w:rPr>
          <w:szCs w:val="18"/>
        </w:rPr>
        <w:t>3</w:t>
      </w:r>
      <w:r w:rsidR="002A028D">
        <w:rPr>
          <w:szCs w:val="18"/>
        </w:rPr>
        <w:t xml:space="preserve"> </w:t>
      </w:r>
      <w:r w:rsidRPr="004645BD">
        <w:rPr>
          <w:szCs w:val="18"/>
        </w:rPr>
        <w:t>december 2025 (kenmerk</w:t>
      </w:r>
      <w:r w:rsidR="002A028D">
        <w:rPr>
          <w:szCs w:val="18"/>
        </w:rPr>
        <w:t xml:space="preserve"> </w:t>
      </w:r>
      <w:r w:rsidRPr="004645BD">
        <w:rPr>
          <w:szCs w:val="18"/>
        </w:rPr>
        <w:t>2025D49859) verzocht om uiterlijk voor het einde van het kerstreces een planningsbrief Digitale Zaken aan de Kamer te sturen, waarin ik aangeef welke stukken ik in 2026 bij de Kamer zal indienen, waaronder wet- en regelgeving, Kamerbrieven, rapportages, beleidsnota’s en beleidsdoorlichtingen. Bijgevoegd treft u het gevraagde overzicht aan. </w:t>
      </w:r>
    </w:p>
    <w:p w:rsidRPr="004645BD" w:rsidR="00B04EB0" w:rsidP="004645BD" w:rsidRDefault="00B04EB0" w14:paraId="61587CCF" w14:textId="77777777">
      <w:pPr>
        <w:rPr>
          <w:szCs w:val="18"/>
        </w:rPr>
      </w:pPr>
    </w:p>
    <w:p w:rsidRPr="004645BD" w:rsidR="004645BD" w:rsidP="004645BD" w:rsidRDefault="004645BD" w14:paraId="731C1C16" w14:textId="77777777">
      <w:pPr>
        <w:rPr>
          <w:szCs w:val="18"/>
        </w:rPr>
      </w:pPr>
      <w:r w:rsidRPr="004645BD">
        <w:rPr>
          <w:szCs w:val="18"/>
        </w:rPr>
        <w:t>Ik vertrouw erop u hiermee voldoende geïnformeerd te hebben. </w:t>
      </w:r>
    </w:p>
    <w:p w:rsidR="00C90702" w:rsidP="007F510A" w:rsidRDefault="009F23EB" w14:paraId="2D5DDA30" w14:textId="18D04E29">
      <w:pPr>
        <w:rPr>
          <w:szCs w:val="18"/>
        </w:rPr>
      </w:pPr>
      <w:r w:rsidRPr="004E49A5">
        <w:rPr>
          <w:szCs w:val="18"/>
        </w:rPr>
        <w:br/>
      </w:r>
    </w:p>
    <w:p w:rsidR="002A028D" w:rsidP="007F510A" w:rsidRDefault="002A028D" w14:paraId="67F9D642" w14:textId="77777777">
      <w:pPr>
        <w:rPr>
          <w:szCs w:val="18"/>
        </w:rPr>
      </w:pPr>
    </w:p>
    <w:p w:rsidRPr="004E49A5" w:rsidR="002A028D" w:rsidP="007F510A" w:rsidRDefault="002A028D" w14:paraId="79953943" w14:textId="77777777">
      <w:pPr>
        <w:rPr>
          <w:szCs w:val="18"/>
        </w:rPr>
      </w:pPr>
    </w:p>
    <w:p w:rsidRPr="004E49A5" w:rsidR="00C90702" w:rsidP="007F510A" w:rsidRDefault="00C90702" w14:paraId="04883A49" w14:textId="77777777">
      <w:pPr>
        <w:rPr>
          <w:szCs w:val="18"/>
        </w:rPr>
      </w:pPr>
    </w:p>
    <w:p w:rsidRPr="004E49A5" w:rsidR="00C90702" w:rsidP="007F510A" w:rsidRDefault="009F23EB" w14:paraId="7930A3A2" w14:textId="77777777">
      <w:pPr>
        <w:rPr>
          <w:szCs w:val="18"/>
        </w:rPr>
      </w:pPr>
      <w:r w:rsidRPr="004E49A5">
        <w:rPr>
          <w:szCs w:val="18"/>
        </w:rPr>
        <w:t>Vincent Karremans</w:t>
      </w:r>
    </w:p>
    <w:p w:rsidRPr="004E49A5" w:rsidR="004645BD" w:rsidP="00524FB4" w:rsidRDefault="009F23EB" w14:paraId="5A0288FE" w14:textId="7962A59D">
      <w:pPr>
        <w:rPr>
          <w:szCs w:val="18"/>
        </w:rPr>
      </w:pPr>
      <w:r w:rsidRPr="004E49A5">
        <w:rPr>
          <w:szCs w:val="18"/>
        </w:rPr>
        <w:t>Minister van Economische Zaken</w:t>
      </w:r>
    </w:p>
    <w:p w:rsidRPr="004E49A5" w:rsidR="004645BD" w:rsidRDefault="004645BD" w14:paraId="58787EFB" w14:textId="77777777">
      <w:pPr>
        <w:spacing w:line="240" w:lineRule="auto"/>
        <w:rPr>
          <w:szCs w:val="18"/>
        </w:rPr>
      </w:pPr>
      <w:r w:rsidRPr="004E49A5">
        <w:rPr>
          <w:szCs w:val="18"/>
        </w:rPr>
        <w:br w:type="page"/>
      </w:r>
    </w:p>
    <w:p w:rsidRPr="004E49A5" w:rsidR="004645BD" w:rsidRDefault="004645BD" w14:paraId="689242A8" w14:textId="77777777">
      <w:pPr>
        <w:spacing w:line="240" w:lineRule="auto"/>
        <w:rPr>
          <w:szCs w:val="18"/>
        </w:rPr>
      </w:pPr>
    </w:p>
    <w:p w:rsidRPr="004E49A5" w:rsidR="004645BD" w:rsidRDefault="004645BD" w14:paraId="785ED51E" w14:textId="77777777">
      <w:pPr>
        <w:spacing w:line="240" w:lineRule="auto"/>
        <w:rPr>
          <w:szCs w:val="18"/>
        </w:rPr>
      </w:pPr>
    </w:p>
    <w:p w:rsidRPr="004E49A5" w:rsidR="004645BD" w:rsidRDefault="004645BD" w14:paraId="64D658FA" w14:textId="77777777">
      <w:pPr>
        <w:spacing w:line="240" w:lineRule="auto"/>
        <w:rPr>
          <w:szCs w:val="18"/>
        </w:rPr>
      </w:pPr>
    </w:p>
    <w:p w:rsidR="004645BD" w:rsidRDefault="004645BD" w14:paraId="052CE91A" w14:textId="77777777">
      <w:pPr>
        <w:spacing w:line="240" w:lineRule="auto"/>
        <w:rPr>
          <w:szCs w:val="18"/>
        </w:rPr>
      </w:pPr>
    </w:p>
    <w:p w:rsidR="00F17F22" w:rsidRDefault="00F17F22" w14:paraId="79064F1B" w14:textId="77777777">
      <w:pPr>
        <w:spacing w:line="240" w:lineRule="auto"/>
        <w:rPr>
          <w:szCs w:val="18"/>
        </w:rPr>
      </w:pPr>
    </w:p>
    <w:p w:rsidRPr="004E49A5" w:rsidR="00F17F22" w:rsidRDefault="00F17F22" w14:paraId="04180F2A" w14:textId="77777777">
      <w:pPr>
        <w:spacing w:line="240" w:lineRule="auto"/>
        <w:rPr>
          <w:szCs w:val="18"/>
        </w:rPr>
      </w:pPr>
    </w:p>
    <w:tbl>
      <w:tblPr>
        <w:tblW w:w="9923" w:type="dxa"/>
        <w:tblInd w:w="-559"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2835"/>
        <w:gridCol w:w="5812"/>
        <w:gridCol w:w="1276"/>
      </w:tblGrid>
      <w:tr w:rsidRPr="004E49A5" w:rsidR="004645BD" w:rsidTr="004E49A5" w14:paraId="15FA6127" w14:textId="77777777">
        <w:trPr>
          <w:trHeight w:val="285"/>
        </w:trPr>
        <w:tc>
          <w:tcPr>
            <w:tcW w:w="2835" w:type="dxa"/>
            <w:tcBorders>
              <w:top w:val="single" w:color="auto" w:sz="6" w:space="0"/>
              <w:left w:val="single" w:color="auto" w:sz="6" w:space="0"/>
              <w:bottom w:val="single" w:color="auto" w:sz="6" w:space="0"/>
              <w:right w:val="single" w:color="auto" w:sz="6" w:space="0"/>
            </w:tcBorders>
            <w:hideMark/>
          </w:tcPr>
          <w:p w:rsidRPr="004645BD" w:rsidR="004645BD" w:rsidP="004645BD" w:rsidRDefault="004645BD" w14:paraId="165ABBE1" w14:textId="77777777">
            <w:pPr>
              <w:rPr>
                <w:szCs w:val="18"/>
              </w:rPr>
            </w:pPr>
            <w:r w:rsidRPr="004645BD">
              <w:rPr>
                <w:b/>
                <w:bCs/>
                <w:szCs w:val="18"/>
              </w:rPr>
              <w:t>Titel</w:t>
            </w:r>
            <w:r w:rsidRPr="004645BD">
              <w:rPr>
                <w:szCs w:val="18"/>
              </w:rPr>
              <w:t> </w:t>
            </w:r>
          </w:p>
        </w:tc>
        <w:tc>
          <w:tcPr>
            <w:tcW w:w="5812" w:type="dxa"/>
            <w:tcBorders>
              <w:top w:val="single" w:color="auto" w:sz="6" w:space="0"/>
              <w:left w:val="single" w:color="auto" w:sz="6" w:space="0"/>
              <w:bottom w:val="single" w:color="auto" w:sz="6" w:space="0"/>
              <w:right w:val="single" w:color="auto" w:sz="6" w:space="0"/>
            </w:tcBorders>
            <w:hideMark/>
          </w:tcPr>
          <w:p w:rsidRPr="004645BD" w:rsidR="004645BD" w:rsidP="004645BD" w:rsidRDefault="004645BD" w14:paraId="31E654AC" w14:textId="77777777">
            <w:pPr>
              <w:rPr>
                <w:szCs w:val="18"/>
              </w:rPr>
            </w:pPr>
            <w:r w:rsidRPr="004645BD">
              <w:rPr>
                <w:b/>
                <w:bCs/>
                <w:szCs w:val="18"/>
              </w:rPr>
              <w:t>Omschrijving</w:t>
            </w:r>
            <w:r w:rsidRPr="004645BD">
              <w:rPr>
                <w:szCs w:val="18"/>
              </w:rPr>
              <w:t> </w:t>
            </w:r>
          </w:p>
        </w:tc>
        <w:tc>
          <w:tcPr>
            <w:tcW w:w="1276" w:type="dxa"/>
            <w:tcBorders>
              <w:top w:val="single" w:color="auto" w:sz="6" w:space="0"/>
              <w:left w:val="single" w:color="auto" w:sz="6" w:space="0"/>
              <w:bottom w:val="single" w:color="auto" w:sz="6" w:space="0"/>
              <w:right w:val="single" w:color="auto" w:sz="6" w:space="0"/>
            </w:tcBorders>
            <w:hideMark/>
          </w:tcPr>
          <w:p w:rsidRPr="004645BD" w:rsidR="004645BD" w:rsidP="004645BD" w:rsidRDefault="004645BD" w14:paraId="6C4B0B38" w14:textId="48AA4FFB">
            <w:pPr>
              <w:rPr>
                <w:szCs w:val="18"/>
              </w:rPr>
            </w:pPr>
            <w:r w:rsidRPr="004645BD">
              <w:rPr>
                <w:b/>
                <w:bCs/>
                <w:szCs w:val="18"/>
              </w:rPr>
              <w:t>Kwartaal</w:t>
            </w:r>
          </w:p>
        </w:tc>
      </w:tr>
      <w:tr w:rsidRPr="004E49A5" w:rsidR="004645BD" w:rsidTr="004E49A5" w14:paraId="6FB2D5E2" w14:textId="77777777">
        <w:trPr>
          <w:trHeight w:val="285"/>
        </w:trPr>
        <w:tc>
          <w:tcPr>
            <w:tcW w:w="2835" w:type="dxa"/>
            <w:tcBorders>
              <w:top w:val="single" w:color="auto" w:sz="6" w:space="0"/>
              <w:left w:val="single" w:color="auto" w:sz="6" w:space="0"/>
              <w:bottom w:val="single" w:color="auto" w:sz="6" w:space="0"/>
              <w:right w:val="single" w:color="auto" w:sz="6" w:space="0"/>
            </w:tcBorders>
            <w:hideMark/>
          </w:tcPr>
          <w:p w:rsidRPr="004645BD" w:rsidR="004645BD" w:rsidP="004645BD" w:rsidRDefault="004645BD" w14:paraId="416DC7BF" w14:textId="77777777">
            <w:pPr>
              <w:rPr>
                <w:szCs w:val="18"/>
              </w:rPr>
            </w:pPr>
            <w:r w:rsidRPr="004645BD">
              <w:rPr>
                <w:szCs w:val="18"/>
              </w:rPr>
              <w:t>Uitvoeringswet verordening cyberweerbaarheid </w:t>
            </w:r>
          </w:p>
        </w:tc>
        <w:tc>
          <w:tcPr>
            <w:tcW w:w="5812" w:type="dxa"/>
            <w:tcBorders>
              <w:top w:val="single" w:color="auto" w:sz="6" w:space="0"/>
              <w:left w:val="single" w:color="auto" w:sz="6" w:space="0"/>
              <w:bottom w:val="single" w:color="auto" w:sz="6" w:space="0"/>
              <w:right w:val="single" w:color="auto" w:sz="6" w:space="0"/>
            </w:tcBorders>
            <w:hideMark/>
          </w:tcPr>
          <w:p w:rsidRPr="004645BD" w:rsidR="00F17F22" w:rsidP="004645BD" w:rsidRDefault="004645BD" w14:paraId="259B83B2" w14:textId="775774DE">
            <w:pPr>
              <w:rPr>
                <w:szCs w:val="18"/>
              </w:rPr>
            </w:pPr>
            <w:r w:rsidRPr="004645BD">
              <w:rPr>
                <w:szCs w:val="18"/>
              </w:rPr>
              <w:t>Het wetsvoorstel geeft uitvoering aan de Cyber </w:t>
            </w:r>
            <w:proofErr w:type="spellStart"/>
            <w:r w:rsidRPr="004645BD">
              <w:rPr>
                <w:szCs w:val="18"/>
              </w:rPr>
              <w:t>Resilience</w:t>
            </w:r>
            <w:proofErr w:type="spellEnd"/>
            <w:r w:rsidRPr="004645BD">
              <w:rPr>
                <w:szCs w:val="18"/>
              </w:rPr>
              <w:t> Act, door de nationale markttoezichthouder aan te wijzen en de nodige bevoegdheden toe te kennen, en de aanmeldende autoriteit voor conformiteitsbeoordelingsinstanties en CSIRT voor het ontvangen van meldingen van actief uitgebuite kwetsbaarheden en incidenten aan te wijzen. </w:t>
            </w:r>
          </w:p>
          <w:p w:rsidRPr="004645BD" w:rsidR="004645BD" w:rsidP="004645BD" w:rsidRDefault="004645BD" w14:paraId="02F6F0BE" w14:textId="77777777">
            <w:pPr>
              <w:rPr>
                <w:szCs w:val="18"/>
              </w:rPr>
            </w:pPr>
            <w:r w:rsidRPr="004645BD">
              <w:rPr>
                <w:szCs w:val="18"/>
              </w:rPr>
              <w:t> </w:t>
            </w:r>
          </w:p>
        </w:tc>
        <w:tc>
          <w:tcPr>
            <w:tcW w:w="1276" w:type="dxa"/>
            <w:tcBorders>
              <w:top w:val="single" w:color="auto" w:sz="6" w:space="0"/>
              <w:left w:val="single" w:color="auto" w:sz="6" w:space="0"/>
              <w:bottom w:val="single" w:color="auto" w:sz="6" w:space="0"/>
              <w:right w:val="single" w:color="auto" w:sz="6" w:space="0"/>
            </w:tcBorders>
            <w:hideMark/>
          </w:tcPr>
          <w:p w:rsidRPr="004645BD" w:rsidR="004645BD" w:rsidP="004E49A5" w:rsidRDefault="004645BD" w14:paraId="464567FB" w14:textId="5AA47F0B">
            <w:pPr>
              <w:jc w:val="center"/>
              <w:rPr>
                <w:szCs w:val="18"/>
              </w:rPr>
            </w:pPr>
            <w:r w:rsidRPr="004645BD">
              <w:rPr>
                <w:szCs w:val="18"/>
              </w:rPr>
              <w:t>Q1</w:t>
            </w:r>
          </w:p>
        </w:tc>
      </w:tr>
      <w:tr w:rsidRPr="004E49A5" w:rsidR="004645BD" w:rsidTr="004E49A5" w14:paraId="6C46F5D1" w14:textId="77777777">
        <w:trPr>
          <w:trHeight w:val="285"/>
        </w:trPr>
        <w:tc>
          <w:tcPr>
            <w:tcW w:w="2835" w:type="dxa"/>
            <w:tcBorders>
              <w:top w:val="single" w:color="auto" w:sz="6" w:space="0"/>
              <w:left w:val="single" w:color="auto" w:sz="6" w:space="0"/>
              <w:bottom w:val="single" w:color="auto" w:sz="6" w:space="0"/>
              <w:right w:val="single" w:color="auto" w:sz="6" w:space="0"/>
            </w:tcBorders>
            <w:hideMark/>
          </w:tcPr>
          <w:p w:rsidRPr="004645BD" w:rsidR="004645BD" w:rsidP="004645BD" w:rsidRDefault="004645BD" w14:paraId="3AC426CE" w14:textId="77777777">
            <w:pPr>
              <w:rPr>
                <w:szCs w:val="18"/>
              </w:rPr>
            </w:pPr>
            <w:r w:rsidRPr="004645BD">
              <w:rPr>
                <w:szCs w:val="18"/>
              </w:rPr>
              <w:t>BNC fiche Data Unie Strategie </w:t>
            </w:r>
          </w:p>
        </w:tc>
        <w:tc>
          <w:tcPr>
            <w:tcW w:w="5812" w:type="dxa"/>
            <w:tcBorders>
              <w:top w:val="single" w:color="auto" w:sz="6" w:space="0"/>
              <w:left w:val="single" w:color="auto" w:sz="6" w:space="0"/>
              <w:bottom w:val="single" w:color="auto" w:sz="6" w:space="0"/>
              <w:right w:val="single" w:color="auto" w:sz="6" w:space="0"/>
            </w:tcBorders>
            <w:hideMark/>
          </w:tcPr>
          <w:p w:rsidRPr="00F17F22" w:rsidR="00F17F22" w:rsidP="00F17F22" w:rsidRDefault="00F17F22" w14:paraId="4B273F1D" w14:textId="77777777">
            <w:pPr>
              <w:rPr>
                <w:szCs w:val="18"/>
              </w:rPr>
            </w:pPr>
            <w:r w:rsidRPr="00F17F22">
              <w:rPr>
                <w:szCs w:val="18"/>
              </w:rPr>
              <w:t>Het BNC-fiche omvat de kabinetsreactie op de Data-Uniestrategie, die het Europese databeleid beschrijft voor de beschikbaarheid van data voor AI, de vereenvoudiging van datawetgeving en internationale datastromen.</w:t>
            </w:r>
          </w:p>
          <w:p w:rsidRPr="004645BD" w:rsidR="004645BD" w:rsidP="004645BD" w:rsidRDefault="004645BD" w14:paraId="12116F4D" w14:textId="084B4874">
            <w:pPr>
              <w:rPr>
                <w:szCs w:val="18"/>
              </w:rPr>
            </w:pPr>
          </w:p>
        </w:tc>
        <w:tc>
          <w:tcPr>
            <w:tcW w:w="1276" w:type="dxa"/>
            <w:tcBorders>
              <w:top w:val="single" w:color="auto" w:sz="6" w:space="0"/>
              <w:left w:val="single" w:color="auto" w:sz="6" w:space="0"/>
              <w:bottom w:val="single" w:color="auto" w:sz="6" w:space="0"/>
              <w:right w:val="single" w:color="auto" w:sz="6" w:space="0"/>
            </w:tcBorders>
            <w:hideMark/>
          </w:tcPr>
          <w:p w:rsidRPr="004645BD" w:rsidR="004645BD" w:rsidP="004E49A5" w:rsidRDefault="004645BD" w14:paraId="41E794DF" w14:textId="73AAB364">
            <w:pPr>
              <w:jc w:val="center"/>
              <w:rPr>
                <w:szCs w:val="18"/>
              </w:rPr>
            </w:pPr>
            <w:r w:rsidRPr="004645BD">
              <w:rPr>
                <w:szCs w:val="18"/>
              </w:rPr>
              <w:t>Q1</w:t>
            </w:r>
          </w:p>
        </w:tc>
      </w:tr>
      <w:tr w:rsidRPr="004E49A5" w:rsidR="004645BD" w:rsidTr="004E49A5" w14:paraId="7F8F6ED1" w14:textId="77777777">
        <w:trPr>
          <w:trHeight w:val="285"/>
        </w:trPr>
        <w:tc>
          <w:tcPr>
            <w:tcW w:w="2835" w:type="dxa"/>
            <w:tcBorders>
              <w:top w:val="single" w:color="auto" w:sz="6" w:space="0"/>
              <w:left w:val="single" w:color="auto" w:sz="6" w:space="0"/>
              <w:bottom w:val="single" w:color="auto" w:sz="6" w:space="0"/>
              <w:right w:val="single" w:color="auto" w:sz="6" w:space="0"/>
            </w:tcBorders>
            <w:hideMark/>
          </w:tcPr>
          <w:p w:rsidRPr="004645BD" w:rsidR="004645BD" w:rsidP="004645BD" w:rsidRDefault="004645BD" w14:paraId="795145B6" w14:textId="77777777">
            <w:pPr>
              <w:rPr>
                <w:szCs w:val="18"/>
                <w:lang w:val="en-US"/>
              </w:rPr>
            </w:pPr>
            <w:r w:rsidRPr="004645BD">
              <w:rPr>
                <w:szCs w:val="18"/>
                <w:lang w:val="en-GB"/>
              </w:rPr>
              <w:t>BNC fiche EU Business Wallet</w:t>
            </w:r>
            <w:r w:rsidRPr="004645BD">
              <w:rPr>
                <w:szCs w:val="18"/>
                <w:lang w:val="en-US"/>
              </w:rPr>
              <w:t> </w:t>
            </w:r>
          </w:p>
        </w:tc>
        <w:tc>
          <w:tcPr>
            <w:tcW w:w="5812" w:type="dxa"/>
            <w:tcBorders>
              <w:top w:val="single" w:color="auto" w:sz="6" w:space="0"/>
              <w:left w:val="single" w:color="auto" w:sz="6" w:space="0"/>
              <w:bottom w:val="single" w:color="auto" w:sz="6" w:space="0"/>
              <w:right w:val="single" w:color="auto" w:sz="6" w:space="0"/>
            </w:tcBorders>
            <w:hideMark/>
          </w:tcPr>
          <w:p w:rsidR="004645BD" w:rsidP="004645BD" w:rsidRDefault="00F17F22" w14:paraId="5E4EEA12" w14:textId="77777777">
            <w:pPr>
              <w:rPr>
                <w:szCs w:val="18"/>
              </w:rPr>
            </w:pPr>
            <w:r w:rsidRPr="00F17F22">
              <w:rPr>
                <w:szCs w:val="18"/>
              </w:rPr>
              <w:t>Het BNC-fiche omvat de kabinetsreactie op de voorgestelde verordening inzake een EU Business Wallet, een Europees geharmoniseerde digitale oplossing die is gericht op lastenverlichting voor bedrijven.</w:t>
            </w:r>
          </w:p>
          <w:p w:rsidRPr="004645BD" w:rsidR="00F17F22" w:rsidP="004645BD" w:rsidRDefault="00F17F22" w14:paraId="3DEC61CF" w14:textId="08310648">
            <w:pPr>
              <w:rPr>
                <w:szCs w:val="18"/>
              </w:rPr>
            </w:pPr>
          </w:p>
        </w:tc>
        <w:tc>
          <w:tcPr>
            <w:tcW w:w="1276" w:type="dxa"/>
            <w:tcBorders>
              <w:top w:val="single" w:color="auto" w:sz="6" w:space="0"/>
              <w:left w:val="single" w:color="auto" w:sz="6" w:space="0"/>
              <w:bottom w:val="single" w:color="auto" w:sz="6" w:space="0"/>
              <w:right w:val="single" w:color="auto" w:sz="6" w:space="0"/>
            </w:tcBorders>
            <w:hideMark/>
          </w:tcPr>
          <w:p w:rsidRPr="004645BD" w:rsidR="004645BD" w:rsidP="004E49A5" w:rsidRDefault="004645BD" w14:paraId="3071246E" w14:textId="76B100D4">
            <w:pPr>
              <w:jc w:val="center"/>
              <w:rPr>
                <w:szCs w:val="18"/>
              </w:rPr>
            </w:pPr>
            <w:r w:rsidRPr="004645BD">
              <w:rPr>
                <w:szCs w:val="18"/>
                <w:lang w:val="en-GB"/>
              </w:rPr>
              <w:t>Q1</w:t>
            </w:r>
          </w:p>
        </w:tc>
      </w:tr>
      <w:tr w:rsidRPr="004E49A5" w:rsidR="004645BD" w:rsidTr="004E49A5" w14:paraId="7A79F1AC" w14:textId="77777777">
        <w:trPr>
          <w:trHeight w:val="285"/>
        </w:trPr>
        <w:tc>
          <w:tcPr>
            <w:tcW w:w="2835" w:type="dxa"/>
            <w:tcBorders>
              <w:top w:val="single" w:color="auto" w:sz="6" w:space="0"/>
              <w:left w:val="single" w:color="auto" w:sz="6" w:space="0"/>
              <w:bottom w:val="single" w:color="auto" w:sz="6" w:space="0"/>
              <w:right w:val="single" w:color="auto" w:sz="6" w:space="0"/>
            </w:tcBorders>
            <w:hideMark/>
          </w:tcPr>
          <w:p w:rsidRPr="004645BD" w:rsidR="004645BD" w:rsidP="004645BD" w:rsidRDefault="004645BD" w14:paraId="3C9B467B" w14:textId="77777777">
            <w:pPr>
              <w:rPr>
                <w:szCs w:val="18"/>
                <w:lang w:val="en-US"/>
              </w:rPr>
            </w:pPr>
            <w:r w:rsidRPr="004645BD">
              <w:rPr>
                <w:szCs w:val="18"/>
                <w:lang w:val="en-GB"/>
              </w:rPr>
              <w:t>BNC fiche Digital Networks Act</w:t>
            </w:r>
            <w:r w:rsidRPr="004645BD">
              <w:rPr>
                <w:szCs w:val="18"/>
                <w:lang w:val="en-US"/>
              </w:rPr>
              <w:t> </w:t>
            </w:r>
          </w:p>
        </w:tc>
        <w:tc>
          <w:tcPr>
            <w:tcW w:w="5812" w:type="dxa"/>
            <w:tcBorders>
              <w:top w:val="single" w:color="auto" w:sz="6" w:space="0"/>
              <w:left w:val="single" w:color="auto" w:sz="6" w:space="0"/>
              <w:bottom w:val="single" w:color="auto" w:sz="6" w:space="0"/>
              <w:right w:val="single" w:color="auto" w:sz="6" w:space="0"/>
            </w:tcBorders>
            <w:hideMark/>
          </w:tcPr>
          <w:p w:rsidRPr="004E49A5" w:rsidR="004645BD" w:rsidP="004645BD" w:rsidRDefault="004645BD" w14:paraId="39210737" w14:textId="77777777">
            <w:pPr>
              <w:rPr>
                <w:szCs w:val="18"/>
              </w:rPr>
            </w:pPr>
            <w:r w:rsidRPr="004645BD">
              <w:rPr>
                <w:szCs w:val="18"/>
              </w:rPr>
              <w:t>Het BNC-fiche omvat de kabinetsreactie op het verwachte voorstel voor een verordening voor een Digital Networks Act (herziening van het Europees regelgevend kader voor elektronische communicatie). </w:t>
            </w:r>
          </w:p>
          <w:p w:rsidRPr="004645BD" w:rsidR="004645BD" w:rsidP="004645BD" w:rsidRDefault="004645BD" w14:paraId="2BEBAE95" w14:textId="77777777">
            <w:pPr>
              <w:rPr>
                <w:szCs w:val="18"/>
              </w:rPr>
            </w:pPr>
          </w:p>
        </w:tc>
        <w:tc>
          <w:tcPr>
            <w:tcW w:w="1276" w:type="dxa"/>
            <w:tcBorders>
              <w:top w:val="single" w:color="auto" w:sz="6" w:space="0"/>
              <w:left w:val="single" w:color="auto" w:sz="6" w:space="0"/>
              <w:bottom w:val="single" w:color="auto" w:sz="6" w:space="0"/>
              <w:right w:val="single" w:color="auto" w:sz="6" w:space="0"/>
            </w:tcBorders>
            <w:hideMark/>
          </w:tcPr>
          <w:p w:rsidRPr="004645BD" w:rsidR="004645BD" w:rsidP="004E49A5" w:rsidRDefault="004645BD" w14:paraId="0B955210" w14:textId="7F79CECE">
            <w:pPr>
              <w:jc w:val="center"/>
              <w:rPr>
                <w:szCs w:val="18"/>
              </w:rPr>
            </w:pPr>
            <w:r w:rsidRPr="004645BD">
              <w:rPr>
                <w:szCs w:val="18"/>
                <w:lang w:val="en-GB"/>
              </w:rPr>
              <w:t>Q1</w:t>
            </w:r>
          </w:p>
        </w:tc>
      </w:tr>
      <w:tr w:rsidRPr="004E49A5" w:rsidR="004645BD" w:rsidTr="004E49A5" w14:paraId="7BB7FEBD" w14:textId="77777777">
        <w:trPr>
          <w:trHeight w:val="285"/>
        </w:trPr>
        <w:tc>
          <w:tcPr>
            <w:tcW w:w="2835" w:type="dxa"/>
            <w:tcBorders>
              <w:top w:val="single" w:color="auto" w:sz="6" w:space="0"/>
              <w:left w:val="single" w:color="auto" w:sz="6" w:space="0"/>
              <w:bottom w:val="single" w:color="auto" w:sz="6" w:space="0"/>
              <w:right w:val="single" w:color="auto" w:sz="6" w:space="0"/>
            </w:tcBorders>
            <w:hideMark/>
          </w:tcPr>
          <w:p w:rsidRPr="004645BD" w:rsidR="004645BD" w:rsidP="004645BD" w:rsidRDefault="004645BD" w14:paraId="333946BA" w14:textId="77777777">
            <w:pPr>
              <w:rPr>
                <w:szCs w:val="18"/>
              </w:rPr>
            </w:pPr>
            <w:proofErr w:type="spellStart"/>
            <w:r w:rsidRPr="004645BD">
              <w:rPr>
                <w:szCs w:val="18"/>
                <w:lang w:val="en-GB"/>
              </w:rPr>
              <w:t>Uitvoeringswet</w:t>
            </w:r>
            <w:proofErr w:type="spellEnd"/>
            <w:r w:rsidRPr="004645BD">
              <w:rPr>
                <w:szCs w:val="18"/>
                <w:lang w:val="en-GB"/>
              </w:rPr>
              <w:t> </w:t>
            </w:r>
            <w:proofErr w:type="spellStart"/>
            <w:r w:rsidRPr="004645BD">
              <w:rPr>
                <w:szCs w:val="18"/>
                <w:lang w:val="en-GB"/>
              </w:rPr>
              <w:t>gigabitinfrastructuurverordening</w:t>
            </w:r>
            <w:proofErr w:type="spellEnd"/>
            <w:r w:rsidRPr="004645BD">
              <w:rPr>
                <w:szCs w:val="18"/>
              </w:rPr>
              <w:t> </w:t>
            </w:r>
          </w:p>
        </w:tc>
        <w:tc>
          <w:tcPr>
            <w:tcW w:w="5812" w:type="dxa"/>
            <w:tcBorders>
              <w:top w:val="single" w:color="auto" w:sz="6" w:space="0"/>
              <w:left w:val="single" w:color="auto" w:sz="6" w:space="0"/>
              <w:bottom w:val="single" w:color="auto" w:sz="6" w:space="0"/>
              <w:right w:val="single" w:color="auto" w:sz="6" w:space="0"/>
            </w:tcBorders>
            <w:hideMark/>
          </w:tcPr>
          <w:p w:rsidRPr="004E49A5" w:rsidR="004645BD" w:rsidP="004645BD" w:rsidRDefault="004645BD" w14:paraId="2F635F35" w14:textId="77777777">
            <w:pPr>
              <w:rPr>
                <w:szCs w:val="18"/>
              </w:rPr>
            </w:pPr>
            <w:r w:rsidRPr="004645BD">
              <w:rPr>
                <w:szCs w:val="18"/>
              </w:rPr>
              <w:t>Het wetsvoorstel geeft uitvoering aan de </w:t>
            </w:r>
            <w:proofErr w:type="spellStart"/>
            <w:r w:rsidRPr="004645BD">
              <w:rPr>
                <w:szCs w:val="18"/>
              </w:rPr>
              <w:t>gigabitinfrastructuurverordening</w:t>
            </w:r>
            <w:proofErr w:type="spellEnd"/>
            <w:r w:rsidRPr="004645BD">
              <w:rPr>
                <w:szCs w:val="18"/>
              </w:rPr>
              <w:t>, die als doel heeft de uitrol van snelle vaste en mobiele netwerken te bevorderen. </w:t>
            </w:r>
          </w:p>
          <w:p w:rsidRPr="004645BD" w:rsidR="004645BD" w:rsidP="004645BD" w:rsidRDefault="004645BD" w14:paraId="375B0F22" w14:textId="77777777">
            <w:pPr>
              <w:rPr>
                <w:szCs w:val="18"/>
              </w:rPr>
            </w:pPr>
          </w:p>
        </w:tc>
        <w:tc>
          <w:tcPr>
            <w:tcW w:w="1276" w:type="dxa"/>
            <w:tcBorders>
              <w:top w:val="single" w:color="auto" w:sz="6" w:space="0"/>
              <w:left w:val="single" w:color="auto" w:sz="6" w:space="0"/>
              <w:bottom w:val="single" w:color="auto" w:sz="6" w:space="0"/>
              <w:right w:val="single" w:color="auto" w:sz="6" w:space="0"/>
            </w:tcBorders>
            <w:hideMark/>
          </w:tcPr>
          <w:p w:rsidRPr="004645BD" w:rsidR="004645BD" w:rsidP="004E49A5" w:rsidRDefault="004645BD" w14:paraId="3B6062B8" w14:textId="7EFFB689">
            <w:pPr>
              <w:jc w:val="center"/>
              <w:rPr>
                <w:szCs w:val="18"/>
              </w:rPr>
            </w:pPr>
            <w:r w:rsidRPr="004645BD">
              <w:rPr>
                <w:szCs w:val="18"/>
                <w:lang w:val="en-GB"/>
              </w:rPr>
              <w:t>Q1</w:t>
            </w:r>
          </w:p>
        </w:tc>
      </w:tr>
      <w:tr w:rsidRPr="004E49A5" w:rsidR="004645BD" w:rsidTr="004E49A5" w14:paraId="0308FF76" w14:textId="77777777">
        <w:trPr>
          <w:trHeight w:val="285"/>
        </w:trPr>
        <w:tc>
          <w:tcPr>
            <w:tcW w:w="2835"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645BD" w:rsidRDefault="004645BD" w14:paraId="5CB486F4" w14:textId="77777777">
            <w:pPr>
              <w:rPr>
                <w:szCs w:val="18"/>
              </w:rPr>
            </w:pPr>
            <w:r w:rsidRPr="004645BD">
              <w:rPr>
                <w:szCs w:val="18"/>
              </w:rPr>
              <w:t>Brief inzake de inrichting van het toezicht op de AI-verordening in Nederland </w:t>
            </w:r>
          </w:p>
        </w:tc>
        <w:tc>
          <w:tcPr>
            <w:tcW w:w="5812" w:type="dxa"/>
            <w:tcBorders>
              <w:top w:val="single" w:color="auto" w:sz="6" w:space="0"/>
              <w:left w:val="single" w:color="auto" w:sz="6" w:space="0"/>
              <w:bottom w:val="single" w:color="auto" w:sz="6" w:space="0"/>
              <w:right w:val="single" w:color="auto" w:sz="6" w:space="0"/>
            </w:tcBorders>
            <w:shd w:val="clear" w:color="auto" w:fill="FFFFFF"/>
            <w:hideMark/>
          </w:tcPr>
          <w:p w:rsidRPr="004E49A5" w:rsidR="004645BD" w:rsidP="004645BD" w:rsidRDefault="004645BD" w14:paraId="691D672F" w14:textId="77777777">
            <w:pPr>
              <w:rPr>
                <w:szCs w:val="18"/>
              </w:rPr>
            </w:pPr>
            <w:r w:rsidRPr="004645BD">
              <w:rPr>
                <w:szCs w:val="18"/>
              </w:rPr>
              <w:t>Brief waarmee de Kamer, gelijktijdig met de start van de internetconsultatie, wordt geïnformeerd over de inrichting van het toezicht op de AI-verordening (toezegging StasBZK). </w:t>
            </w:r>
          </w:p>
          <w:p w:rsidRPr="004645BD" w:rsidR="004645BD" w:rsidP="004645BD" w:rsidRDefault="004645BD" w14:paraId="14AA26DE" w14:textId="77777777">
            <w:pPr>
              <w:rPr>
                <w:szCs w:val="18"/>
              </w:rPr>
            </w:pPr>
          </w:p>
        </w:tc>
        <w:tc>
          <w:tcPr>
            <w:tcW w:w="1276"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E49A5" w:rsidRDefault="004645BD" w14:paraId="5EA1DF86" w14:textId="330A8FCB">
            <w:pPr>
              <w:jc w:val="center"/>
              <w:rPr>
                <w:szCs w:val="18"/>
              </w:rPr>
            </w:pPr>
            <w:r w:rsidRPr="004645BD">
              <w:rPr>
                <w:szCs w:val="18"/>
              </w:rPr>
              <w:t>Q1</w:t>
            </w:r>
          </w:p>
        </w:tc>
      </w:tr>
      <w:tr w:rsidRPr="004E49A5" w:rsidR="004645BD" w:rsidTr="004E49A5" w14:paraId="19DB878E" w14:textId="77777777">
        <w:trPr>
          <w:trHeight w:val="285"/>
        </w:trPr>
        <w:tc>
          <w:tcPr>
            <w:tcW w:w="2835"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645BD" w:rsidRDefault="004645BD" w14:paraId="0B3CF4F0" w14:textId="77777777">
            <w:pPr>
              <w:rPr>
                <w:szCs w:val="18"/>
              </w:rPr>
            </w:pPr>
            <w:r w:rsidRPr="004645BD">
              <w:rPr>
                <w:szCs w:val="18"/>
              </w:rPr>
              <w:t>Actieagenda's Nationale Technologiestrategie </w:t>
            </w:r>
          </w:p>
          <w:p w:rsidRPr="004645BD" w:rsidR="004645BD" w:rsidP="004645BD" w:rsidRDefault="004645BD" w14:paraId="3C8D4EF7" w14:textId="77777777">
            <w:pPr>
              <w:rPr>
                <w:szCs w:val="18"/>
              </w:rPr>
            </w:pPr>
            <w:r w:rsidRPr="004645BD">
              <w:rPr>
                <w:szCs w:val="18"/>
              </w:rPr>
              <w:t> </w:t>
            </w:r>
          </w:p>
        </w:tc>
        <w:tc>
          <w:tcPr>
            <w:tcW w:w="5812" w:type="dxa"/>
            <w:tcBorders>
              <w:top w:val="single" w:color="auto" w:sz="6" w:space="0"/>
              <w:left w:val="single" w:color="auto" w:sz="6" w:space="0"/>
              <w:bottom w:val="single" w:color="auto" w:sz="6" w:space="0"/>
              <w:right w:val="single" w:color="auto" w:sz="6" w:space="0"/>
            </w:tcBorders>
            <w:shd w:val="clear" w:color="auto" w:fill="FFFFFF"/>
            <w:hideMark/>
          </w:tcPr>
          <w:p w:rsidR="004645BD" w:rsidP="004645BD" w:rsidRDefault="00F17F22" w14:paraId="2EA3BF25" w14:textId="77777777">
            <w:pPr>
              <w:rPr>
                <w:szCs w:val="18"/>
              </w:rPr>
            </w:pPr>
            <w:r w:rsidRPr="00F17F22">
              <w:rPr>
                <w:szCs w:val="18"/>
              </w:rPr>
              <w:t xml:space="preserve">In de Nationale Technologiestrategie zijn tien sleuteltechnologieën aangewezen (w.o. AI/data </w:t>
            </w:r>
            <w:proofErr w:type="spellStart"/>
            <w:r w:rsidRPr="00F17F22">
              <w:rPr>
                <w:szCs w:val="18"/>
              </w:rPr>
              <w:t>science</w:t>
            </w:r>
            <w:proofErr w:type="spellEnd"/>
            <w:r w:rsidRPr="00F17F22">
              <w:rPr>
                <w:szCs w:val="18"/>
              </w:rPr>
              <w:t xml:space="preserve"> en cyberbeveiligingstechnologie) die van cruciaal belang zijn voor de Nederlandse weerbaarheid. Per technologie is een actieagenda opgesteld die innovatiedoelen stelt en beschrijft hoe deze doelen worden ingevuld.</w:t>
            </w:r>
          </w:p>
          <w:p w:rsidRPr="004645BD" w:rsidR="00F17F22" w:rsidP="004645BD" w:rsidRDefault="00F17F22" w14:paraId="733C9632" w14:textId="20E6E947">
            <w:pPr>
              <w:rPr>
                <w:szCs w:val="18"/>
              </w:rPr>
            </w:pPr>
          </w:p>
        </w:tc>
        <w:tc>
          <w:tcPr>
            <w:tcW w:w="1276"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E49A5" w:rsidRDefault="004645BD" w14:paraId="765AF0F9" w14:textId="373B397C">
            <w:pPr>
              <w:jc w:val="center"/>
              <w:rPr>
                <w:szCs w:val="18"/>
              </w:rPr>
            </w:pPr>
            <w:r w:rsidRPr="004645BD">
              <w:rPr>
                <w:szCs w:val="18"/>
              </w:rPr>
              <w:t>Q1</w:t>
            </w:r>
          </w:p>
        </w:tc>
      </w:tr>
      <w:tr w:rsidRPr="004E49A5" w:rsidR="004645BD" w:rsidTr="004E49A5" w14:paraId="674D1039" w14:textId="77777777">
        <w:trPr>
          <w:trHeight w:val="285"/>
        </w:trPr>
        <w:tc>
          <w:tcPr>
            <w:tcW w:w="2835"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645BD" w:rsidRDefault="004645BD" w14:paraId="15EC193F" w14:textId="77777777">
            <w:pPr>
              <w:rPr>
                <w:szCs w:val="18"/>
              </w:rPr>
            </w:pPr>
            <w:r w:rsidRPr="004645BD">
              <w:rPr>
                <w:szCs w:val="18"/>
              </w:rPr>
              <w:t>Kamerbrief motie Six Dijkstra (Kamerstuk 26643-1421) </w:t>
            </w:r>
          </w:p>
          <w:p w:rsidRPr="004645BD" w:rsidR="004645BD" w:rsidP="004645BD" w:rsidRDefault="004645BD" w14:paraId="1D914461" w14:textId="77777777">
            <w:pPr>
              <w:rPr>
                <w:szCs w:val="18"/>
              </w:rPr>
            </w:pPr>
            <w:r w:rsidRPr="004645BD">
              <w:rPr>
                <w:szCs w:val="18"/>
              </w:rPr>
              <w:t> </w:t>
            </w:r>
          </w:p>
        </w:tc>
        <w:tc>
          <w:tcPr>
            <w:tcW w:w="5812" w:type="dxa"/>
            <w:tcBorders>
              <w:top w:val="single" w:color="auto" w:sz="6" w:space="0"/>
              <w:left w:val="single" w:color="auto" w:sz="6" w:space="0"/>
              <w:bottom w:val="single" w:color="auto" w:sz="6" w:space="0"/>
              <w:right w:val="single" w:color="auto" w:sz="6" w:space="0"/>
            </w:tcBorders>
            <w:shd w:val="clear" w:color="auto" w:fill="FFFFFF"/>
            <w:hideMark/>
          </w:tcPr>
          <w:p w:rsidR="004645BD" w:rsidP="004645BD" w:rsidRDefault="00F17F22" w14:paraId="5EDE0C70" w14:textId="77777777">
            <w:pPr>
              <w:rPr>
                <w:szCs w:val="18"/>
              </w:rPr>
            </w:pPr>
            <w:r w:rsidRPr="00F17F22">
              <w:rPr>
                <w:szCs w:val="18"/>
              </w:rPr>
              <w:t>In de brief reageert het kabinet op de motie-Six Dijkstra, die verzoekt om een versterkt plan om een volwaardige cybersecurityindustrie in Nederland te behouden.</w:t>
            </w:r>
          </w:p>
          <w:p w:rsidRPr="004645BD" w:rsidR="00F17F22" w:rsidP="004645BD" w:rsidRDefault="00F17F22" w14:paraId="68F90372" w14:textId="6FB4CC87">
            <w:pPr>
              <w:rPr>
                <w:szCs w:val="18"/>
              </w:rPr>
            </w:pPr>
          </w:p>
        </w:tc>
        <w:tc>
          <w:tcPr>
            <w:tcW w:w="1276"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E49A5" w:rsidRDefault="004645BD" w14:paraId="34060DD2" w14:textId="7619229C">
            <w:pPr>
              <w:jc w:val="center"/>
              <w:rPr>
                <w:szCs w:val="18"/>
              </w:rPr>
            </w:pPr>
            <w:r w:rsidRPr="004645BD">
              <w:rPr>
                <w:szCs w:val="18"/>
              </w:rPr>
              <w:t>Q1</w:t>
            </w:r>
          </w:p>
        </w:tc>
      </w:tr>
      <w:tr w:rsidRPr="004E49A5" w:rsidR="004645BD" w:rsidTr="004E49A5" w14:paraId="450DE0BB" w14:textId="77777777">
        <w:trPr>
          <w:trHeight w:val="285"/>
        </w:trPr>
        <w:tc>
          <w:tcPr>
            <w:tcW w:w="2835"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645BD" w:rsidRDefault="004645BD" w14:paraId="127439DE" w14:textId="77777777">
            <w:pPr>
              <w:rPr>
                <w:szCs w:val="18"/>
              </w:rPr>
            </w:pPr>
            <w:r w:rsidRPr="004645BD">
              <w:rPr>
                <w:szCs w:val="18"/>
              </w:rPr>
              <w:t>Evaluatie Wet ongewenste zeggenschap telecommunicatie (WOZT) </w:t>
            </w:r>
          </w:p>
        </w:tc>
        <w:tc>
          <w:tcPr>
            <w:tcW w:w="5812" w:type="dxa"/>
            <w:tcBorders>
              <w:top w:val="single" w:color="auto" w:sz="6" w:space="0"/>
              <w:left w:val="single" w:color="auto" w:sz="6" w:space="0"/>
              <w:bottom w:val="single" w:color="auto" w:sz="6" w:space="0"/>
              <w:right w:val="single" w:color="auto" w:sz="6" w:space="0"/>
            </w:tcBorders>
            <w:shd w:val="clear" w:color="auto" w:fill="FFFFFF"/>
            <w:hideMark/>
          </w:tcPr>
          <w:p w:rsidRPr="004E49A5" w:rsidR="004645BD" w:rsidP="004645BD" w:rsidRDefault="004645BD" w14:paraId="6936BFD6" w14:textId="77777777">
            <w:pPr>
              <w:rPr>
                <w:szCs w:val="18"/>
              </w:rPr>
            </w:pPr>
            <w:r w:rsidRPr="004645BD">
              <w:rPr>
                <w:szCs w:val="18"/>
              </w:rPr>
              <w:t>Brief waarmee de Kamer wordt geïnformeerd over de resultaten van de evaluatie van de WOZT. </w:t>
            </w:r>
          </w:p>
          <w:p w:rsidRPr="004645BD" w:rsidR="004645BD" w:rsidP="004645BD" w:rsidRDefault="004645BD" w14:paraId="0FDCC75A" w14:textId="77777777">
            <w:pPr>
              <w:rPr>
                <w:szCs w:val="18"/>
              </w:rPr>
            </w:pPr>
          </w:p>
        </w:tc>
        <w:tc>
          <w:tcPr>
            <w:tcW w:w="1276"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E49A5" w:rsidRDefault="004645BD" w14:paraId="23D88909" w14:textId="3D51AF56">
            <w:pPr>
              <w:jc w:val="center"/>
              <w:rPr>
                <w:szCs w:val="18"/>
              </w:rPr>
            </w:pPr>
            <w:r w:rsidRPr="004645BD">
              <w:rPr>
                <w:szCs w:val="18"/>
              </w:rPr>
              <w:t>Q1</w:t>
            </w:r>
          </w:p>
        </w:tc>
      </w:tr>
      <w:tr w:rsidRPr="004E49A5" w:rsidR="004645BD" w:rsidTr="004E49A5" w14:paraId="0FE5AC1F" w14:textId="77777777">
        <w:trPr>
          <w:trHeight w:val="285"/>
        </w:trPr>
        <w:tc>
          <w:tcPr>
            <w:tcW w:w="2835"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645BD" w:rsidRDefault="004645BD" w14:paraId="40734432" w14:textId="77777777">
            <w:pPr>
              <w:rPr>
                <w:szCs w:val="18"/>
              </w:rPr>
            </w:pPr>
            <w:r w:rsidRPr="004645BD">
              <w:rPr>
                <w:szCs w:val="18"/>
              </w:rPr>
              <w:t>Geannoteerde agenda en verslag (informele) telecomraad februari 2026 </w:t>
            </w:r>
          </w:p>
          <w:p w:rsidRPr="004645BD" w:rsidR="004645BD" w:rsidP="004645BD" w:rsidRDefault="004645BD" w14:paraId="210BF8F9" w14:textId="77777777">
            <w:pPr>
              <w:rPr>
                <w:szCs w:val="18"/>
              </w:rPr>
            </w:pPr>
            <w:r w:rsidRPr="004645BD">
              <w:rPr>
                <w:szCs w:val="18"/>
              </w:rPr>
              <w:t> </w:t>
            </w:r>
          </w:p>
        </w:tc>
        <w:tc>
          <w:tcPr>
            <w:tcW w:w="5812" w:type="dxa"/>
            <w:tcBorders>
              <w:top w:val="single" w:color="auto" w:sz="6" w:space="0"/>
              <w:left w:val="single" w:color="auto" w:sz="6" w:space="0"/>
              <w:bottom w:val="single" w:color="auto" w:sz="6" w:space="0"/>
              <w:right w:val="single" w:color="auto" w:sz="6" w:space="0"/>
            </w:tcBorders>
            <w:shd w:val="clear" w:color="auto" w:fill="FFFFFF"/>
            <w:hideMark/>
          </w:tcPr>
          <w:p w:rsidRPr="004E49A5" w:rsidR="004645BD" w:rsidP="004645BD" w:rsidRDefault="004645BD" w14:paraId="04AD1CB8" w14:textId="77777777">
            <w:pPr>
              <w:rPr>
                <w:szCs w:val="18"/>
              </w:rPr>
            </w:pPr>
            <w:r w:rsidRPr="004645BD">
              <w:rPr>
                <w:szCs w:val="18"/>
              </w:rPr>
              <w:t>Conform de vaste EU-informatieafspraken wordt de Kamer voorafgaand aan de Telecomraad geïnformeerd over de kabinetsinzet en wordt na afloop in het verslag verantwoording afgelegd. </w:t>
            </w:r>
          </w:p>
          <w:p w:rsidRPr="004645BD" w:rsidR="004645BD" w:rsidP="004645BD" w:rsidRDefault="004645BD" w14:paraId="635B34E2" w14:textId="77777777">
            <w:pPr>
              <w:rPr>
                <w:szCs w:val="18"/>
              </w:rPr>
            </w:pPr>
          </w:p>
        </w:tc>
        <w:tc>
          <w:tcPr>
            <w:tcW w:w="1276"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E49A5" w:rsidRDefault="004645BD" w14:paraId="3D08A66E" w14:textId="01C0490B">
            <w:pPr>
              <w:jc w:val="center"/>
              <w:rPr>
                <w:szCs w:val="18"/>
              </w:rPr>
            </w:pPr>
            <w:r w:rsidRPr="004645BD">
              <w:rPr>
                <w:szCs w:val="18"/>
              </w:rPr>
              <w:t>Q1</w:t>
            </w:r>
          </w:p>
        </w:tc>
      </w:tr>
      <w:tr w:rsidRPr="004E49A5" w:rsidR="004645BD" w:rsidTr="004E49A5" w14:paraId="7793E604" w14:textId="77777777">
        <w:trPr>
          <w:trHeight w:val="285"/>
        </w:trPr>
        <w:tc>
          <w:tcPr>
            <w:tcW w:w="2835"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645BD" w:rsidRDefault="004645BD" w14:paraId="7908D2C9" w14:textId="77777777">
            <w:pPr>
              <w:rPr>
                <w:szCs w:val="18"/>
                <w:lang w:val="en-US"/>
              </w:rPr>
            </w:pPr>
            <w:r w:rsidRPr="004645BD">
              <w:rPr>
                <w:szCs w:val="18"/>
                <w:lang w:val="en-GB"/>
              </w:rPr>
              <w:t>BNC fiche Cloud and AI Development Act (CADA)</w:t>
            </w:r>
            <w:r w:rsidRPr="004645BD">
              <w:rPr>
                <w:szCs w:val="18"/>
                <w:lang w:val="en-US"/>
              </w:rPr>
              <w:t> </w:t>
            </w:r>
          </w:p>
        </w:tc>
        <w:tc>
          <w:tcPr>
            <w:tcW w:w="5812" w:type="dxa"/>
            <w:tcBorders>
              <w:top w:val="single" w:color="auto" w:sz="6" w:space="0"/>
              <w:left w:val="single" w:color="auto" w:sz="6" w:space="0"/>
              <w:bottom w:val="single" w:color="auto" w:sz="6" w:space="0"/>
              <w:right w:val="single" w:color="auto" w:sz="6" w:space="0"/>
            </w:tcBorders>
            <w:shd w:val="clear" w:color="auto" w:fill="FFFFFF"/>
            <w:hideMark/>
          </w:tcPr>
          <w:p w:rsidR="004645BD" w:rsidP="004645BD" w:rsidRDefault="00F17F22" w14:paraId="05B3BCFB" w14:textId="77777777">
            <w:pPr>
              <w:rPr>
                <w:szCs w:val="18"/>
              </w:rPr>
            </w:pPr>
            <w:r w:rsidRPr="00F17F22">
              <w:rPr>
                <w:szCs w:val="18"/>
              </w:rPr>
              <w:t xml:space="preserve">Het BNC-fiche omvat de kabinetsreactie op het verwachte voorstel voor de Cloud </w:t>
            </w:r>
            <w:proofErr w:type="spellStart"/>
            <w:r w:rsidRPr="00F17F22">
              <w:rPr>
                <w:szCs w:val="18"/>
              </w:rPr>
              <w:t>and</w:t>
            </w:r>
            <w:proofErr w:type="spellEnd"/>
            <w:r w:rsidRPr="00F17F22">
              <w:rPr>
                <w:szCs w:val="18"/>
              </w:rPr>
              <w:t xml:space="preserve"> AI Development Act, met als doel het realiseren van voldoende hoogwaardige en duurzame datacentercapaciteit in de EU en het bevorderen van goed functionerende </w:t>
            </w:r>
            <w:proofErr w:type="spellStart"/>
            <w:r w:rsidRPr="00F17F22">
              <w:rPr>
                <w:szCs w:val="18"/>
              </w:rPr>
              <w:t>cloud</w:t>
            </w:r>
            <w:proofErr w:type="spellEnd"/>
            <w:r w:rsidRPr="00F17F22">
              <w:rPr>
                <w:szCs w:val="18"/>
              </w:rPr>
              <w:t>- en AI-markten.</w:t>
            </w:r>
          </w:p>
          <w:p w:rsidRPr="004645BD" w:rsidR="00F17F22" w:rsidP="004645BD" w:rsidRDefault="00F17F22" w14:paraId="628B6BB1" w14:textId="75C897B6">
            <w:pPr>
              <w:rPr>
                <w:szCs w:val="18"/>
              </w:rPr>
            </w:pPr>
          </w:p>
        </w:tc>
        <w:tc>
          <w:tcPr>
            <w:tcW w:w="1276"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E49A5" w:rsidRDefault="004645BD" w14:paraId="19AF5D1D" w14:textId="48BED375">
            <w:pPr>
              <w:jc w:val="center"/>
              <w:rPr>
                <w:szCs w:val="18"/>
              </w:rPr>
            </w:pPr>
            <w:r w:rsidRPr="004645BD">
              <w:rPr>
                <w:szCs w:val="18"/>
              </w:rPr>
              <w:t>Q2</w:t>
            </w:r>
          </w:p>
        </w:tc>
      </w:tr>
      <w:tr w:rsidRPr="004E49A5" w:rsidR="004645BD" w:rsidTr="004E49A5" w14:paraId="3237D040" w14:textId="77777777">
        <w:trPr>
          <w:trHeight w:val="285"/>
        </w:trPr>
        <w:tc>
          <w:tcPr>
            <w:tcW w:w="2835"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645BD" w:rsidRDefault="004645BD" w14:paraId="7FEC2867" w14:textId="77777777">
            <w:pPr>
              <w:rPr>
                <w:szCs w:val="18"/>
              </w:rPr>
            </w:pPr>
            <w:proofErr w:type="spellStart"/>
            <w:r w:rsidRPr="004645BD">
              <w:rPr>
                <w:szCs w:val="18"/>
              </w:rPr>
              <w:t>Rijksbrede</w:t>
            </w:r>
            <w:proofErr w:type="spellEnd"/>
            <w:r w:rsidRPr="004645BD">
              <w:rPr>
                <w:szCs w:val="18"/>
              </w:rPr>
              <w:t> Quantum Strategie </w:t>
            </w:r>
          </w:p>
          <w:p w:rsidRPr="004645BD" w:rsidR="004645BD" w:rsidP="004645BD" w:rsidRDefault="004645BD" w14:paraId="21D6E87D" w14:textId="77777777">
            <w:pPr>
              <w:rPr>
                <w:szCs w:val="18"/>
              </w:rPr>
            </w:pPr>
            <w:r w:rsidRPr="004645BD">
              <w:rPr>
                <w:szCs w:val="18"/>
              </w:rPr>
              <w:t> </w:t>
            </w:r>
          </w:p>
        </w:tc>
        <w:tc>
          <w:tcPr>
            <w:tcW w:w="5812"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645BD" w:rsidRDefault="004645BD" w14:paraId="4CA1BAA2" w14:textId="77777777">
            <w:pPr>
              <w:rPr>
                <w:szCs w:val="18"/>
              </w:rPr>
            </w:pPr>
            <w:r w:rsidRPr="004645BD">
              <w:rPr>
                <w:szCs w:val="18"/>
              </w:rPr>
              <w:t>De </w:t>
            </w:r>
            <w:proofErr w:type="spellStart"/>
            <w:r w:rsidRPr="004645BD">
              <w:rPr>
                <w:szCs w:val="18"/>
              </w:rPr>
              <w:t>rijksbrede</w:t>
            </w:r>
            <w:proofErr w:type="spellEnd"/>
            <w:r w:rsidRPr="004645BD">
              <w:rPr>
                <w:szCs w:val="18"/>
              </w:rPr>
              <w:t> strategie wordt in samenwerking met verschillende departementen opgesteld en adresseert integraal de kansen en risico’s van </w:t>
            </w:r>
            <w:proofErr w:type="spellStart"/>
            <w:r w:rsidRPr="004645BD">
              <w:rPr>
                <w:szCs w:val="18"/>
              </w:rPr>
              <w:t>quantumtechnologie</w:t>
            </w:r>
            <w:proofErr w:type="spellEnd"/>
            <w:r w:rsidRPr="004645BD">
              <w:rPr>
                <w:szCs w:val="18"/>
              </w:rPr>
              <w:t>. De inzet op de EU Quantum Act wordt bepaald, inclusief samenwerking, met oog voor balans tussen ontwikkeling en toepassing. De strategie geeft richting én zet aan tot actie. </w:t>
            </w:r>
          </w:p>
          <w:p w:rsidRPr="004645BD" w:rsidR="004645BD" w:rsidP="004645BD" w:rsidRDefault="004645BD" w14:paraId="7381ADAB" w14:textId="77777777">
            <w:pPr>
              <w:rPr>
                <w:szCs w:val="18"/>
              </w:rPr>
            </w:pPr>
            <w:r w:rsidRPr="004645BD">
              <w:rPr>
                <w:szCs w:val="18"/>
              </w:rPr>
              <w:t> </w:t>
            </w:r>
          </w:p>
        </w:tc>
        <w:tc>
          <w:tcPr>
            <w:tcW w:w="1276"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E49A5" w:rsidRDefault="004645BD" w14:paraId="50F06AA3" w14:textId="5BC30CA4">
            <w:pPr>
              <w:jc w:val="center"/>
              <w:rPr>
                <w:szCs w:val="18"/>
              </w:rPr>
            </w:pPr>
            <w:r w:rsidRPr="004645BD">
              <w:rPr>
                <w:szCs w:val="18"/>
              </w:rPr>
              <w:t>Q2</w:t>
            </w:r>
          </w:p>
        </w:tc>
      </w:tr>
      <w:tr w:rsidRPr="004E49A5" w:rsidR="004645BD" w:rsidTr="004E49A5" w14:paraId="2E8475FD" w14:textId="77777777">
        <w:trPr>
          <w:trHeight w:val="285"/>
        </w:trPr>
        <w:tc>
          <w:tcPr>
            <w:tcW w:w="2835"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645BD" w:rsidRDefault="004645BD" w14:paraId="223CE358" w14:textId="77777777">
            <w:pPr>
              <w:rPr>
                <w:szCs w:val="18"/>
              </w:rPr>
            </w:pPr>
            <w:r w:rsidRPr="004645BD">
              <w:rPr>
                <w:szCs w:val="18"/>
              </w:rPr>
              <w:t>Geannoteerde agenda en verslag (informele) telecomraad </w:t>
            </w:r>
          </w:p>
        </w:tc>
        <w:tc>
          <w:tcPr>
            <w:tcW w:w="5812"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645BD" w:rsidRDefault="004645BD" w14:paraId="14EA745F" w14:textId="77777777">
            <w:pPr>
              <w:rPr>
                <w:szCs w:val="18"/>
              </w:rPr>
            </w:pPr>
            <w:r w:rsidRPr="004645BD">
              <w:rPr>
                <w:szCs w:val="18"/>
              </w:rPr>
              <w:t>Conform de vaste EU-informatieafspraken wordt de Kamer voorafgaand aan de Telecomraad geïnformeerd over de kabinetsinzet en wordt na afloop in het verslag verantwoording afgelegd. </w:t>
            </w:r>
          </w:p>
          <w:p w:rsidRPr="004645BD" w:rsidR="004645BD" w:rsidP="004645BD" w:rsidRDefault="004645BD" w14:paraId="017F2C58" w14:textId="77777777">
            <w:pPr>
              <w:rPr>
                <w:szCs w:val="18"/>
              </w:rPr>
            </w:pPr>
            <w:r w:rsidRPr="004645BD">
              <w:rPr>
                <w:szCs w:val="18"/>
              </w:rPr>
              <w:t> </w:t>
            </w:r>
          </w:p>
        </w:tc>
        <w:tc>
          <w:tcPr>
            <w:tcW w:w="1276"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E49A5" w:rsidRDefault="004645BD" w14:paraId="06D4D88E" w14:textId="64C8D7F4">
            <w:pPr>
              <w:jc w:val="center"/>
              <w:rPr>
                <w:szCs w:val="18"/>
              </w:rPr>
            </w:pPr>
            <w:r w:rsidRPr="004645BD">
              <w:rPr>
                <w:szCs w:val="18"/>
              </w:rPr>
              <w:t>Q2</w:t>
            </w:r>
          </w:p>
        </w:tc>
      </w:tr>
      <w:tr w:rsidRPr="004E49A5" w:rsidR="004645BD" w:rsidTr="004E49A5" w14:paraId="0B849548" w14:textId="77777777">
        <w:trPr>
          <w:trHeight w:val="285"/>
        </w:trPr>
        <w:tc>
          <w:tcPr>
            <w:tcW w:w="2835"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645BD" w:rsidRDefault="004645BD" w14:paraId="2AAF24F2" w14:textId="77777777">
            <w:pPr>
              <w:rPr>
                <w:szCs w:val="18"/>
              </w:rPr>
            </w:pPr>
            <w:r w:rsidRPr="004645BD">
              <w:rPr>
                <w:szCs w:val="18"/>
              </w:rPr>
              <w:t>Kamerbrief appreciatie evaluatie Digitalemarktenverordening (DMA) </w:t>
            </w:r>
          </w:p>
        </w:tc>
        <w:tc>
          <w:tcPr>
            <w:tcW w:w="5812" w:type="dxa"/>
            <w:tcBorders>
              <w:top w:val="single" w:color="auto" w:sz="6" w:space="0"/>
              <w:left w:val="single" w:color="auto" w:sz="6" w:space="0"/>
              <w:bottom w:val="single" w:color="auto" w:sz="6" w:space="0"/>
              <w:right w:val="single" w:color="auto" w:sz="6" w:space="0"/>
            </w:tcBorders>
            <w:shd w:val="clear" w:color="auto" w:fill="FFFFFF"/>
            <w:hideMark/>
          </w:tcPr>
          <w:p w:rsidRPr="004E49A5" w:rsidR="004645BD" w:rsidP="004645BD" w:rsidRDefault="004645BD" w14:paraId="7BE7AD95" w14:textId="77777777">
            <w:pPr>
              <w:rPr>
                <w:szCs w:val="18"/>
              </w:rPr>
            </w:pPr>
            <w:r w:rsidRPr="004645BD">
              <w:rPr>
                <w:szCs w:val="18"/>
              </w:rPr>
              <w:t>Uiterlijk op 3 mei 2026 publiceert de Commissie haar rapport van de eerste evaluatie van de DMA. Het kabinet zal in deze brief een eerste reactie geven op dit evaluatierapport.</w:t>
            </w:r>
          </w:p>
          <w:p w:rsidRPr="004645BD" w:rsidR="004645BD" w:rsidP="004645BD" w:rsidRDefault="004645BD" w14:paraId="1C291253" w14:textId="01D24D2F">
            <w:pPr>
              <w:rPr>
                <w:szCs w:val="18"/>
              </w:rPr>
            </w:pPr>
            <w:r w:rsidRPr="004645BD">
              <w:rPr>
                <w:szCs w:val="18"/>
              </w:rPr>
              <w:t> </w:t>
            </w:r>
          </w:p>
        </w:tc>
        <w:tc>
          <w:tcPr>
            <w:tcW w:w="1276"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E49A5" w:rsidRDefault="004645BD" w14:paraId="6EB0B109" w14:textId="08118675">
            <w:pPr>
              <w:jc w:val="center"/>
              <w:rPr>
                <w:szCs w:val="18"/>
              </w:rPr>
            </w:pPr>
            <w:r w:rsidRPr="004645BD">
              <w:rPr>
                <w:szCs w:val="18"/>
              </w:rPr>
              <w:t>Q3</w:t>
            </w:r>
          </w:p>
        </w:tc>
      </w:tr>
      <w:tr w:rsidRPr="004E49A5" w:rsidR="004645BD" w:rsidTr="004E49A5" w14:paraId="207A99DC" w14:textId="77777777">
        <w:trPr>
          <w:trHeight w:val="285"/>
        </w:trPr>
        <w:tc>
          <w:tcPr>
            <w:tcW w:w="2835"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645BD" w:rsidRDefault="004645BD" w14:paraId="785F8F58" w14:textId="77777777">
            <w:pPr>
              <w:rPr>
                <w:szCs w:val="18"/>
              </w:rPr>
            </w:pPr>
            <w:r w:rsidRPr="004645BD">
              <w:rPr>
                <w:szCs w:val="18"/>
              </w:rPr>
              <w:t>Voortgangsrapportage Strategie Digitale Economie </w:t>
            </w:r>
          </w:p>
          <w:p w:rsidRPr="004645BD" w:rsidR="004645BD" w:rsidP="004645BD" w:rsidRDefault="004645BD" w14:paraId="050B18E9" w14:textId="77777777">
            <w:pPr>
              <w:rPr>
                <w:szCs w:val="18"/>
              </w:rPr>
            </w:pPr>
            <w:r w:rsidRPr="004645BD">
              <w:rPr>
                <w:szCs w:val="18"/>
              </w:rPr>
              <w:t> </w:t>
            </w:r>
          </w:p>
        </w:tc>
        <w:tc>
          <w:tcPr>
            <w:tcW w:w="5812"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645BD" w:rsidRDefault="004645BD" w14:paraId="15C75287" w14:textId="77777777">
            <w:pPr>
              <w:rPr>
                <w:szCs w:val="18"/>
              </w:rPr>
            </w:pPr>
            <w:r w:rsidRPr="004645BD">
              <w:rPr>
                <w:szCs w:val="18"/>
              </w:rPr>
              <w:t>De strategie digitale economie beschrijft de doelstellingen en het beleid tot 2030. De voortgangsrapportage biedt een actueel overzicht van de stand van zaken en kijkt vooruit naar het komende jaar. </w:t>
            </w:r>
          </w:p>
          <w:p w:rsidRPr="004645BD" w:rsidR="004645BD" w:rsidP="004645BD" w:rsidRDefault="004645BD" w14:paraId="1AB5BB25" w14:textId="77777777">
            <w:pPr>
              <w:rPr>
                <w:szCs w:val="18"/>
              </w:rPr>
            </w:pPr>
            <w:r w:rsidRPr="004645BD">
              <w:rPr>
                <w:szCs w:val="18"/>
              </w:rPr>
              <w:t> </w:t>
            </w:r>
          </w:p>
        </w:tc>
        <w:tc>
          <w:tcPr>
            <w:tcW w:w="1276"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5F6368" w:rsidRDefault="004645BD" w14:paraId="18EFB54C" w14:textId="411E0062">
            <w:pPr>
              <w:jc w:val="center"/>
              <w:rPr>
                <w:szCs w:val="18"/>
              </w:rPr>
            </w:pPr>
            <w:r w:rsidRPr="004645BD">
              <w:rPr>
                <w:szCs w:val="18"/>
              </w:rPr>
              <w:t xml:space="preserve">Q3 </w:t>
            </w:r>
          </w:p>
          <w:p w:rsidRPr="004645BD" w:rsidR="004645BD" w:rsidP="004E49A5" w:rsidRDefault="004645BD" w14:paraId="3F0AE832" w14:textId="0E61B4EB">
            <w:pPr>
              <w:jc w:val="center"/>
              <w:rPr>
                <w:szCs w:val="18"/>
              </w:rPr>
            </w:pPr>
          </w:p>
        </w:tc>
      </w:tr>
      <w:tr w:rsidRPr="004E49A5" w:rsidR="004645BD" w:rsidTr="004E49A5" w14:paraId="5639BF9C" w14:textId="77777777">
        <w:trPr>
          <w:trHeight w:val="285"/>
        </w:trPr>
        <w:tc>
          <w:tcPr>
            <w:tcW w:w="2835"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645BD" w:rsidRDefault="004645BD" w14:paraId="1A6D62A4" w14:textId="77777777">
            <w:pPr>
              <w:rPr>
                <w:szCs w:val="18"/>
              </w:rPr>
            </w:pPr>
            <w:r w:rsidRPr="004645BD">
              <w:rPr>
                <w:szCs w:val="18"/>
              </w:rPr>
              <w:t>Wetsvoorstel nummerbeleid </w:t>
            </w:r>
          </w:p>
          <w:p w:rsidRPr="004645BD" w:rsidR="004645BD" w:rsidP="004645BD" w:rsidRDefault="004645BD" w14:paraId="716DFF9F" w14:textId="77777777">
            <w:pPr>
              <w:rPr>
                <w:szCs w:val="18"/>
              </w:rPr>
            </w:pPr>
            <w:r w:rsidRPr="004645BD">
              <w:rPr>
                <w:szCs w:val="18"/>
              </w:rPr>
              <w:t> </w:t>
            </w:r>
          </w:p>
        </w:tc>
        <w:tc>
          <w:tcPr>
            <w:tcW w:w="5812"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645BD" w:rsidRDefault="004645BD" w14:paraId="23F472FF" w14:textId="77777777">
            <w:pPr>
              <w:rPr>
                <w:szCs w:val="18"/>
              </w:rPr>
            </w:pPr>
            <w:r w:rsidRPr="004645BD">
              <w:rPr>
                <w:szCs w:val="18"/>
              </w:rPr>
              <w:t>Wetsvoorstel ziet op het nummerbeleid en verstevigt het toezicht op het gebruik van (telefoon)nummers, de marktwerking in dit verband en de bescherming van eindgebruikers van telecomdiensten tegen online fraude, waaronder door </w:t>
            </w:r>
            <w:proofErr w:type="spellStart"/>
            <w:r w:rsidRPr="004645BD">
              <w:rPr>
                <w:szCs w:val="18"/>
              </w:rPr>
              <w:t>spoofing</w:t>
            </w:r>
            <w:proofErr w:type="spellEnd"/>
            <w:r w:rsidRPr="004645BD">
              <w:rPr>
                <w:szCs w:val="18"/>
              </w:rPr>
              <w:t>. </w:t>
            </w:r>
          </w:p>
          <w:p w:rsidRPr="004645BD" w:rsidR="004645BD" w:rsidP="004645BD" w:rsidRDefault="004645BD" w14:paraId="73EC5A67" w14:textId="77777777">
            <w:pPr>
              <w:rPr>
                <w:szCs w:val="18"/>
              </w:rPr>
            </w:pPr>
            <w:r w:rsidRPr="004645BD">
              <w:rPr>
                <w:szCs w:val="18"/>
              </w:rPr>
              <w:t> </w:t>
            </w:r>
          </w:p>
        </w:tc>
        <w:tc>
          <w:tcPr>
            <w:tcW w:w="1276"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E49A5" w:rsidRDefault="004645BD" w14:paraId="4D552358" w14:textId="556641A9">
            <w:pPr>
              <w:jc w:val="center"/>
              <w:rPr>
                <w:szCs w:val="18"/>
              </w:rPr>
            </w:pPr>
            <w:r w:rsidRPr="004645BD">
              <w:rPr>
                <w:szCs w:val="18"/>
              </w:rPr>
              <w:t>Q3</w:t>
            </w:r>
          </w:p>
        </w:tc>
      </w:tr>
      <w:tr w:rsidRPr="004E49A5" w:rsidR="004645BD" w:rsidTr="004E49A5" w14:paraId="4160964B" w14:textId="77777777">
        <w:trPr>
          <w:trHeight w:val="285"/>
        </w:trPr>
        <w:tc>
          <w:tcPr>
            <w:tcW w:w="2835"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645BD" w:rsidRDefault="004645BD" w14:paraId="007898F2" w14:textId="77777777">
            <w:pPr>
              <w:rPr>
                <w:szCs w:val="18"/>
              </w:rPr>
            </w:pPr>
            <w:r w:rsidRPr="004645BD">
              <w:rPr>
                <w:szCs w:val="18"/>
              </w:rPr>
              <w:t>Wijziging Uitvoeringswet </w:t>
            </w:r>
            <w:proofErr w:type="spellStart"/>
            <w:r w:rsidRPr="004645BD">
              <w:rPr>
                <w:szCs w:val="18"/>
              </w:rPr>
              <w:t>digitaledienstenverordening</w:t>
            </w:r>
            <w:proofErr w:type="spellEnd"/>
            <w:r w:rsidRPr="004645BD">
              <w:rPr>
                <w:szCs w:val="18"/>
              </w:rPr>
              <w:t> (</w:t>
            </w:r>
            <w:proofErr w:type="spellStart"/>
            <w:r w:rsidRPr="004645BD">
              <w:rPr>
                <w:szCs w:val="18"/>
              </w:rPr>
              <w:t>uDSA</w:t>
            </w:r>
            <w:proofErr w:type="spellEnd"/>
            <w:r w:rsidRPr="004645BD">
              <w:rPr>
                <w:szCs w:val="18"/>
              </w:rPr>
              <w:t>) </w:t>
            </w:r>
          </w:p>
        </w:tc>
        <w:tc>
          <w:tcPr>
            <w:tcW w:w="5812" w:type="dxa"/>
            <w:tcBorders>
              <w:top w:val="single" w:color="auto" w:sz="6" w:space="0"/>
              <w:left w:val="single" w:color="auto" w:sz="6" w:space="0"/>
              <w:bottom w:val="single" w:color="auto" w:sz="6" w:space="0"/>
              <w:right w:val="single" w:color="auto" w:sz="6" w:space="0"/>
            </w:tcBorders>
            <w:shd w:val="clear" w:color="auto" w:fill="FFFFFF"/>
            <w:hideMark/>
          </w:tcPr>
          <w:p w:rsidR="004645BD" w:rsidP="004645BD" w:rsidRDefault="00F17F22" w14:paraId="2265688D" w14:textId="77777777">
            <w:pPr>
              <w:rPr>
                <w:szCs w:val="18"/>
              </w:rPr>
            </w:pPr>
            <w:r w:rsidRPr="00F17F22">
              <w:rPr>
                <w:szCs w:val="18"/>
              </w:rPr>
              <w:t xml:space="preserve">De wijziging van de Uitvoeringswet </w:t>
            </w:r>
            <w:proofErr w:type="spellStart"/>
            <w:r w:rsidRPr="00F17F22">
              <w:rPr>
                <w:szCs w:val="18"/>
              </w:rPr>
              <w:t>digitaledienstenverordening</w:t>
            </w:r>
            <w:proofErr w:type="spellEnd"/>
            <w:r w:rsidRPr="00F17F22">
              <w:rPr>
                <w:szCs w:val="18"/>
              </w:rPr>
              <w:t xml:space="preserve"> (</w:t>
            </w:r>
            <w:proofErr w:type="spellStart"/>
            <w:r w:rsidRPr="00F17F22">
              <w:rPr>
                <w:szCs w:val="18"/>
              </w:rPr>
              <w:t>uDSA</w:t>
            </w:r>
            <w:proofErr w:type="spellEnd"/>
            <w:r w:rsidRPr="00F17F22">
              <w:rPr>
                <w:szCs w:val="18"/>
              </w:rPr>
              <w:t xml:space="preserve">) creëert een wettelijke grondslag voor de ACM om persoonsgegevens, waaronder bijzondere en strafrechtelijke gegevens, uit te wisselen met andere toezichthouders, opsporingsinstanties, Digital Services </w:t>
            </w:r>
            <w:proofErr w:type="spellStart"/>
            <w:r w:rsidRPr="00F17F22">
              <w:rPr>
                <w:szCs w:val="18"/>
              </w:rPr>
              <w:t>Coordinators</w:t>
            </w:r>
            <w:proofErr w:type="spellEnd"/>
            <w:r w:rsidRPr="00F17F22">
              <w:rPr>
                <w:szCs w:val="18"/>
              </w:rPr>
              <w:t xml:space="preserve"> en de Europese Commissie.</w:t>
            </w:r>
          </w:p>
          <w:p w:rsidRPr="004645BD" w:rsidR="00F17F22" w:rsidP="004645BD" w:rsidRDefault="00F17F22" w14:paraId="2D902427" w14:textId="2F7F5AAF">
            <w:pPr>
              <w:rPr>
                <w:szCs w:val="18"/>
              </w:rPr>
            </w:pPr>
          </w:p>
        </w:tc>
        <w:tc>
          <w:tcPr>
            <w:tcW w:w="1276"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E49A5" w:rsidRDefault="004645BD" w14:paraId="0DC7B467" w14:textId="4EF1C344">
            <w:pPr>
              <w:jc w:val="center"/>
              <w:rPr>
                <w:szCs w:val="18"/>
              </w:rPr>
            </w:pPr>
            <w:r w:rsidRPr="004645BD">
              <w:rPr>
                <w:szCs w:val="18"/>
              </w:rPr>
              <w:t>Q3</w:t>
            </w:r>
          </w:p>
        </w:tc>
      </w:tr>
      <w:tr w:rsidRPr="004E49A5" w:rsidR="004645BD" w:rsidTr="004E49A5" w14:paraId="77DF902D" w14:textId="77777777">
        <w:trPr>
          <w:trHeight w:val="285"/>
        </w:trPr>
        <w:tc>
          <w:tcPr>
            <w:tcW w:w="2835"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645BD" w:rsidRDefault="004645BD" w14:paraId="3172864A" w14:textId="77777777">
            <w:pPr>
              <w:rPr>
                <w:szCs w:val="18"/>
              </w:rPr>
            </w:pPr>
            <w:r w:rsidRPr="004645BD">
              <w:rPr>
                <w:szCs w:val="18"/>
              </w:rPr>
              <w:t>Geannoteerde agenda en verslag (informele) telecomraad </w:t>
            </w:r>
          </w:p>
        </w:tc>
        <w:tc>
          <w:tcPr>
            <w:tcW w:w="5812"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645BD" w:rsidRDefault="004645BD" w14:paraId="1196882C" w14:textId="77777777">
            <w:pPr>
              <w:rPr>
                <w:szCs w:val="18"/>
              </w:rPr>
            </w:pPr>
            <w:r w:rsidRPr="004645BD">
              <w:rPr>
                <w:szCs w:val="18"/>
              </w:rPr>
              <w:t>Conform de vaste EU-informatieafspraken wordt de Kamer voorafgaand aan de Telecomraad geïnformeerd over de kabinetsinzet en wordt na afloop in het verslag verantwoording afgelegd. </w:t>
            </w:r>
          </w:p>
          <w:p w:rsidRPr="004645BD" w:rsidR="004645BD" w:rsidP="004645BD" w:rsidRDefault="004645BD" w14:paraId="56F2B7CE" w14:textId="77777777">
            <w:pPr>
              <w:rPr>
                <w:szCs w:val="18"/>
              </w:rPr>
            </w:pPr>
            <w:r w:rsidRPr="004645BD">
              <w:rPr>
                <w:szCs w:val="18"/>
              </w:rPr>
              <w:t> </w:t>
            </w:r>
          </w:p>
        </w:tc>
        <w:tc>
          <w:tcPr>
            <w:tcW w:w="1276"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E49A5" w:rsidRDefault="004645BD" w14:paraId="3882400A" w14:textId="2BDCDD7F">
            <w:pPr>
              <w:jc w:val="center"/>
              <w:rPr>
                <w:szCs w:val="18"/>
              </w:rPr>
            </w:pPr>
            <w:r w:rsidRPr="004645BD">
              <w:rPr>
                <w:szCs w:val="18"/>
              </w:rPr>
              <w:t>Q3</w:t>
            </w:r>
          </w:p>
        </w:tc>
      </w:tr>
      <w:tr w:rsidRPr="004E49A5" w:rsidR="004645BD" w:rsidTr="004E49A5" w14:paraId="5EE4CBA8" w14:textId="77777777">
        <w:trPr>
          <w:trHeight w:val="285"/>
        </w:trPr>
        <w:tc>
          <w:tcPr>
            <w:tcW w:w="2835"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645BD" w:rsidRDefault="004645BD" w14:paraId="56AB18AA" w14:textId="77777777">
            <w:pPr>
              <w:rPr>
                <w:szCs w:val="18"/>
              </w:rPr>
            </w:pPr>
            <w:r w:rsidRPr="004645BD">
              <w:rPr>
                <w:szCs w:val="18"/>
              </w:rPr>
              <w:t>Uitvoeringswet Verordening artificiële intelligentie (AI-verordening) </w:t>
            </w:r>
          </w:p>
        </w:tc>
        <w:tc>
          <w:tcPr>
            <w:tcW w:w="5812" w:type="dxa"/>
            <w:tcBorders>
              <w:top w:val="single" w:color="auto" w:sz="6" w:space="0"/>
              <w:left w:val="single" w:color="auto" w:sz="6" w:space="0"/>
              <w:bottom w:val="single" w:color="auto" w:sz="6" w:space="0"/>
              <w:right w:val="single" w:color="auto" w:sz="6" w:space="0"/>
            </w:tcBorders>
            <w:shd w:val="clear" w:color="auto" w:fill="FFFFFF"/>
            <w:hideMark/>
          </w:tcPr>
          <w:p w:rsidRPr="004E49A5" w:rsidR="004645BD" w:rsidP="004645BD" w:rsidRDefault="004645BD" w14:paraId="7499908C" w14:textId="77777777">
            <w:pPr>
              <w:rPr>
                <w:szCs w:val="18"/>
              </w:rPr>
            </w:pPr>
            <w:r w:rsidRPr="004645BD">
              <w:rPr>
                <w:szCs w:val="18"/>
              </w:rPr>
              <w:t>Het wetsvoorstel geeft uitvoering aan de AI-verordening, die als doel heeft vertrouwen in AI te bevorderen doordat alleen veilige, gezonde AI die de fundamentele rechten niet schaadt op de markt komt. Hiermee worden onder meer de toezichthouders aangewezen. </w:t>
            </w:r>
          </w:p>
          <w:p w:rsidRPr="004645BD" w:rsidR="004645BD" w:rsidP="004645BD" w:rsidRDefault="004645BD" w14:paraId="7CDE1795" w14:textId="77777777">
            <w:pPr>
              <w:rPr>
                <w:szCs w:val="18"/>
              </w:rPr>
            </w:pPr>
          </w:p>
        </w:tc>
        <w:tc>
          <w:tcPr>
            <w:tcW w:w="1276"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E49A5" w:rsidRDefault="004645BD" w14:paraId="6F3BA98F" w14:textId="532A2A27">
            <w:pPr>
              <w:jc w:val="center"/>
              <w:rPr>
                <w:szCs w:val="18"/>
              </w:rPr>
            </w:pPr>
            <w:r w:rsidRPr="004645BD">
              <w:rPr>
                <w:szCs w:val="18"/>
              </w:rPr>
              <w:t>Q4</w:t>
            </w:r>
          </w:p>
        </w:tc>
      </w:tr>
      <w:tr w:rsidRPr="004E49A5" w:rsidR="004645BD" w:rsidTr="004E49A5" w14:paraId="36F191D8" w14:textId="77777777">
        <w:trPr>
          <w:trHeight w:val="285"/>
        </w:trPr>
        <w:tc>
          <w:tcPr>
            <w:tcW w:w="2835"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645BD" w:rsidRDefault="004645BD" w14:paraId="0A65DDDA" w14:textId="77777777">
            <w:pPr>
              <w:rPr>
                <w:szCs w:val="18"/>
              </w:rPr>
            </w:pPr>
            <w:r w:rsidRPr="004645BD">
              <w:rPr>
                <w:szCs w:val="18"/>
              </w:rPr>
              <w:t>Wetsvoorstel verkeersgegevens </w:t>
            </w:r>
          </w:p>
        </w:tc>
        <w:tc>
          <w:tcPr>
            <w:tcW w:w="5812" w:type="dxa"/>
            <w:tcBorders>
              <w:top w:val="single" w:color="auto" w:sz="6" w:space="0"/>
              <w:left w:val="single" w:color="auto" w:sz="6" w:space="0"/>
              <w:bottom w:val="single" w:color="auto" w:sz="6" w:space="0"/>
              <w:right w:val="single" w:color="auto" w:sz="6" w:space="0"/>
            </w:tcBorders>
            <w:shd w:val="clear" w:color="auto" w:fill="FFFFFF"/>
            <w:hideMark/>
          </w:tcPr>
          <w:p w:rsidR="00F17F22" w:rsidP="004645BD" w:rsidRDefault="004645BD" w14:paraId="0728BBAB" w14:textId="77777777">
            <w:pPr>
              <w:rPr>
                <w:szCs w:val="18"/>
              </w:rPr>
            </w:pPr>
            <w:r w:rsidRPr="004645BD">
              <w:rPr>
                <w:szCs w:val="18"/>
              </w:rPr>
              <w:t>Wetsvoorstel ziet op de mogelijkheden voor aanbieders van openbare elektronische communicatienetwerken om verkeersgegevens te verwerken in het kader van de detectie en preventie van online fraude die gericht is tegen gebruikers.</w:t>
            </w:r>
          </w:p>
          <w:p w:rsidRPr="004645BD" w:rsidR="004645BD" w:rsidP="004645BD" w:rsidRDefault="004645BD" w14:paraId="00FCA44E" w14:textId="6930909D">
            <w:pPr>
              <w:rPr>
                <w:szCs w:val="18"/>
              </w:rPr>
            </w:pPr>
            <w:r w:rsidRPr="004645BD">
              <w:rPr>
                <w:szCs w:val="18"/>
              </w:rPr>
              <w:t> </w:t>
            </w:r>
          </w:p>
        </w:tc>
        <w:tc>
          <w:tcPr>
            <w:tcW w:w="1276"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E49A5" w:rsidRDefault="004645BD" w14:paraId="7737E8F9" w14:textId="139FEBEB">
            <w:pPr>
              <w:jc w:val="center"/>
              <w:rPr>
                <w:szCs w:val="18"/>
              </w:rPr>
            </w:pPr>
            <w:r w:rsidRPr="004645BD">
              <w:rPr>
                <w:szCs w:val="18"/>
              </w:rPr>
              <w:t>Q4</w:t>
            </w:r>
          </w:p>
        </w:tc>
      </w:tr>
      <w:tr w:rsidRPr="004E49A5" w:rsidR="004645BD" w:rsidTr="004E49A5" w14:paraId="1259A052" w14:textId="77777777">
        <w:trPr>
          <w:trHeight w:val="285"/>
        </w:trPr>
        <w:tc>
          <w:tcPr>
            <w:tcW w:w="2835"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645BD" w:rsidRDefault="004645BD" w14:paraId="6C74D45F" w14:textId="77777777">
            <w:pPr>
              <w:rPr>
                <w:szCs w:val="18"/>
              </w:rPr>
            </w:pPr>
            <w:r w:rsidRPr="004645BD">
              <w:rPr>
                <w:szCs w:val="18"/>
              </w:rPr>
              <w:t>Geannoteerde agenda en verslag (informele) telecomraad </w:t>
            </w:r>
          </w:p>
        </w:tc>
        <w:tc>
          <w:tcPr>
            <w:tcW w:w="5812" w:type="dxa"/>
            <w:tcBorders>
              <w:top w:val="single" w:color="auto" w:sz="6" w:space="0"/>
              <w:left w:val="single" w:color="auto" w:sz="6" w:space="0"/>
              <w:bottom w:val="single" w:color="auto" w:sz="6" w:space="0"/>
              <w:right w:val="single" w:color="auto" w:sz="6" w:space="0"/>
            </w:tcBorders>
            <w:shd w:val="clear" w:color="auto" w:fill="FFFFFF"/>
            <w:hideMark/>
          </w:tcPr>
          <w:p w:rsidRPr="004E49A5" w:rsidR="004645BD" w:rsidP="004645BD" w:rsidRDefault="004645BD" w14:paraId="21D5993B" w14:textId="77777777">
            <w:pPr>
              <w:rPr>
                <w:szCs w:val="18"/>
              </w:rPr>
            </w:pPr>
            <w:r w:rsidRPr="004645BD">
              <w:rPr>
                <w:szCs w:val="18"/>
              </w:rPr>
              <w:t>Conform de vaste EU-informatieafspraken wordt de Kamer voorafgaand aan de Telecomraad geïnformeerd over de kabinetsinzet en wordt na afloop in het verslag verantwoording afgelegd.</w:t>
            </w:r>
          </w:p>
          <w:p w:rsidRPr="004645BD" w:rsidR="004645BD" w:rsidP="004645BD" w:rsidRDefault="004645BD" w14:paraId="59043699" w14:textId="524E5311">
            <w:pPr>
              <w:rPr>
                <w:szCs w:val="18"/>
              </w:rPr>
            </w:pPr>
            <w:r w:rsidRPr="004645BD">
              <w:rPr>
                <w:szCs w:val="18"/>
              </w:rPr>
              <w:t> </w:t>
            </w:r>
          </w:p>
        </w:tc>
        <w:tc>
          <w:tcPr>
            <w:tcW w:w="1276" w:type="dxa"/>
            <w:tcBorders>
              <w:top w:val="single" w:color="auto" w:sz="6" w:space="0"/>
              <w:left w:val="single" w:color="auto" w:sz="6" w:space="0"/>
              <w:bottom w:val="single" w:color="auto" w:sz="6" w:space="0"/>
              <w:right w:val="single" w:color="auto" w:sz="6" w:space="0"/>
            </w:tcBorders>
            <w:shd w:val="clear" w:color="auto" w:fill="FFFFFF"/>
            <w:hideMark/>
          </w:tcPr>
          <w:p w:rsidRPr="004645BD" w:rsidR="004645BD" w:rsidP="004E49A5" w:rsidRDefault="004645BD" w14:paraId="11AF6F9D" w14:textId="792A505D">
            <w:pPr>
              <w:jc w:val="center"/>
              <w:rPr>
                <w:szCs w:val="18"/>
              </w:rPr>
            </w:pPr>
            <w:r w:rsidRPr="004645BD">
              <w:rPr>
                <w:szCs w:val="18"/>
              </w:rPr>
              <w:t>Q4</w:t>
            </w:r>
          </w:p>
        </w:tc>
      </w:tr>
    </w:tbl>
    <w:p w:rsidRPr="004E49A5" w:rsidR="004E505E" w:rsidP="00524FB4" w:rsidRDefault="004E505E" w14:paraId="4D881A38" w14:textId="77777777">
      <w:pPr>
        <w:rPr>
          <w:szCs w:val="18"/>
        </w:rPr>
      </w:pPr>
    </w:p>
    <w:p w:rsidRPr="004E49A5" w:rsidR="004425CC" w:rsidP="00810C93" w:rsidRDefault="004425CC" w14:paraId="2E4E5DF4" w14:textId="77777777">
      <w:pPr>
        <w:rPr>
          <w:szCs w:val="18"/>
        </w:rPr>
      </w:pPr>
    </w:p>
    <w:sectPr w:rsidRPr="004E49A5"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B170F" w14:textId="77777777" w:rsidR="00781193" w:rsidRDefault="00781193">
      <w:r>
        <w:separator/>
      </w:r>
    </w:p>
    <w:p w14:paraId="22107976" w14:textId="77777777" w:rsidR="00781193" w:rsidRDefault="00781193"/>
  </w:endnote>
  <w:endnote w:type="continuationSeparator" w:id="0">
    <w:p w14:paraId="28CB076F" w14:textId="77777777" w:rsidR="00781193" w:rsidRDefault="00781193">
      <w:r>
        <w:continuationSeparator/>
      </w:r>
    </w:p>
    <w:p w14:paraId="0FE8EF30" w14:textId="77777777" w:rsidR="00781193" w:rsidRDefault="007811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5E5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9573E" w14:paraId="7A2C4F58" w14:textId="77777777" w:rsidTr="00CA6A25">
      <w:trPr>
        <w:trHeight w:hRule="exact" w:val="240"/>
      </w:trPr>
      <w:tc>
        <w:tcPr>
          <w:tcW w:w="7601" w:type="dxa"/>
        </w:tcPr>
        <w:p w14:paraId="2D61BA47" w14:textId="77777777" w:rsidR="00527BD4" w:rsidRDefault="00527BD4" w:rsidP="003F1F6B">
          <w:pPr>
            <w:pStyle w:val="Huisstijl-Rubricering"/>
          </w:pPr>
        </w:p>
      </w:tc>
      <w:tc>
        <w:tcPr>
          <w:tcW w:w="2156" w:type="dxa"/>
        </w:tcPr>
        <w:p w14:paraId="1933FAE1" w14:textId="3410AF88" w:rsidR="00527BD4" w:rsidRPr="00645414" w:rsidRDefault="009F23E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9A7FB8">
            <w:t>4</w:t>
          </w:r>
          <w:r w:rsidR="004425CC">
            <w:fldChar w:fldCharType="end"/>
          </w:r>
        </w:p>
      </w:tc>
    </w:tr>
  </w:tbl>
  <w:p w14:paraId="10ECD95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9573E" w14:paraId="469C7606" w14:textId="77777777" w:rsidTr="00CA6A25">
      <w:trPr>
        <w:trHeight w:hRule="exact" w:val="240"/>
      </w:trPr>
      <w:tc>
        <w:tcPr>
          <w:tcW w:w="7601" w:type="dxa"/>
        </w:tcPr>
        <w:p w14:paraId="7BF31E4D" w14:textId="77777777" w:rsidR="00527BD4" w:rsidRDefault="00527BD4" w:rsidP="008C356D">
          <w:pPr>
            <w:pStyle w:val="Huisstijl-Rubricering"/>
          </w:pPr>
        </w:p>
      </w:tc>
      <w:tc>
        <w:tcPr>
          <w:tcW w:w="2170" w:type="dxa"/>
        </w:tcPr>
        <w:p w14:paraId="38DE6383" w14:textId="08442B78" w:rsidR="00527BD4" w:rsidRPr="00ED539E" w:rsidRDefault="009F23E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9A7FB8">
            <w:t>4</w:t>
          </w:r>
          <w:r w:rsidR="00396A8F">
            <w:fldChar w:fldCharType="end"/>
          </w:r>
        </w:p>
      </w:tc>
    </w:tr>
  </w:tbl>
  <w:p w14:paraId="7B68B16C" w14:textId="77777777" w:rsidR="00527BD4" w:rsidRPr="00BC3B53" w:rsidRDefault="00527BD4" w:rsidP="008C356D">
    <w:pPr>
      <w:pStyle w:val="Voettekst"/>
      <w:spacing w:line="240" w:lineRule="auto"/>
      <w:rPr>
        <w:sz w:val="2"/>
        <w:szCs w:val="2"/>
      </w:rPr>
    </w:pPr>
  </w:p>
  <w:p w14:paraId="7A6B75F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979FF" w14:textId="77777777" w:rsidR="00781193" w:rsidRDefault="00781193">
      <w:r>
        <w:separator/>
      </w:r>
    </w:p>
    <w:p w14:paraId="131A350F" w14:textId="77777777" w:rsidR="00781193" w:rsidRDefault="00781193"/>
  </w:footnote>
  <w:footnote w:type="continuationSeparator" w:id="0">
    <w:p w14:paraId="0C0253FB" w14:textId="77777777" w:rsidR="00781193" w:rsidRDefault="00781193">
      <w:r>
        <w:continuationSeparator/>
      </w:r>
    </w:p>
    <w:p w14:paraId="505C6BAC" w14:textId="77777777" w:rsidR="00781193" w:rsidRDefault="007811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9573E" w14:paraId="1A3F3C04" w14:textId="77777777" w:rsidTr="00A50CF6">
      <w:tc>
        <w:tcPr>
          <w:tcW w:w="2156" w:type="dxa"/>
        </w:tcPr>
        <w:p w14:paraId="32C06714" w14:textId="77777777" w:rsidR="00527BD4" w:rsidRPr="005819CE" w:rsidRDefault="009F23EB" w:rsidP="00A50CF6">
          <w:pPr>
            <w:pStyle w:val="Huisstijl-Adres"/>
            <w:rPr>
              <w:b/>
            </w:rPr>
          </w:pPr>
          <w:r>
            <w:rPr>
              <w:b/>
            </w:rPr>
            <w:t xml:space="preserve">Directoraat-generaal Economie en Digitalisering </w:t>
          </w:r>
          <w:r w:rsidRPr="005819CE">
            <w:rPr>
              <w:b/>
            </w:rPr>
            <w:br/>
          </w:r>
          <w:r>
            <w:t>Directie Digitale Economie</w:t>
          </w:r>
        </w:p>
      </w:tc>
    </w:tr>
    <w:tr w:rsidR="0039573E" w14:paraId="783948E1" w14:textId="77777777" w:rsidTr="00A50CF6">
      <w:trPr>
        <w:trHeight w:hRule="exact" w:val="200"/>
      </w:trPr>
      <w:tc>
        <w:tcPr>
          <w:tcW w:w="2156" w:type="dxa"/>
        </w:tcPr>
        <w:p w14:paraId="06EE1F74" w14:textId="77777777" w:rsidR="00527BD4" w:rsidRPr="005819CE" w:rsidRDefault="00527BD4" w:rsidP="00A50CF6"/>
      </w:tc>
    </w:tr>
    <w:tr w:rsidR="0039573E" w14:paraId="3A279C1B" w14:textId="77777777" w:rsidTr="00502512">
      <w:trPr>
        <w:trHeight w:hRule="exact" w:val="774"/>
      </w:trPr>
      <w:tc>
        <w:tcPr>
          <w:tcW w:w="2156" w:type="dxa"/>
        </w:tcPr>
        <w:p w14:paraId="48ADD23A" w14:textId="77777777" w:rsidR="00527BD4" w:rsidRDefault="009F23EB" w:rsidP="003A5290">
          <w:pPr>
            <w:pStyle w:val="Huisstijl-Kopje"/>
          </w:pPr>
          <w:r>
            <w:t>Ons kenmerk</w:t>
          </w:r>
        </w:p>
        <w:p w14:paraId="4F66E9E3" w14:textId="77777777" w:rsidR="00527BD4" w:rsidRPr="005819CE" w:rsidRDefault="009F23EB" w:rsidP="004425CC">
          <w:pPr>
            <w:pStyle w:val="Huisstijl-Kopje"/>
          </w:pPr>
          <w:r>
            <w:rPr>
              <w:b w:val="0"/>
            </w:rPr>
            <w:t>DGED-DE</w:t>
          </w:r>
          <w:r w:rsidRPr="00502512">
            <w:rPr>
              <w:b w:val="0"/>
            </w:rPr>
            <w:t xml:space="preserve"> / </w:t>
          </w:r>
          <w:r>
            <w:rPr>
              <w:b w:val="0"/>
            </w:rPr>
            <w:t>103174653</w:t>
          </w:r>
        </w:p>
      </w:tc>
    </w:tr>
  </w:tbl>
  <w:p w14:paraId="1C9C8E34" w14:textId="77777777" w:rsidR="00527BD4" w:rsidRDefault="00527BD4" w:rsidP="008C356D">
    <w:pPr>
      <w:pStyle w:val="Koptekst"/>
      <w:rPr>
        <w:rFonts w:cs="Verdana-Bold"/>
        <w:b/>
        <w:bCs/>
        <w:smallCaps/>
        <w:szCs w:val="18"/>
      </w:rPr>
    </w:pPr>
  </w:p>
  <w:p w14:paraId="3D0824ED" w14:textId="77777777" w:rsidR="00527BD4" w:rsidRDefault="00527BD4" w:rsidP="008C356D"/>
  <w:p w14:paraId="7C7D6F3C" w14:textId="77777777" w:rsidR="00527BD4" w:rsidRPr="00740712" w:rsidRDefault="00527BD4" w:rsidP="008C356D"/>
  <w:p w14:paraId="73215A83" w14:textId="77777777" w:rsidR="00527BD4" w:rsidRPr="00217880" w:rsidRDefault="00527BD4" w:rsidP="008C356D">
    <w:pPr>
      <w:spacing w:line="0" w:lineRule="atLeast"/>
      <w:rPr>
        <w:sz w:val="2"/>
        <w:szCs w:val="2"/>
      </w:rPr>
    </w:pPr>
  </w:p>
  <w:p w14:paraId="619A4E65" w14:textId="77777777" w:rsidR="00527BD4" w:rsidRDefault="00527BD4" w:rsidP="004F44C2">
    <w:pPr>
      <w:pStyle w:val="Koptekst"/>
      <w:rPr>
        <w:rFonts w:cs="Verdana-Bold"/>
        <w:b/>
        <w:bCs/>
        <w:smallCaps/>
        <w:szCs w:val="18"/>
      </w:rPr>
    </w:pPr>
  </w:p>
  <w:p w14:paraId="77BE6DCD" w14:textId="77777777" w:rsidR="00527BD4" w:rsidRDefault="00527BD4" w:rsidP="004F44C2"/>
  <w:p w14:paraId="5F874E00" w14:textId="77777777" w:rsidR="00527BD4" w:rsidRPr="00740712" w:rsidRDefault="00527BD4" w:rsidP="004F44C2"/>
  <w:p w14:paraId="64C8520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9573E" w14:paraId="071537DF" w14:textId="77777777" w:rsidTr="00751A6A">
      <w:trPr>
        <w:trHeight w:val="2636"/>
      </w:trPr>
      <w:tc>
        <w:tcPr>
          <w:tcW w:w="737" w:type="dxa"/>
        </w:tcPr>
        <w:p w14:paraId="6F5636BE" w14:textId="77777777" w:rsidR="00527BD4" w:rsidRDefault="00527BD4" w:rsidP="00D0609E">
          <w:pPr>
            <w:framePr w:w="6340" w:h="2750" w:hRule="exact" w:hSpace="180" w:wrap="around" w:vAnchor="page" w:hAnchor="text" w:x="3873" w:y="-140"/>
            <w:spacing w:line="240" w:lineRule="auto"/>
          </w:pPr>
        </w:p>
      </w:tc>
      <w:tc>
        <w:tcPr>
          <w:tcW w:w="5156" w:type="dxa"/>
        </w:tcPr>
        <w:p w14:paraId="597F00E5" w14:textId="77777777" w:rsidR="00527BD4" w:rsidRDefault="009F23EB"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674821C" wp14:editId="4EB0567F">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852445A" w14:textId="77777777" w:rsidR="007269E3" w:rsidRDefault="007269E3" w:rsidP="00651CEE">
          <w:pPr>
            <w:framePr w:w="6340" w:h="2750" w:hRule="exact" w:hSpace="180" w:wrap="around" w:vAnchor="page" w:hAnchor="text" w:x="3873" w:y="-140"/>
            <w:spacing w:line="240" w:lineRule="auto"/>
          </w:pPr>
        </w:p>
      </w:tc>
    </w:tr>
  </w:tbl>
  <w:p w14:paraId="540D0D33" w14:textId="77777777" w:rsidR="00527BD4" w:rsidRDefault="00527BD4" w:rsidP="00D0609E">
    <w:pPr>
      <w:framePr w:w="6340" w:h="2750" w:hRule="exact" w:hSpace="180" w:wrap="around" w:vAnchor="page" w:hAnchor="text" w:x="3873" w:y="-140"/>
    </w:pPr>
  </w:p>
  <w:p w14:paraId="13C0374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9573E" w:rsidRPr="00D32565" w14:paraId="0A299236" w14:textId="77777777" w:rsidTr="00A50CF6">
      <w:tc>
        <w:tcPr>
          <w:tcW w:w="2160" w:type="dxa"/>
        </w:tcPr>
        <w:p w14:paraId="501602F3" w14:textId="77777777" w:rsidR="00527BD4" w:rsidRPr="005819CE" w:rsidRDefault="009F23EB" w:rsidP="00A50CF6">
          <w:pPr>
            <w:pStyle w:val="Huisstijl-Adres"/>
            <w:rPr>
              <w:b/>
            </w:rPr>
          </w:pPr>
          <w:r>
            <w:rPr>
              <w:b/>
            </w:rPr>
            <w:t xml:space="preserve">Directoraat-generaal Economie en Digitalisering </w:t>
          </w:r>
          <w:r w:rsidRPr="005819CE">
            <w:rPr>
              <w:b/>
            </w:rPr>
            <w:br/>
          </w:r>
          <w:r>
            <w:t>Directie Digitale Economie</w:t>
          </w:r>
        </w:p>
        <w:p w14:paraId="777C01C9" w14:textId="77777777" w:rsidR="00527BD4" w:rsidRPr="00BE5ED9" w:rsidRDefault="009F23EB" w:rsidP="00A50CF6">
          <w:pPr>
            <w:pStyle w:val="Huisstijl-Adres"/>
          </w:pPr>
          <w:r>
            <w:rPr>
              <w:b/>
            </w:rPr>
            <w:t>Bezoekadres</w:t>
          </w:r>
          <w:r>
            <w:rPr>
              <w:b/>
            </w:rPr>
            <w:br/>
          </w:r>
          <w:r>
            <w:t>Bezuidenhoutseweg 73</w:t>
          </w:r>
          <w:r w:rsidRPr="005819CE">
            <w:br/>
          </w:r>
          <w:r>
            <w:t>2594 AC Den Haag</w:t>
          </w:r>
        </w:p>
        <w:p w14:paraId="6B5D703B" w14:textId="77777777" w:rsidR="00EF495B" w:rsidRDefault="009F23EB" w:rsidP="0098788A">
          <w:pPr>
            <w:pStyle w:val="Huisstijl-Adres"/>
          </w:pPr>
          <w:r>
            <w:rPr>
              <w:b/>
            </w:rPr>
            <w:t>Postadres</w:t>
          </w:r>
          <w:r>
            <w:rPr>
              <w:b/>
            </w:rPr>
            <w:br/>
          </w:r>
          <w:r>
            <w:t>Postbus 20401</w:t>
          </w:r>
          <w:r w:rsidRPr="005819CE">
            <w:br/>
            <w:t>2500 E</w:t>
          </w:r>
          <w:r>
            <w:t>K</w:t>
          </w:r>
          <w:r w:rsidRPr="005819CE">
            <w:t xml:space="preserve"> Den Haag</w:t>
          </w:r>
        </w:p>
        <w:p w14:paraId="7AA77D25" w14:textId="77777777" w:rsidR="00EF495B" w:rsidRPr="005B3814" w:rsidRDefault="009F23EB" w:rsidP="0098788A">
          <w:pPr>
            <w:pStyle w:val="Huisstijl-Adres"/>
          </w:pPr>
          <w:r>
            <w:rPr>
              <w:b/>
            </w:rPr>
            <w:t>Overheidsidentificatienr</w:t>
          </w:r>
          <w:r>
            <w:rPr>
              <w:b/>
            </w:rPr>
            <w:br/>
          </w:r>
          <w:r w:rsidRPr="005B3814">
            <w:t>00000001003214369000</w:t>
          </w:r>
        </w:p>
        <w:p w14:paraId="2D50A729" w14:textId="12F255B0" w:rsidR="00527BD4" w:rsidRPr="00D32565" w:rsidRDefault="009F23E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39573E" w:rsidRPr="00D32565" w14:paraId="1FC0BBD1" w14:textId="77777777" w:rsidTr="00A50CF6">
      <w:trPr>
        <w:trHeight w:hRule="exact" w:val="200"/>
      </w:trPr>
      <w:tc>
        <w:tcPr>
          <w:tcW w:w="2160" w:type="dxa"/>
        </w:tcPr>
        <w:p w14:paraId="77DACB93" w14:textId="77777777" w:rsidR="00527BD4" w:rsidRPr="002A028D" w:rsidRDefault="00527BD4" w:rsidP="00A50CF6"/>
      </w:tc>
    </w:tr>
    <w:tr w:rsidR="0039573E" w14:paraId="54CDC87F" w14:textId="77777777" w:rsidTr="00A50CF6">
      <w:tc>
        <w:tcPr>
          <w:tcW w:w="2160" w:type="dxa"/>
        </w:tcPr>
        <w:p w14:paraId="3FF20CAE" w14:textId="77777777" w:rsidR="000C0163" w:rsidRPr="005819CE" w:rsidRDefault="009F23EB" w:rsidP="000C0163">
          <w:pPr>
            <w:pStyle w:val="Huisstijl-Kopje"/>
          </w:pPr>
          <w:r>
            <w:t>Ons kenmerk</w:t>
          </w:r>
          <w:r w:rsidRPr="005819CE">
            <w:t xml:space="preserve"> </w:t>
          </w:r>
        </w:p>
        <w:p w14:paraId="43DD3B30" w14:textId="77777777" w:rsidR="000C0163" w:rsidRPr="005819CE" w:rsidRDefault="009F23EB" w:rsidP="000C0163">
          <w:pPr>
            <w:pStyle w:val="Huisstijl-Gegeven"/>
          </w:pPr>
          <w:r>
            <w:t>DGED-DE</w:t>
          </w:r>
          <w:r w:rsidR="00926AE2">
            <w:t xml:space="preserve"> / </w:t>
          </w:r>
          <w:r>
            <w:t>103174653</w:t>
          </w:r>
        </w:p>
        <w:p w14:paraId="19348153" w14:textId="77777777" w:rsidR="00527BD4" w:rsidRPr="005819CE" w:rsidRDefault="009F23EB" w:rsidP="00A50CF6">
          <w:pPr>
            <w:pStyle w:val="Huisstijl-Kopje"/>
          </w:pPr>
          <w:r>
            <w:t>Uw kenmerk</w:t>
          </w:r>
        </w:p>
        <w:p w14:paraId="26458A0C" w14:textId="0E3315B9" w:rsidR="00527BD4" w:rsidRPr="005819CE" w:rsidRDefault="009F23EB" w:rsidP="00D32565">
          <w:pPr>
            <w:pStyle w:val="Huisstijl-Gegeven"/>
          </w:pPr>
          <w:r>
            <w:t>2025D49859</w:t>
          </w:r>
        </w:p>
      </w:tc>
    </w:tr>
  </w:tbl>
  <w:p w14:paraId="75919DA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9573E" w14:paraId="35D43D7C" w14:textId="77777777" w:rsidTr="007610AA">
      <w:trPr>
        <w:trHeight w:val="400"/>
      </w:trPr>
      <w:tc>
        <w:tcPr>
          <w:tcW w:w="7520" w:type="dxa"/>
          <w:gridSpan w:val="2"/>
        </w:tcPr>
        <w:p w14:paraId="6E5B0B7A" w14:textId="77777777" w:rsidR="00527BD4" w:rsidRPr="00BC3B53" w:rsidRDefault="009F23EB" w:rsidP="00A50CF6">
          <w:pPr>
            <w:pStyle w:val="Huisstijl-Retouradres"/>
          </w:pPr>
          <w:r>
            <w:t>&gt; Retouradres Postbus 20401 2500 EK Den Haag</w:t>
          </w:r>
        </w:p>
      </w:tc>
    </w:tr>
    <w:tr w:rsidR="0039573E" w14:paraId="1470159C" w14:textId="77777777" w:rsidTr="007610AA">
      <w:tc>
        <w:tcPr>
          <w:tcW w:w="7520" w:type="dxa"/>
          <w:gridSpan w:val="2"/>
        </w:tcPr>
        <w:p w14:paraId="2A4782C2" w14:textId="77777777" w:rsidR="00527BD4" w:rsidRPr="00983E8F" w:rsidRDefault="00527BD4" w:rsidP="00A50CF6">
          <w:pPr>
            <w:pStyle w:val="Huisstijl-Rubricering"/>
          </w:pPr>
        </w:p>
      </w:tc>
    </w:tr>
    <w:tr w:rsidR="0039573E" w14:paraId="304CA1DC" w14:textId="77777777" w:rsidTr="007610AA">
      <w:trPr>
        <w:trHeight w:hRule="exact" w:val="2440"/>
      </w:trPr>
      <w:tc>
        <w:tcPr>
          <w:tcW w:w="7520" w:type="dxa"/>
          <w:gridSpan w:val="2"/>
        </w:tcPr>
        <w:p w14:paraId="5B9665F7" w14:textId="27EC25D9" w:rsidR="0039573E" w:rsidRDefault="00D32565">
          <w:pPr>
            <w:pStyle w:val="Huisstijl-NAW"/>
          </w:pPr>
          <w:r w:rsidRPr="00D32565">
            <w:t xml:space="preserve">De Voorzitter van de Tweede Kamer </w:t>
          </w:r>
          <w:r w:rsidRPr="00D32565">
            <w:br/>
            <w:t>der Staten-Generaal</w:t>
          </w:r>
          <w:r w:rsidRPr="00D32565">
            <w:br/>
            <w:t>Prinses Irenestraat 6</w:t>
          </w:r>
          <w:r w:rsidRPr="00D32565">
            <w:br/>
            <w:t>2595 BD  DEN HAAG</w:t>
          </w:r>
        </w:p>
        <w:p w14:paraId="33D2928B" w14:textId="77777777" w:rsidR="0039573E" w:rsidRDefault="0039573E">
          <w:pPr>
            <w:pStyle w:val="Huisstijl-NAW"/>
          </w:pPr>
        </w:p>
      </w:tc>
    </w:tr>
    <w:tr w:rsidR="0039573E" w14:paraId="61CEAF32" w14:textId="77777777" w:rsidTr="007610AA">
      <w:trPr>
        <w:trHeight w:hRule="exact" w:val="400"/>
      </w:trPr>
      <w:tc>
        <w:tcPr>
          <w:tcW w:w="7520" w:type="dxa"/>
          <w:gridSpan w:val="2"/>
        </w:tcPr>
        <w:p w14:paraId="06EA33B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9573E" w14:paraId="345F5CB1" w14:textId="77777777" w:rsidTr="007610AA">
      <w:trPr>
        <w:trHeight w:val="240"/>
      </w:trPr>
      <w:tc>
        <w:tcPr>
          <w:tcW w:w="900" w:type="dxa"/>
        </w:tcPr>
        <w:p w14:paraId="51240873" w14:textId="77777777" w:rsidR="00527BD4" w:rsidRPr="007709EF" w:rsidRDefault="009F23EB" w:rsidP="00A50CF6">
          <w:pPr>
            <w:rPr>
              <w:szCs w:val="18"/>
            </w:rPr>
          </w:pPr>
          <w:r>
            <w:rPr>
              <w:szCs w:val="18"/>
            </w:rPr>
            <w:t>Datum</w:t>
          </w:r>
        </w:p>
      </w:tc>
      <w:tc>
        <w:tcPr>
          <w:tcW w:w="6620" w:type="dxa"/>
        </w:tcPr>
        <w:p w14:paraId="6E650435" w14:textId="59078857" w:rsidR="00527BD4" w:rsidRPr="007709EF" w:rsidRDefault="002A028D" w:rsidP="00A50CF6">
          <w:r>
            <w:t>12 januari 2026</w:t>
          </w:r>
        </w:p>
      </w:tc>
    </w:tr>
    <w:tr w:rsidR="0039573E" w14:paraId="5968CAF1" w14:textId="77777777" w:rsidTr="007610AA">
      <w:trPr>
        <w:trHeight w:val="240"/>
      </w:trPr>
      <w:tc>
        <w:tcPr>
          <w:tcW w:w="900" w:type="dxa"/>
        </w:tcPr>
        <w:p w14:paraId="4973BA75" w14:textId="77777777" w:rsidR="00527BD4" w:rsidRPr="007709EF" w:rsidRDefault="009F23EB" w:rsidP="00A50CF6">
          <w:pPr>
            <w:rPr>
              <w:szCs w:val="18"/>
            </w:rPr>
          </w:pPr>
          <w:r>
            <w:rPr>
              <w:szCs w:val="18"/>
            </w:rPr>
            <w:t>Betreft</w:t>
          </w:r>
        </w:p>
      </w:tc>
      <w:tc>
        <w:tcPr>
          <w:tcW w:w="6620" w:type="dxa"/>
        </w:tcPr>
        <w:p w14:paraId="77C4F145" w14:textId="77777777" w:rsidR="00527BD4" w:rsidRPr="007709EF" w:rsidRDefault="009F23EB" w:rsidP="00A50CF6">
          <w:r>
            <w:t>Planningsbrief aan de Vaste Commissie voor Digitale Zaken 2026</w:t>
          </w:r>
        </w:p>
      </w:tc>
    </w:tr>
  </w:tbl>
  <w:p w14:paraId="243E688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B70116A">
      <w:start w:val="1"/>
      <w:numFmt w:val="bullet"/>
      <w:pStyle w:val="Lijstopsomteken"/>
      <w:lvlText w:val="•"/>
      <w:lvlJc w:val="left"/>
      <w:pPr>
        <w:tabs>
          <w:tab w:val="num" w:pos="227"/>
        </w:tabs>
        <w:ind w:left="227" w:hanging="227"/>
      </w:pPr>
      <w:rPr>
        <w:rFonts w:ascii="Verdana" w:hAnsi="Verdana" w:hint="default"/>
        <w:sz w:val="18"/>
        <w:szCs w:val="18"/>
      </w:rPr>
    </w:lvl>
    <w:lvl w:ilvl="1" w:tplc="92DA4F84" w:tentative="1">
      <w:start w:val="1"/>
      <w:numFmt w:val="bullet"/>
      <w:lvlText w:val="o"/>
      <w:lvlJc w:val="left"/>
      <w:pPr>
        <w:tabs>
          <w:tab w:val="num" w:pos="1440"/>
        </w:tabs>
        <w:ind w:left="1440" w:hanging="360"/>
      </w:pPr>
      <w:rPr>
        <w:rFonts w:ascii="Courier New" w:hAnsi="Courier New" w:cs="Courier New" w:hint="default"/>
      </w:rPr>
    </w:lvl>
    <w:lvl w:ilvl="2" w:tplc="F95E1148" w:tentative="1">
      <w:start w:val="1"/>
      <w:numFmt w:val="bullet"/>
      <w:lvlText w:val=""/>
      <w:lvlJc w:val="left"/>
      <w:pPr>
        <w:tabs>
          <w:tab w:val="num" w:pos="2160"/>
        </w:tabs>
        <w:ind w:left="2160" w:hanging="360"/>
      </w:pPr>
      <w:rPr>
        <w:rFonts w:ascii="Wingdings" w:hAnsi="Wingdings" w:hint="default"/>
      </w:rPr>
    </w:lvl>
    <w:lvl w:ilvl="3" w:tplc="406CEF08" w:tentative="1">
      <w:start w:val="1"/>
      <w:numFmt w:val="bullet"/>
      <w:lvlText w:val=""/>
      <w:lvlJc w:val="left"/>
      <w:pPr>
        <w:tabs>
          <w:tab w:val="num" w:pos="2880"/>
        </w:tabs>
        <w:ind w:left="2880" w:hanging="360"/>
      </w:pPr>
      <w:rPr>
        <w:rFonts w:ascii="Symbol" w:hAnsi="Symbol" w:hint="default"/>
      </w:rPr>
    </w:lvl>
    <w:lvl w:ilvl="4" w:tplc="8F82F48A" w:tentative="1">
      <w:start w:val="1"/>
      <w:numFmt w:val="bullet"/>
      <w:lvlText w:val="o"/>
      <w:lvlJc w:val="left"/>
      <w:pPr>
        <w:tabs>
          <w:tab w:val="num" w:pos="3600"/>
        </w:tabs>
        <w:ind w:left="3600" w:hanging="360"/>
      </w:pPr>
      <w:rPr>
        <w:rFonts w:ascii="Courier New" w:hAnsi="Courier New" w:cs="Courier New" w:hint="default"/>
      </w:rPr>
    </w:lvl>
    <w:lvl w:ilvl="5" w:tplc="DE364AC6" w:tentative="1">
      <w:start w:val="1"/>
      <w:numFmt w:val="bullet"/>
      <w:lvlText w:val=""/>
      <w:lvlJc w:val="left"/>
      <w:pPr>
        <w:tabs>
          <w:tab w:val="num" w:pos="4320"/>
        </w:tabs>
        <w:ind w:left="4320" w:hanging="360"/>
      </w:pPr>
      <w:rPr>
        <w:rFonts w:ascii="Wingdings" w:hAnsi="Wingdings" w:hint="default"/>
      </w:rPr>
    </w:lvl>
    <w:lvl w:ilvl="6" w:tplc="0CFEB22C" w:tentative="1">
      <w:start w:val="1"/>
      <w:numFmt w:val="bullet"/>
      <w:lvlText w:val=""/>
      <w:lvlJc w:val="left"/>
      <w:pPr>
        <w:tabs>
          <w:tab w:val="num" w:pos="5040"/>
        </w:tabs>
        <w:ind w:left="5040" w:hanging="360"/>
      </w:pPr>
      <w:rPr>
        <w:rFonts w:ascii="Symbol" w:hAnsi="Symbol" w:hint="default"/>
      </w:rPr>
    </w:lvl>
    <w:lvl w:ilvl="7" w:tplc="F982B550" w:tentative="1">
      <w:start w:val="1"/>
      <w:numFmt w:val="bullet"/>
      <w:lvlText w:val="o"/>
      <w:lvlJc w:val="left"/>
      <w:pPr>
        <w:tabs>
          <w:tab w:val="num" w:pos="5760"/>
        </w:tabs>
        <w:ind w:left="5760" w:hanging="360"/>
      </w:pPr>
      <w:rPr>
        <w:rFonts w:ascii="Courier New" w:hAnsi="Courier New" w:cs="Courier New" w:hint="default"/>
      </w:rPr>
    </w:lvl>
    <w:lvl w:ilvl="8" w:tplc="32240C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3DAFE36">
      <w:start w:val="1"/>
      <w:numFmt w:val="bullet"/>
      <w:pStyle w:val="Lijstopsomteken2"/>
      <w:lvlText w:val="–"/>
      <w:lvlJc w:val="left"/>
      <w:pPr>
        <w:tabs>
          <w:tab w:val="num" w:pos="227"/>
        </w:tabs>
        <w:ind w:left="227" w:firstLine="0"/>
      </w:pPr>
      <w:rPr>
        <w:rFonts w:ascii="Verdana" w:hAnsi="Verdana" w:hint="default"/>
      </w:rPr>
    </w:lvl>
    <w:lvl w:ilvl="1" w:tplc="2B7C8294" w:tentative="1">
      <w:start w:val="1"/>
      <w:numFmt w:val="bullet"/>
      <w:lvlText w:val="o"/>
      <w:lvlJc w:val="left"/>
      <w:pPr>
        <w:tabs>
          <w:tab w:val="num" w:pos="1440"/>
        </w:tabs>
        <w:ind w:left="1440" w:hanging="360"/>
      </w:pPr>
      <w:rPr>
        <w:rFonts w:ascii="Courier New" w:hAnsi="Courier New" w:cs="Courier New" w:hint="default"/>
      </w:rPr>
    </w:lvl>
    <w:lvl w:ilvl="2" w:tplc="07A0BEC8" w:tentative="1">
      <w:start w:val="1"/>
      <w:numFmt w:val="bullet"/>
      <w:lvlText w:val=""/>
      <w:lvlJc w:val="left"/>
      <w:pPr>
        <w:tabs>
          <w:tab w:val="num" w:pos="2160"/>
        </w:tabs>
        <w:ind w:left="2160" w:hanging="360"/>
      </w:pPr>
      <w:rPr>
        <w:rFonts w:ascii="Wingdings" w:hAnsi="Wingdings" w:hint="default"/>
      </w:rPr>
    </w:lvl>
    <w:lvl w:ilvl="3" w:tplc="9D08A6E2" w:tentative="1">
      <w:start w:val="1"/>
      <w:numFmt w:val="bullet"/>
      <w:lvlText w:val=""/>
      <w:lvlJc w:val="left"/>
      <w:pPr>
        <w:tabs>
          <w:tab w:val="num" w:pos="2880"/>
        </w:tabs>
        <w:ind w:left="2880" w:hanging="360"/>
      </w:pPr>
      <w:rPr>
        <w:rFonts w:ascii="Symbol" w:hAnsi="Symbol" w:hint="default"/>
      </w:rPr>
    </w:lvl>
    <w:lvl w:ilvl="4" w:tplc="AA3AF288" w:tentative="1">
      <w:start w:val="1"/>
      <w:numFmt w:val="bullet"/>
      <w:lvlText w:val="o"/>
      <w:lvlJc w:val="left"/>
      <w:pPr>
        <w:tabs>
          <w:tab w:val="num" w:pos="3600"/>
        </w:tabs>
        <w:ind w:left="3600" w:hanging="360"/>
      </w:pPr>
      <w:rPr>
        <w:rFonts w:ascii="Courier New" w:hAnsi="Courier New" w:cs="Courier New" w:hint="default"/>
      </w:rPr>
    </w:lvl>
    <w:lvl w:ilvl="5" w:tplc="D8B431FC" w:tentative="1">
      <w:start w:val="1"/>
      <w:numFmt w:val="bullet"/>
      <w:lvlText w:val=""/>
      <w:lvlJc w:val="left"/>
      <w:pPr>
        <w:tabs>
          <w:tab w:val="num" w:pos="4320"/>
        </w:tabs>
        <w:ind w:left="4320" w:hanging="360"/>
      </w:pPr>
      <w:rPr>
        <w:rFonts w:ascii="Wingdings" w:hAnsi="Wingdings" w:hint="default"/>
      </w:rPr>
    </w:lvl>
    <w:lvl w:ilvl="6" w:tplc="EFF87D32" w:tentative="1">
      <w:start w:val="1"/>
      <w:numFmt w:val="bullet"/>
      <w:lvlText w:val=""/>
      <w:lvlJc w:val="left"/>
      <w:pPr>
        <w:tabs>
          <w:tab w:val="num" w:pos="5040"/>
        </w:tabs>
        <w:ind w:left="5040" w:hanging="360"/>
      </w:pPr>
      <w:rPr>
        <w:rFonts w:ascii="Symbol" w:hAnsi="Symbol" w:hint="default"/>
      </w:rPr>
    </w:lvl>
    <w:lvl w:ilvl="7" w:tplc="4FD05F5C" w:tentative="1">
      <w:start w:val="1"/>
      <w:numFmt w:val="bullet"/>
      <w:lvlText w:val="o"/>
      <w:lvlJc w:val="left"/>
      <w:pPr>
        <w:tabs>
          <w:tab w:val="num" w:pos="5760"/>
        </w:tabs>
        <w:ind w:left="5760" w:hanging="360"/>
      </w:pPr>
      <w:rPr>
        <w:rFonts w:ascii="Courier New" w:hAnsi="Courier New" w:cs="Courier New" w:hint="default"/>
      </w:rPr>
    </w:lvl>
    <w:lvl w:ilvl="8" w:tplc="BB80D72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86211374">
    <w:abstractNumId w:val="10"/>
  </w:num>
  <w:num w:numId="2" w16cid:durableId="436294241">
    <w:abstractNumId w:val="7"/>
  </w:num>
  <w:num w:numId="3" w16cid:durableId="846678022">
    <w:abstractNumId w:val="6"/>
  </w:num>
  <w:num w:numId="4" w16cid:durableId="1378243691">
    <w:abstractNumId w:val="5"/>
  </w:num>
  <w:num w:numId="5" w16cid:durableId="1972324266">
    <w:abstractNumId w:val="4"/>
  </w:num>
  <w:num w:numId="6" w16cid:durableId="835269586">
    <w:abstractNumId w:val="8"/>
  </w:num>
  <w:num w:numId="7" w16cid:durableId="275406500">
    <w:abstractNumId w:val="3"/>
  </w:num>
  <w:num w:numId="8" w16cid:durableId="1614436671">
    <w:abstractNumId w:val="2"/>
  </w:num>
  <w:num w:numId="9" w16cid:durableId="1124152189">
    <w:abstractNumId w:val="1"/>
  </w:num>
  <w:num w:numId="10" w16cid:durableId="2085880425">
    <w:abstractNumId w:val="0"/>
  </w:num>
  <w:num w:numId="11" w16cid:durableId="130442797">
    <w:abstractNumId w:val="9"/>
  </w:num>
  <w:num w:numId="12" w16cid:durableId="2000234285">
    <w:abstractNumId w:val="11"/>
  </w:num>
  <w:num w:numId="13" w16cid:durableId="2125608485">
    <w:abstractNumId w:val="13"/>
  </w:num>
  <w:num w:numId="14" w16cid:durableId="89682348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19B7"/>
    <w:rsid w:val="00023E9A"/>
    <w:rsid w:val="00033CDD"/>
    <w:rsid w:val="00034A84"/>
    <w:rsid w:val="00035E67"/>
    <w:rsid w:val="000366F3"/>
    <w:rsid w:val="00045AE9"/>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556D9"/>
    <w:rsid w:val="00260BAF"/>
    <w:rsid w:val="002650F7"/>
    <w:rsid w:val="00273F3B"/>
    <w:rsid w:val="00274DB7"/>
    <w:rsid w:val="00275984"/>
    <w:rsid w:val="00280F74"/>
    <w:rsid w:val="002822CA"/>
    <w:rsid w:val="00286998"/>
    <w:rsid w:val="00291AB7"/>
    <w:rsid w:val="00292EB2"/>
    <w:rsid w:val="0029422B"/>
    <w:rsid w:val="002A028D"/>
    <w:rsid w:val="002A0938"/>
    <w:rsid w:val="002B153C"/>
    <w:rsid w:val="002B52FC"/>
    <w:rsid w:val="002C2830"/>
    <w:rsid w:val="002D001A"/>
    <w:rsid w:val="002D28E2"/>
    <w:rsid w:val="002D317B"/>
    <w:rsid w:val="002D3587"/>
    <w:rsid w:val="002D502D"/>
    <w:rsid w:val="002E0F69"/>
    <w:rsid w:val="002F5147"/>
    <w:rsid w:val="002F790E"/>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573E"/>
    <w:rsid w:val="00396A8F"/>
    <w:rsid w:val="003A06C8"/>
    <w:rsid w:val="003A0D7C"/>
    <w:rsid w:val="003A5290"/>
    <w:rsid w:val="003B0155"/>
    <w:rsid w:val="003B2034"/>
    <w:rsid w:val="003B7EE7"/>
    <w:rsid w:val="003C2CCB"/>
    <w:rsid w:val="003D2912"/>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45BD"/>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49A5"/>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5FDC"/>
    <w:rsid w:val="005D625B"/>
    <w:rsid w:val="005E2D21"/>
    <w:rsid w:val="005F62D3"/>
    <w:rsid w:val="005F6368"/>
    <w:rsid w:val="005F6D11"/>
    <w:rsid w:val="005F75AC"/>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1193"/>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A7FB8"/>
    <w:rsid w:val="009B0138"/>
    <w:rsid w:val="009B0FE9"/>
    <w:rsid w:val="009B173A"/>
    <w:rsid w:val="009C3F20"/>
    <w:rsid w:val="009C7CA1"/>
    <w:rsid w:val="009D043D"/>
    <w:rsid w:val="009E3C59"/>
    <w:rsid w:val="009F23EB"/>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6B2D"/>
    <w:rsid w:val="00A67E0D"/>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4EB0"/>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221E2"/>
    <w:rsid w:val="00C4015B"/>
    <w:rsid w:val="00C40C60"/>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565"/>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17F22"/>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A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982</ap:Words>
  <ap:Characters>5407</ap:Characters>
  <ap:DocSecurity>0</ap:DocSecurity>
  <ap:Lines>45</ap:Lines>
  <ap:Paragraphs>12</ap:Paragraphs>
  <ap:ScaleCrop>false</ap:ScaleCrop>
  <ap:LinksUpToDate>false</ap:LinksUpToDate>
  <ap:CharactersWithSpaces>6377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2026-01-09T10:41:00.0000000Z</dcterms:created>
  <dcterms:modified xsi:type="dcterms:W3CDTF">2026-01-09T10:41:00.0000000Z</dcterms:modified>
  <dc:description>------------------------</dc:description>
  <dc:subject/>
  <keywords/>
  <version/>
  <category/>
</coreProperties>
</file>