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450" w:rsidP="009F0CDB" w:rsidRDefault="00B65450" w14:paraId="121EFDCF" w14:textId="77777777">
      <w:pPr>
        <w:pStyle w:val="Geenafstand"/>
        <w:rPr>
          <w:rFonts w:ascii="Calibri" w:hAnsi="Calibri" w:cs="Calibri"/>
          <w:b/>
          <w:bCs/>
          <w:sz w:val="56"/>
          <w:szCs w:val="56"/>
        </w:rPr>
      </w:pPr>
    </w:p>
    <w:p w:rsidR="00B65450" w:rsidP="005926DA" w:rsidRDefault="00B65450" w14:paraId="58D1B4DA" w14:textId="77777777">
      <w:pPr>
        <w:pStyle w:val="Geenafstand"/>
        <w:jc w:val="center"/>
        <w:rPr>
          <w:rFonts w:ascii="Calibri" w:hAnsi="Calibri" w:cs="Calibri"/>
          <w:b/>
          <w:bCs/>
          <w:sz w:val="56"/>
          <w:szCs w:val="56"/>
        </w:rPr>
      </w:pPr>
    </w:p>
    <w:p w:rsidR="00BD041F" w:rsidP="0023211B" w:rsidRDefault="00BD041F" w14:paraId="3E6BE61D" w14:textId="77777777">
      <w:pPr>
        <w:pStyle w:val="Geenafstand"/>
        <w:rPr>
          <w:rFonts w:ascii="Calibri" w:hAnsi="Calibri" w:cs="Calibri"/>
          <w:b/>
          <w:bCs/>
          <w:sz w:val="56"/>
          <w:szCs w:val="56"/>
        </w:rPr>
      </w:pPr>
    </w:p>
    <w:p w:rsidR="00BD041F" w:rsidP="0023211B" w:rsidRDefault="00BD041F" w14:paraId="44EFA1AA" w14:textId="77777777">
      <w:pPr>
        <w:pStyle w:val="Geenafstand"/>
        <w:rPr>
          <w:rFonts w:ascii="Calibri" w:hAnsi="Calibri" w:cs="Calibri"/>
          <w:b/>
          <w:bCs/>
          <w:sz w:val="56"/>
          <w:szCs w:val="56"/>
        </w:rPr>
      </w:pPr>
    </w:p>
    <w:p w:rsidR="00BD041F" w:rsidP="00BD041F" w:rsidRDefault="00BD041F" w14:paraId="5324BB14" w14:textId="33CE44D9">
      <w:pPr>
        <w:jc w:val="center"/>
        <w:rPr>
          <w:rFonts w:cstheme="minorHAnsi"/>
          <w:b/>
          <w:bCs/>
          <w:i/>
          <w:iCs/>
          <w:sz w:val="52"/>
          <w:szCs w:val="52"/>
        </w:rPr>
      </w:pPr>
      <w:r w:rsidRPr="00BD041F">
        <w:rPr>
          <w:rFonts w:cstheme="minorHAnsi"/>
          <w:b/>
          <w:bCs/>
          <w:color w:val="215E99" w:themeColor="text2" w:themeTint="BF"/>
          <w:sz w:val="52"/>
          <w:szCs w:val="52"/>
        </w:rPr>
        <w:t xml:space="preserve">Programma Uitkomstgerichte Zorg </w:t>
      </w:r>
      <w:r w:rsidRPr="00A42D20">
        <w:rPr>
          <w:rFonts w:cstheme="minorHAnsi"/>
          <w:b/>
          <w:bCs/>
          <w:sz w:val="52"/>
          <w:szCs w:val="52"/>
        </w:rPr>
        <w:t>Voortgangsrapportage 2025</w:t>
      </w:r>
    </w:p>
    <w:p w:rsidR="00A42D20" w:rsidP="00BD041F" w:rsidRDefault="00A42D20" w14:paraId="6D2ACC02" w14:textId="77777777">
      <w:pPr>
        <w:jc w:val="center"/>
        <w:rPr>
          <w:rFonts w:cstheme="minorHAnsi"/>
          <w:b/>
          <w:bCs/>
          <w:i/>
          <w:iCs/>
          <w:sz w:val="52"/>
          <w:szCs w:val="52"/>
        </w:rPr>
      </w:pPr>
    </w:p>
    <w:p w:rsidR="00BD1F66" w:rsidP="00BD041F" w:rsidRDefault="00BD1F66" w14:paraId="4862ADE7" w14:textId="77777777">
      <w:pPr>
        <w:jc w:val="center"/>
        <w:rPr>
          <w:rFonts w:cstheme="minorHAnsi"/>
          <w:b/>
          <w:bCs/>
          <w:i/>
          <w:iCs/>
          <w:sz w:val="52"/>
          <w:szCs w:val="52"/>
        </w:rPr>
      </w:pPr>
    </w:p>
    <w:p w:rsidR="00BD1F66" w:rsidP="000C10F2" w:rsidRDefault="00BD1F66" w14:paraId="249E462C" w14:textId="77777777">
      <w:pPr>
        <w:rPr>
          <w:rFonts w:cstheme="minorHAnsi"/>
          <w:b/>
          <w:bCs/>
          <w:i/>
          <w:iCs/>
          <w:sz w:val="52"/>
          <w:szCs w:val="52"/>
        </w:rPr>
      </w:pPr>
    </w:p>
    <w:p w:rsidR="00BD1F66" w:rsidP="00BD041F" w:rsidRDefault="00BD1F66" w14:paraId="2DE92F02" w14:textId="77777777">
      <w:pPr>
        <w:jc w:val="center"/>
        <w:rPr>
          <w:rFonts w:cstheme="minorHAnsi"/>
          <w:b/>
          <w:bCs/>
          <w:i/>
          <w:iCs/>
          <w:sz w:val="52"/>
          <w:szCs w:val="52"/>
        </w:rPr>
      </w:pPr>
    </w:p>
    <w:p w:rsidR="00635E80" w:rsidP="00BD041F" w:rsidRDefault="00635E80" w14:paraId="31783F9D" w14:textId="77777777">
      <w:pPr>
        <w:jc w:val="center"/>
        <w:rPr>
          <w:rFonts w:cstheme="minorHAnsi"/>
          <w:b/>
          <w:bCs/>
          <w:i/>
          <w:iCs/>
          <w:sz w:val="52"/>
          <w:szCs w:val="52"/>
        </w:rPr>
      </w:pPr>
    </w:p>
    <w:p w:rsidR="00C2581F" w:rsidP="00BD041F" w:rsidRDefault="00BD1F66" w14:paraId="12640021" w14:textId="5761B4B1">
      <w:pPr>
        <w:jc w:val="center"/>
        <w:rPr>
          <w:rFonts w:cstheme="minorHAnsi"/>
          <w:i/>
          <w:iCs/>
          <w:color w:val="000000" w:themeColor="text1"/>
          <w:sz w:val="36"/>
          <w:szCs w:val="36"/>
        </w:rPr>
      </w:pPr>
      <w:r>
        <w:rPr>
          <w:rFonts w:cstheme="minorHAnsi"/>
          <w:i/>
          <w:iCs/>
          <w:color w:val="000000" w:themeColor="text1"/>
          <w:sz w:val="36"/>
          <w:szCs w:val="36"/>
        </w:rPr>
        <w:t>“</w:t>
      </w:r>
      <w:r w:rsidRPr="00BD1F66" w:rsidR="00F55829">
        <w:rPr>
          <w:rFonts w:cstheme="minorHAnsi"/>
          <w:i/>
          <w:iCs/>
          <w:color w:val="000000" w:themeColor="text1"/>
          <w:sz w:val="36"/>
          <w:szCs w:val="36"/>
        </w:rPr>
        <w:t>Voor patiënten</w:t>
      </w:r>
      <w:r w:rsidRPr="00BD1F66">
        <w:rPr>
          <w:rFonts w:cstheme="minorHAnsi"/>
          <w:i/>
          <w:iCs/>
          <w:color w:val="000000" w:themeColor="text1"/>
          <w:sz w:val="36"/>
          <w:szCs w:val="36"/>
        </w:rPr>
        <w:t xml:space="preserve"> is behandeling niet primair gericht op het genezen van ziekten, maar op het bereiken van de hoogst mogelijke kwaliteit van leve</w:t>
      </w:r>
      <w:r>
        <w:rPr>
          <w:rFonts w:cstheme="minorHAnsi"/>
          <w:i/>
          <w:iCs/>
          <w:color w:val="000000" w:themeColor="text1"/>
          <w:sz w:val="36"/>
          <w:szCs w:val="36"/>
        </w:rPr>
        <w:t xml:space="preserve">n” </w:t>
      </w:r>
    </w:p>
    <w:p w:rsidRPr="000B18A0" w:rsidR="00A42D20" w:rsidP="00BD041F" w:rsidRDefault="00BD1F66" w14:paraId="681C4B51" w14:textId="24B36CDC">
      <w:pPr>
        <w:jc w:val="center"/>
        <w:rPr>
          <w:rFonts w:cstheme="minorHAnsi"/>
          <w:i/>
          <w:iCs/>
          <w:color w:val="000000" w:themeColor="text1"/>
          <w:lang w:val="en-US"/>
        </w:rPr>
      </w:pPr>
      <w:r w:rsidRPr="000B18A0">
        <w:rPr>
          <w:rFonts w:cstheme="minorHAnsi"/>
          <w:i/>
          <w:iCs/>
          <w:color w:val="000000" w:themeColor="text1"/>
          <w:lang w:val="en-US"/>
        </w:rPr>
        <w:t>(</w:t>
      </w:r>
      <w:r w:rsidRPr="000B18A0" w:rsidR="00635E80">
        <w:rPr>
          <w:rFonts w:cstheme="minorHAnsi"/>
          <w:i/>
          <w:iCs/>
          <w:color w:val="000000" w:themeColor="text1"/>
          <w:lang w:val="en-US"/>
        </w:rPr>
        <w:t>European Alliance for Value in Health)</w:t>
      </w:r>
    </w:p>
    <w:p w:rsidRPr="00C2581F" w:rsidR="00A42D20" w:rsidP="00BD041F" w:rsidRDefault="00A42D20" w14:paraId="42654ACF" w14:textId="77777777">
      <w:pPr>
        <w:jc w:val="center"/>
        <w:rPr>
          <w:rFonts w:cstheme="minorHAnsi"/>
          <w:b/>
          <w:bCs/>
          <w:i/>
          <w:iCs/>
          <w:sz w:val="52"/>
          <w:szCs w:val="52"/>
          <w:lang w:val="en-US"/>
        </w:rPr>
      </w:pPr>
    </w:p>
    <w:p w:rsidRPr="00C2581F" w:rsidR="00BD1F66" w:rsidP="00BD041F" w:rsidRDefault="00BD1F66" w14:paraId="7AF35088" w14:textId="77777777">
      <w:pPr>
        <w:jc w:val="center"/>
        <w:rPr>
          <w:rFonts w:cstheme="minorHAnsi"/>
          <w:b/>
          <w:bCs/>
          <w:i/>
          <w:iCs/>
          <w:sz w:val="52"/>
          <w:szCs w:val="52"/>
          <w:lang w:val="en-US"/>
        </w:rPr>
      </w:pPr>
    </w:p>
    <w:p w:rsidRPr="00C2581F" w:rsidR="00BD1F66" w:rsidP="00BD041F" w:rsidRDefault="00BD1F66" w14:paraId="57B82636" w14:textId="77777777">
      <w:pPr>
        <w:jc w:val="center"/>
        <w:rPr>
          <w:rFonts w:cstheme="minorHAnsi"/>
          <w:i/>
          <w:iCs/>
          <w:color w:val="000000" w:themeColor="text1"/>
          <w:sz w:val="40"/>
          <w:szCs w:val="40"/>
          <w:lang w:val="en-US"/>
        </w:rPr>
      </w:pPr>
    </w:p>
    <w:p w:rsidRPr="00C2581F" w:rsidR="00297232" w:rsidRDefault="00297232" w14:paraId="0265678C" w14:textId="0830D3C3">
      <w:pPr>
        <w:rPr>
          <w:lang w:val="en-US"/>
        </w:rPr>
      </w:pPr>
    </w:p>
    <w:sdt>
      <w:sdtPr>
        <w:rPr>
          <w:rFonts w:asciiTheme="minorHAnsi" w:hAnsiTheme="minorHAnsi" w:eastAsiaTheme="minorHAnsi" w:cstheme="minorBidi"/>
          <w:color w:val="auto"/>
          <w:kern w:val="2"/>
          <w:sz w:val="22"/>
          <w:szCs w:val="22"/>
          <w:lang w:eastAsia="en-US"/>
          <w14:ligatures w14:val="standardContextual"/>
        </w:rPr>
        <w:id w:val="1080107031"/>
        <w:docPartObj>
          <w:docPartGallery w:val="Table of Contents"/>
          <w:docPartUnique/>
        </w:docPartObj>
      </w:sdtPr>
      <w:sdtEndPr>
        <w:rPr>
          <w:b/>
          <w:bCs/>
        </w:rPr>
      </w:sdtEndPr>
      <w:sdtContent>
        <w:p w:rsidRPr="00F50CAF" w:rsidR="00F50CAF" w:rsidRDefault="00F50CAF" w14:paraId="1E1D7EC3" w14:textId="57B98AB1">
          <w:pPr>
            <w:pStyle w:val="Kopvaninhoudsopgave"/>
            <w:rPr>
              <w:rFonts w:ascii="Calibri" w:hAnsi="Calibri" w:cs="Calibri"/>
              <w:b/>
              <w:bCs/>
              <w:color w:val="auto"/>
            </w:rPr>
          </w:pPr>
          <w:r w:rsidRPr="00F50CAF">
            <w:rPr>
              <w:rFonts w:ascii="Calibri" w:hAnsi="Calibri" w:cs="Calibri"/>
              <w:b/>
              <w:bCs/>
              <w:color w:val="auto"/>
            </w:rPr>
            <w:t>Inhoudsopgave</w:t>
          </w:r>
        </w:p>
        <w:p w:rsidR="00275ABF" w:rsidRDefault="00F50CAF" w14:paraId="6FDAF5FD" w14:textId="2C38F7F6">
          <w:pPr>
            <w:pStyle w:val="Inhopg1"/>
            <w:rPr>
              <w:rFonts w:asciiTheme="minorHAnsi" w:hAnsiTheme="minorHAnsi" w:eastAsiaTheme="minorEastAsia" w:cstheme="minorBidi"/>
              <w:b w:val="0"/>
              <w:bCs w:val="0"/>
              <w:sz w:val="24"/>
              <w:szCs w:val="24"/>
              <w:lang w:eastAsia="nl-NL"/>
            </w:rPr>
          </w:pPr>
          <w:r>
            <w:fldChar w:fldCharType="begin"/>
          </w:r>
          <w:r>
            <w:instrText xml:space="preserve"> TOC \o "1-3" \h \z \u </w:instrText>
          </w:r>
          <w:r>
            <w:fldChar w:fldCharType="separate"/>
          </w:r>
          <w:hyperlink w:history="1" w:anchor="_Toc215773121">
            <w:r w:rsidRPr="0012660E" w:rsidR="00275ABF">
              <w:rPr>
                <w:rStyle w:val="Hyperlink"/>
              </w:rPr>
              <w:t>Inleiding</w:t>
            </w:r>
            <w:r w:rsidR="00275ABF">
              <w:rPr>
                <w:webHidden/>
              </w:rPr>
              <w:tab/>
            </w:r>
            <w:r w:rsidR="00275ABF">
              <w:rPr>
                <w:webHidden/>
              </w:rPr>
              <w:fldChar w:fldCharType="begin"/>
            </w:r>
            <w:r w:rsidR="00275ABF">
              <w:rPr>
                <w:webHidden/>
              </w:rPr>
              <w:instrText xml:space="preserve"> PAGEREF _Toc215773121 \h </w:instrText>
            </w:r>
            <w:r w:rsidR="00275ABF">
              <w:rPr>
                <w:webHidden/>
              </w:rPr>
            </w:r>
            <w:r w:rsidR="00275ABF">
              <w:rPr>
                <w:webHidden/>
              </w:rPr>
              <w:fldChar w:fldCharType="separate"/>
            </w:r>
            <w:r w:rsidR="00275ABF">
              <w:rPr>
                <w:webHidden/>
              </w:rPr>
              <w:t>3</w:t>
            </w:r>
            <w:r w:rsidR="00275ABF">
              <w:rPr>
                <w:webHidden/>
              </w:rPr>
              <w:fldChar w:fldCharType="end"/>
            </w:r>
          </w:hyperlink>
        </w:p>
        <w:p w:rsidR="00275ABF" w:rsidRDefault="00275ABF" w14:paraId="3E1BEB56" w14:textId="03AD5742">
          <w:pPr>
            <w:pStyle w:val="Inhopg1"/>
            <w:rPr>
              <w:rFonts w:asciiTheme="minorHAnsi" w:hAnsiTheme="minorHAnsi" w:eastAsiaTheme="minorEastAsia" w:cstheme="minorBidi"/>
              <w:b w:val="0"/>
              <w:bCs w:val="0"/>
              <w:sz w:val="24"/>
              <w:szCs w:val="24"/>
              <w:lang w:eastAsia="nl-NL"/>
            </w:rPr>
          </w:pPr>
          <w:hyperlink w:history="1" w:anchor="_Toc215773122">
            <w:r w:rsidRPr="0012660E">
              <w:rPr>
                <w:rStyle w:val="Hyperlink"/>
              </w:rPr>
              <w:t>Terugblik 2024</w:t>
            </w:r>
            <w:r>
              <w:rPr>
                <w:webHidden/>
              </w:rPr>
              <w:tab/>
            </w:r>
            <w:r>
              <w:rPr>
                <w:webHidden/>
              </w:rPr>
              <w:fldChar w:fldCharType="begin"/>
            </w:r>
            <w:r>
              <w:rPr>
                <w:webHidden/>
              </w:rPr>
              <w:instrText xml:space="preserve"> PAGEREF _Toc215773122 \h </w:instrText>
            </w:r>
            <w:r>
              <w:rPr>
                <w:webHidden/>
              </w:rPr>
            </w:r>
            <w:r>
              <w:rPr>
                <w:webHidden/>
              </w:rPr>
              <w:fldChar w:fldCharType="separate"/>
            </w:r>
            <w:r>
              <w:rPr>
                <w:webHidden/>
              </w:rPr>
              <w:t>4</w:t>
            </w:r>
            <w:r>
              <w:rPr>
                <w:webHidden/>
              </w:rPr>
              <w:fldChar w:fldCharType="end"/>
            </w:r>
          </w:hyperlink>
        </w:p>
        <w:p w:rsidR="00275ABF" w:rsidRDefault="00275ABF" w14:paraId="502028F8" w14:textId="6C9BC5CF">
          <w:pPr>
            <w:pStyle w:val="Inhopg1"/>
            <w:rPr>
              <w:rFonts w:asciiTheme="minorHAnsi" w:hAnsiTheme="minorHAnsi" w:eastAsiaTheme="minorEastAsia" w:cstheme="minorBidi"/>
              <w:b w:val="0"/>
              <w:bCs w:val="0"/>
              <w:sz w:val="24"/>
              <w:szCs w:val="24"/>
              <w:lang w:eastAsia="nl-NL"/>
            </w:rPr>
          </w:pPr>
          <w:hyperlink w:history="1" w:anchor="_Toc215773123">
            <w:r w:rsidRPr="0012660E">
              <w:rPr>
                <w:rStyle w:val="Hyperlink"/>
              </w:rPr>
              <w:t>Waar staan wij in 2025?</w:t>
            </w:r>
            <w:r>
              <w:rPr>
                <w:webHidden/>
              </w:rPr>
              <w:tab/>
            </w:r>
            <w:r>
              <w:rPr>
                <w:webHidden/>
              </w:rPr>
              <w:fldChar w:fldCharType="begin"/>
            </w:r>
            <w:r>
              <w:rPr>
                <w:webHidden/>
              </w:rPr>
              <w:instrText xml:space="preserve"> PAGEREF _Toc215773123 \h </w:instrText>
            </w:r>
            <w:r>
              <w:rPr>
                <w:webHidden/>
              </w:rPr>
            </w:r>
            <w:r>
              <w:rPr>
                <w:webHidden/>
              </w:rPr>
              <w:fldChar w:fldCharType="separate"/>
            </w:r>
            <w:r>
              <w:rPr>
                <w:webHidden/>
              </w:rPr>
              <w:t>6</w:t>
            </w:r>
            <w:r>
              <w:rPr>
                <w:webHidden/>
              </w:rPr>
              <w:fldChar w:fldCharType="end"/>
            </w:r>
          </w:hyperlink>
        </w:p>
        <w:p w:rsidR="00275ABF" w:rsidRDefault="00275ABF" w14:paraId="7CD08D0E" w14:textId="042D48DC">
          <w:pPr>
            <w:pStyle w:val="Inhopg1"/>
            <w:rPr>
              <w:rFonts w:asciiTheme="minorHAnsi" w:hAnsiTheme="minorHAnsi" w:eastAsiaTheme="minorEastAsia" w:cstheme="minorBidi"/>
              <w:b w:val="0"/>
              <w:bCs w:val="0"/>
              <w:sz w:val="24"/>
              <w:szCs w:val="24"/>
              <w:lang w:eastAsia="nl-NL"/>
            </w:rPr>
          </w:pPr>
          <w:hyperlink w:history="1" w:anchor="_Toc215773124">
            <w:r w:rsidRPr="0012660E">
              <w:rPr>
                <w:rStyle w:val="Hyperlink"/>
              </w:rPr>
              <w:t>UZ-gerelateerde initiatieven</w:t>
            </w:r>
            <w:r>
              <w:rPr>
                <w:webHidden/>
              </w:rPr>
              <w:tab/>
            </w:r>
            <w:r>
              <w:rPr>
                <w:webHidden/>
              </w:rPr>
              <w:fldChar w:fldCharType="begin"/>
            </w:r>
            <w:r>
              <w:rPr>
                <w:webHidden/>
              </w:rPr>
              <w:instrText xml:space="preserve"> PAGEREF _Toc215773124 \h </w:instrText>
            </w:r>
            <w:r>
              <w:rPr>
                <w:webHidden/>
              </w:rPr>
            </w:r>
            <w:r>
              <w:rPr>
                <w:webHidden/>
              </w:rPr>
              <w:fldChar w:fldCharType="separate"/>
            </w:r>
            <w:r>
              <w:rPr>
                <w:webHidden/>
              </w:rPr>
              <w:t>11</w:t>
            </w:r>
            <w:r>
              <w:rPr>
                <w:webHidden/>
              </w:rPr>
              <w:fldChar w:fldCharType="end"/>
            </w:r>
          </w:hyperlink>
        </w:p>
        <w:p w:rsidR="00275ABF" w:rsidRDefault="00275ABF" w14:paraId="67C03F8E" w14:textId="571EF42F">
          <w:pPr>
            <w:pStyle w:val="Inhopg1"/>
            <w:rPr>
              <w:rFonts w:asciiTheme="minorHAnsi" w:hAnsiTheme="minorHAnsi" w:eastAsiaTheme="minorEastAsia" w:cstheme="minorBidi"/>
              <w:b w:val="0"/>
              <w:bCs w:val="0"/>
              <w:sz w:val="24"/>
              <w:szCs w:val="24"/>
              <w:lang w:eastAsia="nl-NL"/>
            </w:rPr>
          </w:pPr>
          <w:hyperlink w:history="1" w:anchor="_Toc215773125">
            <w:r w:rsidRPr="0012660E">
              <w:rPr>
                <w:rStyle w:val="Hyperlink"/>
              </w:rPr>
              <w:t>Vooruitblik op 2026</w:t>
            </w:r>
            <w:r>
              <w:rPr>
                <w:webHidden/>
              </w:rPr>
              <w:tab/>
            </w:r>
            <w:r>
              <w:rPr>
                <w:webHidden/>
              </w:rPr>
              <w:fldChar w:fldCharType="begin"/>
            </w:r>
            <w:r>
              <w:rPr>
                <w:webHidden/>
              </w:rPr>
              <w:instrText xml:space="preserve"> PAGEREF _Toc215773125 \h </w:instrText>
            </w:r>
            <w:r>
              <w:rPr>
                <w:webHidden/>
              </w:rPr>
            </w:r>
            <w:r>
              <w:rPr>
                <w:webHidden/>
              </w:rPr>
              <w:fldChar w:fldCharType="separate"/>
            </w:r>
            <w:r>
              <w:rPr>
                <w:webHidden/>
              </w:rPr>
              <w:t>13</w:t>
            </w:r>
            <w:r>
              <w:rPr>
                <w:webHidden/>
              </w:rPr>
              <w:fldChar w:fldCharType="end"/>
            </w:r>
          </w:hyperlink>
        </w:p>
        <w:p w:rsidR="00275ABF" w:rsidRDefault="00275ABF" w14:paraId="555312F6" w14:textId="331780A6">
          <w:pPr>
            <w:pStyle w:val="Inhopg1"/>
            <w:rPr>
              <w:rFonts w:asciiTheme="minorHAnsi" w:hAnsiTheme="minorHAnsi" w:eastAsiaTheme="minorEastAsia" w:cstheme="minorBidi"/>
              <w:b w:val="0"/>
              <w:bCs w:val="0"/>
              <w:sz w:val="24"/>
              <w:szCs w:val="24"/>
              <w:lang w:eastAsia="nl-NL"/>
            </w:rPr>
          </w:pPr>
          <w:hyperlink w:history="1" w:anchor="_Toc215773126">
            <w:r w:rsidRPr="0012660E">
              <w:rPr>
                <w:rStyle w:val="Hyperlink"/>
              </w:rPr>
              <w:t>Bijlagen</w:t>
            </w:r>
            <w:r>
              <w:rPr>
                <w:webHidden/>
              </w:rPr>
              <w:tab/>
            </w:r>
            <w:r>
              <w:rPr>
                <w:webHidden/>
              </w:rPr>
              <w:fldChar w:fldCharType="begin"/>
            </w:r>
            <w:r>
              <w:rPr>
                <w:webHidden/>
              </w:rPr>
              <w:instrText xml:space="preserve"> PAGEREF _Toc215773126 \h </w:instrText>
            </w:r>
            <w:r>
              <w:rPr>
                <w:webHidden/>
              </w:rPr>
            </w:r>
            <w:r>
              <w:rPr>
                <w:webHidden/>
              </w:rPr>
              <w:fldChar w:fldCharType="separate"/>
            </w:r>
            <w:r>
              <w:rPr>
                <w:webHidden/>
              </w:rPr>
              <w:t>14</w:t>
            </w:r>
            <w:r>
              <w:rPr>
                <w:webHidden/>
              </w:rPr>
              <w:fldChar w:fldCharType="end"/>
            </w:r>
          </w:hyperlink>
        </w:p>
        <w:p w:rsidRPr="00F50CAF" w:rsidR="00297232" w:rsidP="00297232" w:rsidRDefault="00F50CAF" w14:paraId="487BB504" w14:textId="6F0B422D">
          <w:r>
            <w:rPr>
              <w:b/>
              <w:bCs/>
            </w:rPr>
            <w:fldChar w:fldCharType="end"/>
          </w:r>
        </w:p>
      </w:sdtContent>
    </w:sdt>
    <w:p w:rsidR="00297232" w:rsidP="00297232" w:rsidRDefault="00297232" w14:paraId="46EC846B" w14:textId="59688C99">
      <w:pPr>
        <w:rPr>
          <w:rFonts w:cstheme="minorHAnsi"/>
          <w:sz w:val="24"/>
          <w:szCs w:val="24"/>
        </w:rPr>
      </w:pPr>
    </w:p>
    <w:p w:rsidR="00BE58DB" w:rsidP="00BE58DB" w:rsidRDefault="00BE58DB" w14:paraId="70E63039" w14:textId="77777777">
      <w:pPr>
        <w:rPr>
          <w:rFonts w:cstheme="minorHAnsi"/>
          <w:color w:val="000000" w:themeColor="text1"/>
          <w:sz w:val="40"/>
          <w:szCs w:val="40"/>
        </w:rPr>
      </w:pPr>
    </w:p>
    <w:p w:rsidR="00386544" w:rsidP="00BE58DB" w:rsidRDefault="00386544" w14:paraId="477D7318" w14:textId="77777777">
      <w:pPr>
        <w:rPr>
          <w:rFonts w:cstheme="minorHAnsi"/>
          <w:color w:val="000000" w:themeColor="text1"/>
          <w:sz w:val="40"/>
          <w:szCs w:val="40"/>
        </w:rPr>
      </w:pPr>
    </w:p>
    <w:p w:rsidR="00386544" w:rsidP="00BE58DB" w:rsidRDefault="00386544" w14:paraId="6C31C2D8" w14:textId="77777777">
      <w:pPr>
        <w:rPr>
          <w:rFonts w:cstheme="minorHAnsi"/>
          <w:color w:val="000000" w:themeColor="text1"/>
          <w:sz w:val="40"/>
          <w:szCs w:val="40"/>
        </w:rPr>
      </w:pPr>
    </w:p>
    <w:p w:rsidR="00386544" w:rsidP="00BE58DB" w:rsidRDefault="00386544" w14:paraId="22C19D2A" w14:textId="77777777">
      <w:pPr>
        <w:rPr>
          <w:rFonts w:cstheme="minorHAnsi"/>
          <w:color w:val="000000" w:themeColor="text1"/>
          <w:sz w:val="40"/>
          <w:szCs w:val="40"/>
        </w:rPr>
      </w:pPr>
    </w:p>
    <w:p w:rsidR="00386544" w:rsidP="00BE58DB" w:rsidRDefault="00386544" w14:paraId="25EEEC93" w14:textId="77777777">
      <w:pPr>
        <w:rPr>
          <w:rFonts w:cstheme="minorHAnsi"/>
          <w:color w:val="000000" w:themeColor="text1"/>
          <w:sz w:val="40"/>
          <w:szCs w:val="40"/>
        </w:rPr>
      </w:pPr>
    </w:p>
    <w:p w:rsidR="00386544" w:rsidP="00BE58DB" w:rsidRDefault="00386544" w14:paraId="63F870D5" w14:textId="77777777">
      <w:pPr>
        <w:rPr>
          <w:rFonts w:cstheme="minorHAnsi"/>
          <w:color w:val="000000" w:themeColor="text1"/>
          <w:sz w:val="40"/>
          <w:szCs w:val="40"/>
        </w:rPr>
      </w:pPr>
    </w:p>
    <w:p w:rsidR="00386544" w:rsidP="00BE58DB" w:rsidRDefault="00386544" w14:paraId="1C1C8B91" w14:textId="77777777">
      <w:pPr>
        <w:rPr>
          <w:rFonts w:cstheme="minorHAnsi"/>
          <w:color w:val="000000" w:themeColor="text1"/>
          <w:sz w:val="40"/>
          <w:szCs w:val="40"/>
        </w:rPr>
      </w:pPr>
    </w:p>
    <w:p w:rsidR="00386544" w:rsidP="00BE58DB" w:rsidRDefault="00386544" w14:paraId="6C5589D2" w14:textId="77777777">
      <w:pPr>
        <w:rPr>
          <w:rFonts w:cstheme="minorHAnsi"/>
          <w:color w:val="000000" w:themeColor="text1"/>
          <w:sz w:val="40"/>
          <w:szCs w:val="40"/>
        </w:rPr>
      </w:pPr>
    </w:p>
    <w:p w:rsidR="00386544" w:rsidP="00BE58DB" w:rsidRDefault="00386544" w14:paraId="7F2E6A7C" w14:textId="77777777">
      <w:pPr>
        <w:rPr>
          <w:rFonts w:cstheme="minorHAnsi"/>
          <w:color w:val="000000" w:themeColor="text1"/>
          <w:sz w:val="40"/>
          <w:szCs w:val="40"/>
        </w:rPr>
      </w:pPr>
    </w:p>
    <w:p w:rsidR="00386544" w:rsidP="00BE58DB" w:rsidRDefault="00386544" w14:paraId="5A107334" w14:textId="77777777">
      <w:pPr>
        <w:rPr>
          <w:rFonts w:cstheme="minorHAnsi"/>
          <w:color w:val="000000" w:themeColor="text1"/>
          <w:sz w:val="40"/>
          <w:szCs w:val="40"/>
        </w:rPr>
      </w:pPr>
    </w:p>
    <w:p w:rsidR="000C10F2" w:rsidP="000C10F2" w:rsidRDefault="000C10F2" w14:paraId="4AD712B6" w14:textId="77777777">
      <w:pPr>
        <w:rPr>
          <w:rFonts w:ascii="Calibri" w:hAnsi="Calibri" w:cs="Calibri"/>
          <w:b/>
          <w:bCs/>
          <w:color w:val="000000" w:themeColor="text1"/>
        </w:rPr>
      </w:pPr>
    </w:p>
    <w:p w:rsidR="000C10F2" w:rsidP="000C10F2" w:rsidRDefault="000C10F2" w14:paraId="64CE2176" w14:textId="77777777">
      <w:pPr>
        <w:rPr>
          <w:rFonts w:ascii="Calibri" w:hAnsi="Calibri" w:cs="Calibri"/>
          <w:b/>
          <w:bCs/>
          <w:color w:val="000000" w:themeColor="text1"/>
        </w:rPr>
      </w:pPr>
    </w:p>
    <w:p w:rsidR="000C10F2" w:rsidP="000C10F2" w:rsidRDefault="000C10F2" w14:paraId="7314065C" w14:textId="77777777">
      <w:pPr>
        <w:rPr>
          <w:rFonts w:ascii="Calibri" w:hAnsi="Calibri" w:cs="Calibri"/>
          <w:b/>
          <w:bCs/>
          <w:color w:val="000000" w:themeColor="text1"/>
        </w:rPr>
      </w:pPr>
    </w:p>
    <w:p w:rsidR="000C10F2" w:rsidP="000C10F2" w:rsidRDefault="000C10F2" w14:paraId="09023C4A" w14:textId="77777777">
      <w:pPr>
        <w:rPr>
          <w:rFonts w:ascii="Calibri" w:hAnsi="Calibri" w:cs="Calibri"/>
          <w:b/>
          <w:bCs/>
          <w:color w:val="000000" w:themeColor="text1"/>
        </w:rPr>
      </w:pPr>
    </w:p>
    <w:p w:rsidR="000C10F2" w:rsidP="000C10F2" w:rsidRDefault="000C10F2" w14:paraId="7838340C" w14:textId="77777777">
      <w:pPr>
        <w:rPr>
          <w:rFonts w:ascii="Calibri" w:hAnsi="Calibri" w:cs="Calibri"/>
          <w:b/>
          <w:bCs/>
          <w:color w:val="000000" w:themeColor="text1"/>
        </w:rPr>
      </w:pPr>
    </w:p>
    <w:p w:rsidR="000C10F2" w:rsidP="000C10F2" w:rsidRDefault="000C10F2" w14:paraId="4F27434E" w14:textId="77777777">
      <w:pPr>
        <w:rPr>
          <w:rFonts w:ascii="Calibri" w:hAnsi="Calibri" w:cs="Calibri"/>
          <w:b/>
          <w:bCs/>
          <w:color w:val="000000" w:themeColor="text1"/>
        </w:rPr>
      </w:pPr>
    </w:p>
    <w:p w:rsidRPr="00CD2C43" w:rsidR="00386544" w:rsidP="00386544" w:rsidRDefault="00386544" w14:paraId="63441182" w14:textId="37F59E7E">
      <w:pPr>
        <w:pStyle w:val="Kop1"/>
        <w:rPr>
          <w:rFonts w:ascii="Calibri" w:hAnsi="Calibri" w:cs="Calibri"/>
          <w:b/>
          <w:bCs/>
          <w:color w:val="000000" w:themeColor="text1"/>
        </w:rPr>
      </w:pPr>
      <w:bookmarkStart w:name="_Toc215773121" w:id="0"/>
      <w:r w:rsidRPr="00CD2C43">
        <w:rPr>
          <w:rFonts w:ascii="Calibri" w:hAnsi="Calibri" w:cs="Calibri"/>
          <w:b/>
          <w:bCs/>
          <w:color w:val="000000" w:themeColor="text1"/>
        </w:rPr>
        <w:t>Inleiding</w:t>
      </w:r>
      <w:bookmarkEnd w:id="0"/>
    </w:p>
    <w:p w:rsidR="00CD2C43" w:rsidP="00386544" w:rsidRDefault="00CD2C43" w14:paraId="17232108" w14:textId="77777777">
      <w:pPr>
        <w:rPr>
          <w:rFonts w:ascii="Calibri" w:hAnsi="Calibri" w:eastAsia="Calibri" w:cs="Calibri"/>
        </w:rPr>
      </w:pPr>
    </w:p>
    <w:p w:rsidR="00CD2C43" w:rsidP="00386544" w:rsidRDefault="00257681" w14:paraId="288702F8" w14:textId="0317901F">
      <w:pPr>
        <w:rPr>
          <w:rFonts w:ascii="Calibri" w:hAnsi="Calibri" w:eastAsia="Calibri" w:cs="Calibri"/>
        </w:rPr>
      </w:pPr>
      <w:r w:rsidRPr="00CD2C43">
        <w:rPr>
          <w:rFonts w:ascii="Calibri" w:hAnsi="Calibri" w:eastAsia="Calibri" w:cs="Calibri"/>
        </w:rPr>
        <w:t>Voor u ligt de voortgangsrapportage van het programma Uitkomstgerichte Zorg (UZ)</w:t>
      </w:r>
      <w:r w:rsidR="00CD2C43">
        <w:rPr>
          <w:rFonts w:ascii="Calibri" w:hAnsi="Calibri" w:eastAsia="Calibri" w:cs="Calibri"/>
        </w:rPr>
        <w:t xml:space="preserve">. </w:t>
      </w:r>
      <w:r w:rsidR="00293813">
        <w:rPr>
          <w:rFonts w:ascii="Calibri" w:hAnsi="Calibri" w:eastAsia="Calibri" w:cs="Calibri"/>
        </w:rPr>
        <w:br/>
      </w:r>
      <w:r w:rsidRPr="00CD2C43" w:rsidR="00CD2C43">
        <w:rPr>
          <w:rFonts w:ascii="Calibri" w:hAnsi="Calibri" w:eastAsia="Calibri" w:cs="Calibri"/>
        </w:rPr>
        <w:t xml:space="preserve">De beste zorg is afgestemd op de behoeften, voorkeuren en waarden van de patiënt. Patiënten en hun naasten willen betrouwbare, begrijpelijke informatie over de behandelopties van hun aandoening. Die informatie willen zij makkelijk kunnen vinden zodat patiënten samen met hun zorgverlener kunnen beslissen over wat het beste past bij de situatie van de patiënt. </w:t>
      </w:r>
    </w:p>
    <w:p w:rsidRPr="00CD2C43" w:rsidR="00CD2C43" w:rsidP="002F1482" w:rsidRDefault="00CD2C43" w14:paraId="7392A754" w14:textId="77777777">
      <w:pPr>
        <w:jc w:val="center"/>
        <w:rPr>
          <w:rFonts w:ascii="Calibri" w:hAnsi="Calibri" w:eastAsia="Calibri" w:cs="Calibri"/>
          <w:sz w:val="2"/>
          <w:szCs w:val="2"/>
        </w:rPr>
      </w:pPr>
    </w:p>
    <w:p w:rsidRPr="00CD2C43" w:rsidR="00CD2C43" w:rsidP="002F1482" w:rsidRDefault="00CD2C43" w14:paraId="5C2A4131" w14:textId="593D7621">
      <w:pPr>
        <w:jc w:val="center"/>
        <w:rPr>
          <w:rFonts w:cstheme="minorHAnsi"/>
          <w:i/>
          <w:iCs/>
          <w:color w:val="000000" w:themeColor="text1"/>
          <w:sz w:val="16"/>
          <w:szCs w:val="16"/>
        </w:rPr>
      </w:pPr>
      <w:r w:rsidRPr="00CD2C43">
        <w:rPr>
          <w:rFonts w:ascii="Calibri" w:hAnsi="Calibri" w:cs="Calibri"/>
          <w:i/>
          <w:iCs/>
          <w:color w:val="000000" w:themeColor="text1"/>
        </w:rPr>
        <w:t>“Ik denk dat je ook moet weten welke keuzemogelijkheden je hebt. Want dat is het ook niet vaak. Vaak is het gewoon van we gaan het zo en zo doen en dan hoor je later van het had ook anders gekund. En soms denk ik van dat is wel jammer.” (</w:t>
      </w:r>
      <w:r w:rsidRPr="00CD2C43" w:rsidR="00F55829">
        <w:rPr>
          <w:rFonts w:ascii="Calibri" w:hAnsi="Calibri" w:cs="Calibri"/>
          <w:i/>
          <w:iCs/>
          <w:color w:val="000000" w:themeColor="text1"/>
        </w:rPr>
        <w:t>Patiënt</w:t>
      </w:r>
      <w:r w:rsidRPr="00CD2C43">
        <w:rPr>
          <w:rFonts w:cstheme="minorHAnsi"/>
          <w:i/>
          <w:iCs/>
          <w:color w:val="000000" w:themeColor="text1"/>
        </w:rPr>
        <w:t>)</w:t>
      </w:r>
      <w:r w:rsidRPr="00CD2C43">
        <w:rPr>
          <w:rStyle w:val="Voetnootmarkering"/>
          <w:rFonts w:cstheme="minorHAnsi"/>
          <w:i/>
          <w:iCs/>
          <w:color w:val="000000" w:themeColor="text1"/>
          <w:sz w:val="16"/>
          <w:szCs w:val="16"/>
        </w:rPr>
        <w:footnoteReference w:id="1"/>
      </w:r>
    </w:p>
    <w:p w:rsidR="00CD2C43" w:rsidP="00386544" w:rsidRDefault="00CD2C43" w14:paraId="63A49E60" w14:textId="77777777">
      <w:pPr>
        <w:rPr>
          <w:rFonts w:ascii="Calibri" w:hAnsi="Calibri" w:eastAsia="Calibri" w:cs="Calibri"/>
        </w:rPr>
      </w:pPr>
    </w:p>
    <w:p w:rsidR="00CD2C43" w:rsidP="00386544" w:rsidRDefault="00CD2C43" w14:paraId="7877E8EA" w14:textId="03964C74">
      <w:pPr>
        <w:rPr>
          <w:rFonts w:ascii="Calibri" w:hAnsi="Calibri" w:eastAsia="Calibri" w:cs="Calibri"/>
        </w:rPr>
      </w:pPr>
      <w:r w:rsidRPr="00CD2C43">
        <w:rPr>
          <w:rFonts w:ascii="Calibri" w:hAnsi="Calibri" w:eastAsia="Calibri" w:cs="Calibri"/>
        </w:rPr>
        <w:t xml:space="preserve">Het programma UZ zorgt voor meer inzicht in de uitkomsten van zorg die er voor de patiënt echt toe doen. Daarnaast stimuleert het programma dat deze inzichten worden gebruikt om de zorg voor patiënten in hun persoonlijke situatie te verbeteren. Dit wordt gedaan door onder meer samen beslissen tussen patiënt en zorgverlener te bevorderen. Sinds 2018 werkt </w:t>
      </w:r>
      <w:r w:rsidR="00E13E75">
        <w:rPr>
          <w:rFonts w:ascii="Calibri" w:hAnsi="Calibri" w:eastAsia="Calibri" w:cs="Calibri"/>
        </w:rPr>
        <w:t xml:space="preserve">het ministerie van </w:t>
      </w:r>
      <w:r w:rsidRPr="00CD2C43">
        <w:rPr>
          <w:rFonts w:ascii="Calibri" w:hAnsi="Calibri" w:eastAsia="Calibri" w:cs="Calibri"/>
        </w:rPr>
        <w:t>VWS samen met de partijen in de medisch-specialistische zorg (MSZ)</w:t>
      </w:r>
      <w:r w:rsidR="003506CE">
        <w:rPr>
          <w:rStyle w:val="Voetnootmarkering"/>
          <w:rFonts w:ascii="Calibri" w:hAnsi="Calibri" w:eastAsia="Calibri" w:cs="Calibri"/>
        </w:rPr>
        <w:footnoteReference w:id="2"/>
      </w:r>
      <w:r w:rsidRPr="00CD2C43">
        <w:rPr>
          <w:rFonts w:ascii="Calibri" w:hAnsi="Calibri" w:eastAsia="Calibri" w:cs="Calibri"/>
        </w:rPr>
        <w:t xml:space="preserve"> om uitkomstgericht werken mogelijk te maken. </w:t>
      </w:r>
      <w:r>
        <w:rPr>
          <w:rFonts w:ascii="Calibri" w:hAnsi="Calibri" w:eastAsia="Calibri" w:cs="Calibri"/>
        </w:rPr>
        <w:t>In het afgelopen jaar zijn er veel stappen gezet om samen beslissen, met en zonder uitkomstinformatie, in de instellingen een impuls te geven.</w:t>
      </w:r>
      <w:r w:rsidR="00293813">
        <w:rPr>
          <w:rFonts w:ascii="Calibri" w:hAnsi="Calibri" w:eastAsia="Calibri" w:cs="Calibri"/>
        </w:rPr>
        <w:t xml:space="preserve"> In deze voortgangrapportage word</w:t>
      </w:r>
      <w:r w:rsidR="001342ED">
        <w:rPr>
          <w:rFonts w:ascii="Calibri" w:hAnsi="Calibri" w:eastAsia="Calibri" w:cs="Calibri"/>
        </w:rPr>
        <w:t>t teruggeblikt op het afgelopen jaar en worden</w:t>
      </w:r>
      <w:r w:rsidR="00293813">
        <w:rPr>
          <w:rFonts w:ascii="Calibri" w:hAnsi="Calibri" w:eastAsia="Calibri" w:cs="Calibri"/>
        </w:rPr>
        <w:t xml:space="preserve"> de laatste ontwikkelingen toegelicht. </w:t>
      </w:r>
    </w:p>
    <w:p w:rsidR="00CD2C43" w:rsidP="00911945" w:rsidRDefault="00CD2C43" w14:paraId="54D7AB7F" w14:textId="77777777">
      <w:pPr>
        <w:pStyle w:val="Kop1"/>
        <w:rPr>
          <w:rFonts w:ascii="Calibri" w:hAnsi="Calibri" w:cs="Calibri"/>
          <w:b/>
          <w:bCs/>
          <w:color w:val="000000" w:themeColor="text1"/>
        </w:rPr>
      </w:pPr>
    </w:p>
    <w:p w:rsidR="00641C98" w:rsidP="00641C98" w:rsidRDefault="00641C98" w14:paraId="671CA71F" w14:textId="77777777"/>
    <w:p w:rsidR="00641C98" w:rsidP="00641C98" w:rsidRDefault="00641C98" w14:paraId="44627BD1" w14:textId="77777777"/>
    <w:p w:rsidR="000C10F2" w:rsidP="00641C98" w:rsidRDefault="000C10F2" w14:paraId="2CC13EF5" w14:textId="63318623">
      <w:r>
        <w:br/>
      </w:r>
      <w:r>
        <w:br/>
      </w:r>
    </w:p>
    <w:p w:rsidR="00641C98" w:rsidP="00641C98" w:rsidRDefault="00641C98" w14:paraId="3420DE38" w14:textId="77777777"/>
    <w:p w:rsidR="00641C98" w:rsidP="00641C98" w:rsidRDefault="00641C98" w14:paraId="6D65E8BA" w14:textId="77777777"/>
    <w:p w:rsidR="000C10F2" w:rsidP="000C10F2" w:rsidRDefault="000C10F2" w14:paraId="5B0783A1" w14:textId="77777777">
      <w:pPr>
        <w:rPr>
          <w:rFonts w:ascii="Calibri" w:hAnsi="Calibri" w:cs="Calibri"/>
          <w:b/>
          <w:bCs/>
          <w:color w:val="000000" w:themeColor="text1"/>
        </w:rPr>
      </w:pPr>
    </w:p>
    <w:p w:rsidR="00A20EC2" w:rsidP="000C10F2" w:rsidRDefault="00A20EC2" w14:paraId="368A282A" w14:textId="77777777">
      <w:pPr>
        <w:rPr>
          <w:rFonts w:ascii="Calibri" w:hAnsi="Calibri" w:cs="Calibri"/>
          <w:b/>
          <w:bCs/>
          <w:color w:val="000000" w:themeColor="text1"/>
        </w:rPr>
      </w:pPr>
    </w:p>
    <w:p w:rsidR="00911945" w:rsidP="00911945" w:rsidRDefault="00990215" w14:paraId="64AB0756" w14:textId="2F0E84C0">
      <w:pPr>
        <w:pStyle w:val="Kop1"/>
        <w:rPr>
          <w:rFonts w:ascii="Calibri" w:hAnsi="Calibri" w:cs="Calibri"/>
          <w:b/>
          <w:bCs/>
          <w:color w:val="000000" w:themeColor="text1"/>
        </w:rPr>
      </w:pPr>
      <w:bookmarkStart w:name="_Toc215773122" w:id="1"/>
      <w:r>
        <w:rPr>
          <w:rFonts w:ascii="Calibri" w:hAnsi="Calibri" w:cs="Calibri"/>
          <w:b/>
          <w:bCs/>
          <w:color w:val="000000" w:themeColor="text1"/>
        </w:rPr>
        <w:t xml:space="preserve">Terugblik </w:t>
      </w:r>
      <w:r w:rsidR="00A178B7">
        <w:rPr>
          <w:rFonts w:ascii="Calibri" w:hAnsi="Calibri" w:cs="Calibri"/>
          <w:b/>
          <w:bCs/>
          <w:color w:val="000000" w:themeColor="text1"/>
        </w:rPr>
        <w:t>2024</w:t>
      </w:r>
      <w:bookmarkEnd w:id="1"/>
    </w:p>
    <w:p w:rsidRPr="009C70B5" w:rsidR="009C70B5" w:rsidP="009C70B5" w:rsidRDefault="00990215" w14:paraId="65DB9F41" w14:textId="1A8016C4">
      <w:pPr>
        <w:rPr>
          <w:rFonts w:ascii="Calibri" w:hAnsi="Calibri" w:cs="Calibri"/>
        </w:rPr>
      </w:pPr>
      <w:r w:rsidRPr="00A178B7">
        <w:rPr>
          <w:rFonts w:ascii="Calibri" w:hAnsi="Calibri" w:cs="Calibri"/>
        </w:rPr>
        <w:t xml:space="preserve">In dit hoofdstuk wordt eerst teruggeblikt op eind 2024 en </w:t>
      </w:r>
      <w:r w:rsidR="006F20A4">
        <w:rPr>
          <w:rFonts w:ascii="Calibri" w:hAnsi="Calibri" w:cs="Calibri"/>
        </w:rPr>
        <w:t xml:space="preserve">wordt voortgebouwd </w:t>
      </w:r>
      <w:r w:rsidRPr="00A178B7">
        <w:rPr>
          <w:rFonts w:ascii="Calibri" w:hAnsi="Calibri" w:cs="Calibri"/>
        </w:rPr>
        <w:t xml:space="preserve">op de informatie die in de voorgangsrapportage UZ </w:t>
      </w:r>
      <w:r w:rsidR="009C70B5">
        <w:rPr>
          <w:rFonts w:ascii="Calibri" w:hAnsi="Calibri" w:cs="Calibri"/>
        </w:rPr>
        <w:t>2024</w:t>
      </w:r>
      <w:r w:rsidRPr="00A178B7">
        <w:rPr>
          <w:rFonts w:ascii="Calibri" w:hAnsi="Calibri" w:cs="Calibri"/>
        </w:rPr>
        <w:t xml:space="preserve"> is gegeven</w:t>
      </w:r>
      <w:r w:rsidR="00B90A09">
        <w:rPr>
          <w:rFonts w:ascii="Calibri" w:hAnsi="Calibri" w:cs="Calibri"/>
        </w:rPr>
        <w:t>.</w:t>
      </w:r>
      <w:r w:rsidRPr="00A178B7" w:rsidR="001D02AB">
        <w:rPr>
          <w:rStyle w:val="Voetnootmarkering"/>
          <w:rFonts w:ascii="Calibri" w:hAnsi="Calibri" w:cs="Calibri"/>
        </w:rPr>
        <w:footnoteReference w:id="3"/>
      </w:r>
      <w:r w:rsidR="009C70B5">
        <w:rPr>
          <w:rFonts w:ascii="Calibri" w:hAnsi="Calibri" w:cs="Calibri"/>
        </w:rPr>
        <w:t xml:space="preserve"> D</w:t>
      </w:r>
      <w:r w:rsidRPr="009C70B5" w:rsidR="009C70B5">
        <w:rPr>
          <w:rFonts w:ascii="Calibri" w:hAnsi="Calibri" w:cs="Calibri"/>
        </w:rPr>
        <w:t>e focus lag voornamelijk op het uitvoeren van de WensenScan en het opstarten van de fit-gapanalyses bij de voorloperinstellingen. Aansluitend wordt ingegaan op het jaar 2025, waarin de nadruk ligt op het analyseren van de resultaten van de WensenScan en het voortzetten van de fit-gapanalyses.</w:t>
      </w:r>
    </w:p>
    <w:p w:rsidR="00A62EC7" w:rsidP="00911945" w:rsidRDefault="00974877" w14:paraId="757DEC17" w14:textId="3EFBFE48">
      <w:pPr>
        <w:rPr>
          <w:rFonts w:ascii="Calibri" w:hAnsi="Calibri" w:cs="Calibri"/>
        </w:rPr>
      </w:pPr>
      <w:r>
        <w:rPr>
          <w:b/>
          <w:bCs/>
        </w:rPr>
        <w:br/>
      </w:r>
      <w:r w:rsidRPr="004A657E" w:rsidR="00990215">
        <w:rPr>
          <w:b/>
          <w:bCs/>
          <w:i/>
          <w:iCs/>
        </w:rPr>
        <w:t>WensenScan</w:t>
      </w:r>
      <w:r w:rsidRPr="004A657E" w:rsidR="00641C98">
        <w:rPr>
          <w:b/>
          <w:bCs/>
          <w:i/>
          <w:iCs/>
        </w:rPr>
        <w:br/>
      </w:r>
      <w:r w:rsidRPr="00990215" w:rsidR="00990215">
        <w:rPr>
          <w:rFonts w:ascii="Calibri" w:hAnsi="Calibri" w:cs="Calibri"/>
        </w:rPr>
        <w:t xml:space="preserve">In november 2024 is de WensenScan uitgezet onder </w:t>
      </w:r>
      <w:r w:rsidR="00990215">
        <w:rPr>
          <w:rFonts w:ascii="Calibri" w:hAnsi="Calibri" w:cs="Calibri"/>
        </w:rPr>
        <w:t>alle ziekenhuizen, universitair medisch centra en zelfstandige klinieken (aangesloten bij ZKN)</w:t>
      </w:r>
      <w:r w:rsidRPr="00990215" w:rsidR="00990215">
        <w:rPr>
          <w:rFonts w:ascii="Calibri" w:hAnsi="Calibri" w:cs="Calibri"/>
        </w:rPr>
        <w:t xml:space="preserve">. De WensenScan is een digitale vragenlijst om in beeld te brengen waar </w:t>
      </w:r>
      <w:r w:rsidR="009C70B5">
        <w:rPr>
          <w:rFonts w:ascii="Calibri" w:hAnsi="Calibri" w:cs="Calibri"/>
        </w:rPr>
        <w:t xml:space="preserve">bovengenoemde </w:t>
      </w:r>
      <w:r w:rsidRPr="00990215" w:rsidR="00990215">
        <w:rPr>
          <w:rFonts w:ascii="Calibri" w:hAnsi="Calibri" w:cs="Calibri"/>
        </w:rPr>
        <w:t>instellingen staan met de inbedding van samen beslissen in de zorgpraktijk en wat hun doelen en ambities hierin zijn</w:t>
      </w:r>
      <w:r w:rsidR="00B90A09">
        <w:rPr>
          <w:rFonts w:ascii="Calibri" w:hAnsi="Calibri" w:cs="Calibri"/>
        </w:rPr>
        <w:t>.</w:t>
      </w:r>
      <w:r w:rsidR="001D02AB">
        <w:rPr>
          <w:rStyle w:val="Voetnootmarkering"/>
          <w:rFonts w:ascii="Calibri" w:hAnsi="Calibri" w:cs="Calibri"/>
        </w:rPr>
        <w:footnoteReference w:id="4"/>
      </w:r>
      <w:r w:rsidRPr="00990215" w:rsidR="00990215">
        <w:rPr>
          <w:rFonts w:ascii="Calibri" w:hAnsi="Calibri" w:cs="Calibri"/>
        </w:rPr>
        <w:t xml:space="preserve"> Ook hebben de instellingen kunnen aangeven welke ondersteuning zij eventueel nodig h</w:t>
      </w:r>
      <w:r w:rsidR="00A178B7">
        <w:rPr>
          <w:rFonts w:ascii="Calibri" w:hAnsi="Calibri" w:cs="Calibri"/>
        </w:rPr>
        <w:t>ebbe</w:t>
      </w:r>
      <w:r w:rsidRPr="00990215" w:rsidR="00990215">
        <w:rPr>
          <w:rFonts w:ascii="Calibri" w:hAnsi="Calibri" w:cs="Calibri"/>
        </w:rPr>
        <w:t xml:space="preserve">n vanuit het </w:t>
      </w:r>
      <w:r w:rsidR="00B90A09">
        <w:rPr>
          <w:rFonts w:ascii="Calibri" w:hAnsi="Calibri" w:cs="Calibri"/>
        </w:rPr>
        <w:t>p</w:t>
      </w:r>
      <w:r w:rsidRPr="00990215" w:rsidR="00990215">
        <w:rPr>
          <w:rFonts w:ascii="Calibri" w:hAnsi="Calibri" w:cs="Calibri"/>
        </w:rPr>
        <w:t xml:space="preserve">rogramma UZ om een volgende stap te zetten op het gebied van </w:t>
      </w:r>
      <w:r w:rsidR="00130194">
        <w:rPr>
          <w:rFonts w:ascii="Calibri" w:hAnsi="Calibri" w:cs="Calibri"/>
        </w:rPr>
        <w:t>s</w:t>
      </w:r>
      <w:r w:rsidRPr="00990215" w:rsidR="00990215">
        <w:rPr>
          <w:rFonts w:ascii="Calibri" w:hAnsi="Calibri" w:cs="Calibri"/>
        </w:rPr>
        <w:t xml:space="preserve">amen </w:t>
      </w:r>
      <w:r w:rsidR="00130194">
        <w:rPr>
          <w:rFonts w:ascii="Calibri" w:hAnsi="Calibri" w:cs="Calibri"/>
        </w:rPr>
        <w:t>b</w:t>
      </w:r>
      <w:r w:rsidRPr="00990215" w:rsidR="00990215">
        <w:rPr>
          <w:rFonts w:ascii="Calibri" w:hAnsi="Calibri" w:cs="Calibri"/>
        </w:rPr>
        <w:t>eslissen</w:t>
      </w:r>
      <w:r w:rsidR="008C7624">
        <w:rPr>
          <w:rFonts w:ascii="Calibri" w:hAnsi="Calibri" w:cs="Calibri"/>
        </w:rPr>
        <w:t xml:space="preserve"> en het gebruik van uitkomstinformatie</w:t>
      </w:r>
      <w:r w:rsidRPr="00990215" w:rsidR="00990215">
        <w:rPr>
          <w:rFonts w:ascii="Calibri" w:hAnsi="Calibri" w:cs="Calibri"/>
        </w:rPr>
        <w:t xml:space="preserve">. In de WensenScan zijn vragen opgenomen die gericht zijn aan diverse doelgroepen waaronder beleids- en kwaliteitsmedewerkers, zorgverleners en </w:t>
      </w:r>
      <w:r w:rsidRPr="00990215" w:rsidR="00F55829">
        <w:rPr>
          <w:rFonts w:ascii="Calibri" w:hAnsi="Calibri" w:cs="Calibri"/>
        </w:rPr>
        <w:t>patiëntvertegenwoordigers</w:t>
      </w:r>
      <w:r w:rsidRPr="00990215" w:rsidR="00990215">
        <w:rPr>
          <w:rFonts w:ascii="Calibri" w:hAnsi="Calibri" w:cs="Calibri"/>
        </w:rPr>
        <w:t xml:space="preserve"> en cliëntenraden.</w:t>
      </w:r>
      <w:r w:rsidR="00990215">
        <w:rPr>
          <w:rFonts w:ascii="Calibri" w:hAnsi="Calibri" w:cs="Calibri"/>
        </w:rPr>
        <w:t xml:space="preserve"> </w:t>
      </w:r>
      <w:r w:rsidR="00E216F0">
        <w:rPr>
          <w:rFonts w:ascii="Calibri" w:hAnsi="Calibri" w:cs="Calibri"/>
        </w:rPr>
        <w:br/>
      </w:r>
    </w:p>
    <w:p w:rsidR="0029177C" w:rsidP="00924D2E" w:rsidRDefault="006F0311" w14:paraId="2B160C2C" w14:textId="2B11EA5B">
      <w:pPr>
        <w:rPr>
          <w:rFonts w:ascii="Calibri" w:hAnsi="Calibri" w:cs="Calibri"/>
        </w:rPr>
      </w:pPr>
      <w:r>
        <w:rPr>
          <w:rFonts w:ascii="Calibri" w:hAnsi="Calibri" w:cs="Calibri"/>
          <w:b/>
          <w:bCs/>
          <w:i/>
          <w:iCs/>
        </w:rPr>
        <w:t>Implementatie bij de voorlopers</w:t>
      </w:r>
      <w:r w:rsidR="003168AF">
        <w:rPr>
          <w:rFonts w:ascii="Calibri" w:hAnsi="Calibri" w:cs="Calibri"/>
          <w:b/>
          <w:bCs/>
          <w:i/>
          <w:iCs/>
        </w:rPr>
        <w:t xml:space="preserve"> </w:t>
      </w:r>
      <w:r w:rsidR="0029177C">
        <w:rPr>
          <w:rFonts w:ascii="Calibri" w:hAnsi="Calibri" w:cs="Calibri"/>
          <w:b/>
          <w:bCs/>
          <w:i/>
          <w:iCs/>
        </w:rPr>
        <w:br/>
      </w:r>
      <w:r w:rsidR="00130194">
        <w:rPr>
          <w:rFonts w:ascii="Calibri" w:hAnsi="Calibri" w:cs="Calibri"/>
        </w:rPr>
        <w:t>Mijn ambtsvoorganger heef</w:t>
      </w:r>
      <w:r w:rsidR="00166534">
        <w:rPr>
          <w:rFonts w:ascii="Calibri" w:hAnsi="Calibri" w:cs="Calibri"/>
        </w:rPr>
        <w:t>t</w:t>
      </w:r>
      <w:r w:rsidR="00130194">
        <w:rPr>
          <w:rFonts w:ascii="Calibri" w:hAnsi="Calibri" w:cs="Calibri"/>
        </w:rPr>
        <w:t xml:space="preserve"> in de vorige voortgangsrapportage van dit programma toegelicht dat de implementatie van uitkomstgericht werken wordt gestart bij en met een </w:t>
      </w:r>
      <w:r w:rsidRPr="00130194" w:rsidR="00130194">
        <w:rPr>
          <w:rFonts w:ascii="Calibri" w:hAnsi="Calibri" w:cs="Calibri"/>
        </w:rPr>
        <w:t>kleine groep instellingen</w:t>
      </w:r>
      <w:r w:rsidR="0029177C">
        <w:rPr>
          <w:rFonts w:ascii="Calibri" w:hAnsi="Calibri" w:cs="Calibri"/>
        </w:rPr>
        <w:t>. Deze instellingen zijn</w:t>
      </w:r>
      <w:r w:rsidRPr="00130194" w:rsidR="00130194">
        <w:rPr>
          <w:rFonts w:ascii="Calibri" w:hAnsi="Calibri" w:cs="Calibri"/>
        </w:rPr>
        <w:t xml:space="preserve"> al gevorderd met uitkomstgericht werken (die worden </w:t>
      </w:r>
      <w:r w:rsidR="00B90A09">
        <w:rPr>
          <w:rFonts w:ascii="Calibri" w:hAnsi="Calibri" w:cs="Calibri"/>
        </w:rPr>
        <w:t>”voorlopers”</w:t>
      </w:r>
      <w:r w:rsidRPr="00130194" w:rsidR="00130194">
        <w:rPr>
          <w:rFonts w:ascii="Calibri" w:hAnsi="Calibri" w:cs="Calibri"/>
        </w:rPr>
        <w:t xml:space="preserve"> genoemd). </w:t>
      </w:r>
      <w:r w:rsidR="00130194">
        <w:rPr>
          <w:rFonts w:ascii="Calibri" w:hAnsi="Calibri" w:cs="Calibri"/>
        </w:rPr>
        <w:t xml:space="preserve">Een eerste stap in uitkomstgericht werken is de implementatie van </w:t>
      </w:r>
      <w:r w:rsidR="00014D59">
        <w:rPr>
          <w:rFonts w:ascii="Calibri" w:hAnsi="Calibri" w:cs="Calibri"/>
        </w:rPr>
        <w:t>UZ-sets</w:t>
      </w:r>
      <w:r w:rsidR="00130194">
        <w:rPr>
          <w:rFonts w:ascii="Calibri" w:hAnsi="Calibri" w:cs="Calibri"/>
        </w:rPr>
        <w:t xml:space="preserve">. </w:t>
      </w:r>
      <w:r w:rsidRPr="0029177C" w:rsidR="0029177C">
        <w:rPr>
          <w:rFonts w:ascii="Calibri" w:hAnsi="Calibri" w:cs="Calibri"/>
        </w:rPr>
        <w:t xml:space="preserve">Er is gekozen om te starten met </w:t>
      </w:r>
      <w:r w:rsidR="00014D59">
        <w:rPr>
          <w:rFonts w:ascii="Calibri" w:hAnsi="Calibri" w:cs="Calibri"/>
        </w:rPr>
        <w:t>UZ-sets</w:t>
      </w:r>
      <w:r w:rsidRPr="0029177C" w:rsidR="0029177C">
        <w:rPr>
          <w:rFonts w:ascii="Calibri" w:hAnsi="Calibri" w:cs="Calibri"/>
        </w:rPr>
        <w:t xml:space="preserve"> voor drie aandoeningen: chronische nierschade, inflammatoire darmziekten en knie-heupartrose. Daarbij wordt rekening gehouden met landelijke kaders en afspraken vanuit het programma UZ en het informatiebeleid, zoals het gebruik van (inter)nationale standaarden en richtlijnen voor datavastlegging. Het doel is om op basis van de implementatie bij de voorlopers bijvoorbeeld implementatiehandleidingen te ontwikkelen, zodat andere instellingen deze kunnen gebruiken om zelf met de implementatie aan de slag te gaan.</w:t>
      </w:r>
    </w:p>
    <w:p w:rsidR="0029177C" w:rsidP="00924D2E" w:rsidRDefault="0029177C" w14:paraId="3AA6B2A3" w14:textId="6456E007">
      <w:pPr>
        <w:rPr>
          <w:rFonts w:ascii="Calibri" w:hAnsi="Calibri" w:cs="Calibri"/>
        </w:rPr>
      </w:pPr>
      <w:r w:rsidRPr="0029177C">
        <w:rPr>
          <w:rFonts w:ascii="Calibri" w:hAnsi="Calibri" w:cs="Calibri"/>
        </w:rPr>
        <w:t xml:space="preserve">Eind oktober 2024 is bij de potentiële voorlopers gestart met de zogenoemde fit-gapanalyse, bedoeld om de situatie binnen de instelling volledig in kaart te brengen. Deze analyse heeft als doel inzicht te geven in wat een instelling nodig heeft om volledig uitkomstgericht te kunnen werken volgens de vastgestelde kaders. De resultaten vormen de basis voor het gesprek tussen het </w:t>
      </w:r>
      <w:r w:rsidR="00B90A09">
        <w:rPr>
          <w:rFonts w:ascii="Calibri" w:hAnsi="Calibri" w:cs="Calibri"/>
        </w:rPr>
        <w:t>p</w:t>
      </w:r>
      <w:r w:rsidRPr="0029177C">
        <w:rPr>
          <w:rFonts w:ascii="Calibri" w:hAnsi="Calibri" w:cs="Calibri"/>
        </w:rPr>
        <w:t>rogramma UZ en de instelling over deelname aan het vervolgprogramma, de beoogde inzet en de benodigde</w:t>
      </w:r>
      <w:r w:rsidR="00F55829">
        <w:rPr>
          <w:rFonts w:ascii="Calibri" w:hAnsi="Calibri" w:cs="Calibri"/>
        </w:rPr>
        <w:t xml:space="preserve"> o</w:t>
      </w:r>
      <w:r w:rsidRPr="0029177C">
        <w:rPr>
          <w:rFonts w:ascii="Calibri" w:hAnsi="Calibri" w:cs="Calibri"/>
        </w:rPr>
        <w:t>ndersteuning daarbij.</w:t>
      </w:r>
    </w:p>
    <w:p w:rsidR="0029177C" w:rsidP="00641C98" w:rsidRDefault="0029177C" w14:paraId="0DCF442D" w14:textId="77777777">
      <w:pPr>
        <w:rPr>
          <w:rFonts w:ascii="Calibri" w:hAnsi="Calibri" w:cs="Calibri"/>
        </w:rPr>
      </w:pPr>
      <w:r w:rsidRPr="0029177C">
        <w:rPr>
          <w:rFonts w:ascii="Calibri" w:hAnsi="Calibri" w:cs="Calibri"/>
        </w:rPr>
        <w:t>Daarnaast laat de analyse zien welke keuzes de voorlopers hebben gemaakt en welke verschillen er tussen de instellingen bestaan. Deze inzichten vormen een basis voor het ontwikkelen van een handleiding voor landelijke opschaling. Ook maken ze zichtbaar waar de voorlopers nog knelpunten ervaren en waar landelijke ondersteuning of inzet gewenst is.</w:t>
      </w:r>
    </w:p>
    <w:p w:rsidR="0028738B" w:rsidRDefault="0028738B" w14:paraId="664351AC" w14:textId="77777777">
      <w:pPr>
        <w:rPr>
          <w:rFonts w:ascii="Calibri" w:hAnsi="Calibri" w:cs="Calibri"/>
          <w:b/>
          <w:bCs/>
          <w:i/>
          <w:iCs/>
        </w:rPr>
      </w:pPr>
      <w:r>
        <w:rPr>
          <w:rFonts w:ascii="Calibri" w:hAnsi="Calibri" w:cs="Calibri"/>
          <w:b/>
          <w:bCs/>
          <w:i/>
          <w:iCs/>
        </w:rPr>
        <w:br w:type="page"/>
      </w:r>
    </w:p>
    <w:p w:rsidRPr="00E216F0" w:rsidR="00E216F0" w:rsidP="00E216F0" w:rsidRDefault="00641C98" w14:paraId="15A30850" w14:textId="7716795D">
      <w:pPr>
        <w:rPr>
          <w:rFonts w:ascii="Calibri" w:hAnsi="Calibri" w:cs="Calibri"/>
        </w:rPr>
      </w:pPr>
      <w:r>
        <w:rPr>
          <w:rFonts w:ascii="Calibri" w:hAnsi="Calibri" w:cs="Calibri"/>
          <w:b/>
          <w:bCs/>
          <w:i/>
          <w:iCs/>
        </w:rPr>
        <w:t>UZ-loket</w:t>
      </w:r>
      <w:r w:rsidR="00E216F0">
        <w:rPr>
          <w:rFonts w:ascii="Calibri" w:hAnsi="Calibri" w:cs="Calibri"/>
          <w:b/>
          <w:bCs/>
          <w:i/>
          <w:iCs/>
        </w:rPr>
        <w:br/>
      </w:r>
      <w:r w:rsidRPr="00E216F0" w:rsidR="00E216F0">
        <w:rPr>
          <w:rFonts w:ascii="Calibri" w:hAnsi="Calibri" w:cs="Calibri"/>
        </w:rPr>
        <w:t>In het najaar van 2024 heeft het programma UZ</w:t>
      </w:r>
      <w:r w:rsidR="00E90526">
        <w:rPr>
          <w:rFonts w:ascii="Calibri" w:hAnsi="Calibri" w:cs="Calibri"/>
        </w:rPr>
        <w:t xml:space="preserve"> in samenwerking met ICTU</w:t>
      </w:r>
      <w:r w:rsidRPr="00E216F0" w:rsidR="00E216F0">
        <w:rPr>
          <w:rFonts w:ascii="Calibri" w:hAnsi="Calibri" w:cs="Calibri"/>
        </w:rPr>
        <w:t xml:space="preserve"> het zogenoemde UZ-loket opgericht. Dit loket bestaat uit implementatieadviseurs van het programma UZ, die MSZ-instellingen zowel technische als veranderkundige ondersteuning bieden bij de implementatie van </w:t>
      </w:r>
      <w:r w:rsidR="00D32F0A">
        <w:rPr>
          <w:rFonts w:ascii="Calibri" w:hAnsi="Calibri" w:cs="Calibri"/>
        </w:rPr>
        <w:t>s</w:t>
      </w:r>
      <w:r w:rsidRPr="00E216F0" w:rsidR="00E216F0">
        <w:rPr>
          <w:rFonts w:ascii="Calibri" w:hAnsi="Calibri" w:cs="Calibri"/>
        </w:rPr>
        <w:t xml:space="preserve">amen </w:t>
      </w:r>
      <w:r w:rsidR="00D32F0A">
        <w:rPr>
          <w:rFonts w:ascii="Calibri" w:hAnsi="Calibri" w:cs="Calibri"/>
        </w:rPr>
        <w:t>b</w:t>
      </w:r>
      <w:r w:rsidRPr="00E216F0" w:rsidR="00E216F0">
        <w:rPr>
          <w:rFonts w:ascii="Calibri" w:hAnsi="Calibri" w:cs="Calibri"/>
        </w:rPr>
        <w:t>eslissen.</w:t>
      </w:r>
      <w:r w:rsidR="00E90526">
        <w:rPr>
          <w:rFonts w:ascii="Calibri" w:hAnsi="Calibri" w:cs="Calibri"/>
        </w:rPr>
        <w:t xml:space="preserve"> </w:t>
      </w:r>
      <w:r w:rsidRPr="00E216F0" w:rsidR="00E216F0">
        <w:rPr>
          <w:rFonts w:ascii="Calibri" w:hAnsi="Calibri" w:cs="Calibri"/>
        </w:rPr>
        <w:t>Het uitgangspunt is om instellingen zo goed mogelijk te ondersteunen op basis van hun specifieke behoeften. Daarbij hoort ook het ophalen van aanvullende ondersteuningsvragen en signalen, evenals het doorverwijzen naar de meest geschikte vormen van ondersteuning, zowel voor implementatie mét en zonder gebruik van uitkomstinformatie.</w:t>
      </w:r>
      <w:r w:rsidR="005C7D76">
        <w:rPr>
          <w:rFonts w:ascii="Calibri" w:hAnsi="Calibri" w:cs="Calibri"/>
        </w:rPr>
        <w:br/>
      </w:r>
      <w:r w:rsidRPr="00E216F0" w:rsidR="00E216F0">
        <w:rPr>
          <w:rFonts w:ascii="Calibri" w:hAnsi="Calibri" w:cs="Calibri"/>
        </w:rPr>
        <w:t xml:space="preserve">Naast de begeleiding op instellingsniveau signaleert het UZ-loket </w:t>
      </w:r>
      <w:r w:rsidRPr="00E216F0" w:rsidR="00F55829">
        <w:rPr>
          <w:rFonts w:ascii="Calibri" w:hAnsi="Calibri" w:cs="Calibri"/>
        </w:rPr>
        <w:t>ook</w:t>
      </w:r>
      <w:r w:rsidRPr="00E216F0" w:rsidR="00E216F0">
        <w:rPr>
          <w:rFonts w:ascii="Calibri" w:hAnsi="Calibri" w:cs="Calibri"/>
        </w:rPr>
        <w:t xml:space="preserve"> trends, ontwikkelingen en aanvullende ondersteuningsbehoeften rond </w:t>
      </w:r>
      <w:r w:rsidR="00D32F0A">
        <w:rPr>
          <w:rFonts w:ascii="Calibri" w:hAnsi="Calibri" w:cs="Calibri"/>
        </w:rPr>
        <w:t>s</w:t>
      </w:r>
      <w:r w:rsidRPr="00E216F0" w:rsidR="00E216F0">
        <w:rPr>
          <w:rFonts w:ascii="Calibri" w:hAnsi="Calibri" w:cs="Calibri"/>
        </w:rPr>
        <w:t xml:space="preserve">amen </w:t>
      </w:r>
      <w:r w:rsidR="00D32F0A">
        <w:rPr>
          <w:rFonts w:ascii="Calibri" w:hAnsi="Calibri" w:cs="Calibri"/>
        </w:rPr>
        <w:t>b</w:t>
      </w:r>
      <w:r w:rsidRPr="00E216F0" w:rsidR="00E216F0">
        <w:rPr>
          <w:rFonts w:ascii="Calibri" w:hAnsi="Calibri" w:cs="Calibri"/>
        </w:rPr>
        <w:t>eslissen en uitkomstgericht werken op landelijk niveau. Deze geaggregeerde informatie wordt vastgelegd in een intern dashboard, waarmee de voortgang van de geboden ondersteuning wordt gevolgd.</w:t>
      </w:r>
      <w:r w:rsidR="002F60B4">
        <w:rPr>
          <w:rFonts w:ascii="Calibri" w:hAnsi="Calibri" w:cs="Calibri"/>
        </w:rPr>
        <w:br/>
      </w:r>
    </w:p>
    <w:p w:rsidR="001B450C" w:rsidP="00E90526" w:rsidRDefault="00A62EC7" w14:paraId="2B86D107" w14:textId="43183635">
      <w:pPr>
        <w:rPr>
          <w:rFonts w:ascii="Calibri" w:hAnsi="Calibri" w:cs="Calibri"/>
        </w:rPr>
      </w:pPr>
      <w:r w:rsidRPr="00C475F6">
        <w:rPr>
          <w:rFonts w:ascii="Calibri" w:hAnsi="Calibri" w:cs="Calibri"/>
          <w:b/>
          <w:bCs/>
          <w:i/>
          <w:iCs/>
        </w:rPr>
        <w:t>Samen beslissen met en zonder uitkomstinformatie</w:t>
      </w:r>
      <w:r w:rsidR="002F60B4">
        <w:rPr>
          <w:rFonts w:ascii="Calibri" w:hAnsi="Calibri" w:cs="Calibri"/>
          <w:b/>
          <w:bCs/>
          <w:i/>
          <w:iCs/>
        </w:rPr>
        <w:br/>
      </w:r>
      <w:r w:rsidRPr="002F60B4" w:rsidR="002F60B4">
        <w:rPr>
          <w:rFonts w:ascii="Calibri" w:hAnsi="Calibri" w:cs="Calibri"/>
        </w:rPr>
        <w:t xml:space="preserve">Om instellingen te ondersteunen bij het verder inbedden van </w:t>
      </w:r>
      <w:r w:rsidR="00D32F0A">
        <w:rPr>
          <w:rFonts w:ascii="Calibri" w:hAnsi="Calibri" w:cs="Calibri"/>
        </w:rPr>
        <w:t>s</w:t>
      </w:r>
      <w:r w:rsidRPr="002F60B4" w:rsidR="002F60B4">
        <w:rPr>
          <w:rFonts w:ascii="Calibri" w:hAnsi="Calibri" w:cs="Calibri"/>
        </w:rPr>
        <w:t xml:space="preserve">amen </w:t>
      </w:r>
      <w:r w:rsidR="00D32F0A">
        <w:rPr>
          <w:rFonts w:ascii="Calibri" w:hAnsi="Calibri" w:cs="Calibri"/>
        </w:rPr>
        <w:t>b</w:t>
      </w:r>
      <w:r w:rsidRPr="002F60B4" w:rsidR="002F60B4">
        <w:rPr>
          <w:rFonts w:ascii="Calibri" w:hAnsi="Calibri" w:cs="Calibri"/>
        </w:rPr>
        <w:t>eslissen, is eind 2024 een inventarisatie uitgevoerd van beschikbare leermaterialen voor zorgverleners en patiënten. Deze materialen zijn gepubliceerd op de website van het programma UZ</w:t>
      </w:r>
      <w:r w:rsidR="001B450C">
        <w:rPr>
          <w:rFonts w:ascii="Calibri" w:hAnsi="Calibri" w:cs="Calibri"/>
        </w:rPr>
        <w:t>.</w:t>
      </w:r>
      <w:r w:rsidRPr="002F60B4" w:rsidR="002F60B4">
        <w:rPr>
          <w:rStyle w:val="Voetnootmarkering"/>
          <w:rFonts w:ascii="Calibri" w:hAnsi="Calibri" w:cs="Calibri"/>
        </w:rPr>
        <w:footnoteReference w:id="5"/>
      </w:r>
      <w:r w:rsidRPr="002F60B4" w:rsidR="002F60B4">
        <w:rPr>
          <w:rFonts w:ascii="Calibri" w:hAnsi="Calibri" w:cs="Calibri"/>
        </w:rPr>
        <w:t xml:space="preserve"> Daarnaast zijn via het UZ</w:t>
      </w:r>
      <w:r w:rsidR="005C7D76">
        <w:rPr>
          <w:rFonts w:ascii="Calibri" w:hAnsi="Calibri" w:cs="Calibri"/>
        </w:rPr>
        <w:t>-</w:t>
      </w:r>
      <w:r w:rsidRPr="002F60B4" w:rsidR="002F60B4">
        <w:rPr>
          <w:rFonts w:ascii="Calibri" w:hAnsi="Calibri" w:cs="Calibri"/>
        </w:rPr>
        <w:t>loket specifieke leermaterialen beschikbaar gesteld aan instellingen, afgestemd op hun ambities en ondersteuningsbehoeften.</w:t>
      </w:r>
    </w:p>
    <w:p w:rsidRPr="002F60B4" w:rsidR="002F60B4" w:rsidP="005C7D76" w:rsidRDefault="002F60B4" w14:paraId="52ECEAF4" w14:textId="57443F54">
      <w:pPr>
        <w:rPr>
          <w:rFonts w:ascii="Calibri" w:hAnsi="Calibri" w:cs="Calibri"/>
        </w:rPr>
      </w:pPr>
      <w:r w:rsidRPr="002F60B4">
        <w:rPr>
          <w:rFonts w:ascii="Calibri" w:hAnsi="Calibri" w:cs="Calibri"/>
        </w:rPr>
        <w:t xml:space="preserve">In dezelfde periode is gewerkt aan een update van de routekaart Samen </w:t>
      </w:r>
      <w:r w:rsidR="00D32F0A">
        <w:rPr>
          <w:rFonts w:ascii="Calibri" w:hAnsi="Calibri" w:cs="Calibri"/>
        </w:rPr>
        <w:t>b</w:t>
      </w:r>
      <w:r w:rsidRPr="002F60B4">
        <w:rPr>
          <w:rFonts w:ascii="Calibri" w:hAnsi="Calibri" w:cs="Calibri"/>
        </w:rPr>
        <w:t xml:space="preserve">eslissen. Deze routekaart, ontwikkeld in </w:t>
      </w:r>
      <w:r w:rsidR="00C53149">
        <w:rPr>
          <w:rFonts w:ascii="Calibri" w:hAnsi="Calibri" w:cs="Calibri"/>
        </w:rPr>
        <w:t>F</w:t>
      </w:r>
      <w:r w:rsidRPr="002F60B4">
        <w:rPr>
          <w:rFonts w:ascii="Calibri" w:hAnsi="Calibri" w:cs="Calibri"/>
        </w:rPr>
        <w:t xml:space="preserve">ase I van het programma UZ door de Santeon Ziekenhuizen, biedt een praktisch stappenplan om </w:t>
      </w:r>
      <w:r w:rsidR="00D32F0A">
        <w:rPr>
          <w:rFonts w:ascii="Calibri" w:hAnsi="Calibri" w:cs="Calibri"/>
        </w:rPr>
        <w:t>s</w:t>
      </w:r>
      <w:r w:rsidRPr="002F60B4">
        <w:rPr>
          <w:rFonts w:ascii="Calibri" w:hAnsi="Calibri" w:cs="Calibri"/>
        </w:rPr>
        <w:t xml:space="preserve">amen </w:t>
      </w:r>
      <w:r w:rsidR="00D32F0A">
        <w:rPr>
          <w:rFonts w:ascii="Calibri" w:hAnsi="Calibri" w:cs="Calibri"/>
        </w:rPr>
        <w:t>b</w:t>
      </w:r>
      <w:r w:rsidRPr="002F60B4">
        <w:rPr>
          <w:rFonts w:ascii="Calibri" w:hAnsi="Calibri" w:cs="Calibri"/>
        </w:rPr>
        <w:t xml:space="preserve">eslissen te integreren in de zorgpraktijk. Ook bevat de routekaart een overzicht van relevante leermaterialen </w:t>
      </w:r>
      <w:r w:rsidR="00674AF0">
        <w:rPr>
          <w:rFonts w:ascii="Calibri" w:hAnsi="Calibri" w:cs="Calibri"/>
        </w:rPr>
        <w:t xml:space="preserve">en tools </w:t>
      </w:r>
      <w:r w:rsidRPr="002F60B4">
        <w:rPr>
          <w:rFonts w:ascii="Calibri" w:hAnsi="Calibri" w:cs="Calibri"/>
        </w:rPr>
        <w:t>die dit proces ondersteunen.</w:t>
      </w:r>
      <w:r w:rsidR="005C7D76">
        <w:rPr>
          <w:rFonts w:ascii="Calibri" w:hAnsi="Calibri" w:cs="Calibri"/>
        </w:rPr>
        <w:t xml:space="preserve"> </w:t>
      </w:r>
      <w:r w:rsidRPr="002F60B4">
        <w:rPr>
          <w:rFonts w:ascii="Calibri" w:hAnsi="Calibri" w:cs="Calibri"/>
        </w:rPr>
        <w:t>De digitale versie van de routekaart, vormgegeven als interactief stappenplan, is gepubliceerd op het platform Samen de zorg vernieuwen</w:t>
      </w:r>
      <w:r w:rsidR="001B450C">
        <w:rPr>
          <w:rFonts w:ascii="Calibri" w:hAnsi="Calibri" w:cs="Calibri"/>
        </w:rPr>
        <w:t>.</w:t>
      </w:r>
      <w:r w:rsidRPr="002F60B4">
        <w:rPr>
          <w:rStyle w:val="Voetnootmarkering"/>
          <w:rFonts w:ascii="Calibri" w:hAnsi="Calibri" w:cs="Calibri"/>
        </w:rPr>
        <w:footnoteReference w:id="6"/>
      </w:r>
      <w:r w:rsidRPr="002F60B4">
        <w:rPr>
          <w:rFonts w:ascii="Calibri" w:hAnsi="Calibri" w:cs="Calibri"/>
        </w:rPr>
        <w:t xml:space="preserve"> Santeon zal dit stappenplan</w:t>
      </w:r>
      <w:r w:rsidRPr="00674AF0" w:rsidR="00674AF0">
        <w:rPr>
          <w:rFonts w:ascii="Calibri" w:hAnsi="Calibri" w:cs="Calibri"/>
        </w:rPr>
        <w:t>, samen met de koepelorganisaties betrokken bij UZ,</w:t>
      </w:r>
      <w:r w:rsidRPr="002F60B4">
        <w:rPr>
          <w:rFonts w:ascii="Calibri" w:hAnsi="Calibri" w:cs="Calibri"/>
        </w:rPr>
        <w:t xml:space="preserve"> </w:t>
      </w:r>
      <w:r w:rsidR="00674AF0">
        <w:rPr>
          <w:rFonts w:ascii="Calibri" w:hAnsi="Calibri" w:cs="Calibri"/>
        </w:rPr>
        <w:t xml:space="preserve">up to date houden en </w:t>
      </w:r>
      <w:r w:rsidRPr="002F60B4">
        <w:rPr>
          <w:rFonts w:ascii="Calibri" w:hAnsi="Calibri" w:cs="Calibri"/>
        </w:rPr>
        <w:t xml:space="preserve">uitbreiden met nieuwe leermaterialen, onder andere over het gebruik van uitkomstinformatie binnen </w:t>
      </w:r>
      <w:r w:rsidR="00D32F0A">
        <w:rPr>
          <w:rFonts w:ascii="Calibri" w:hAnsi="Calibri" w:cs="Calibri"/>
        </w:rPr>
        <w:t>s</w:t>
      </w:r>
      <w:r w:rsidRPr="002F60B4">
        <w:rPr>
          <w:rFonts w:ascii="Calibri" w:hAnsi="Calibri" w:cs="Calibri"/>
        </w:rPr>
        <w:t xml:space="preserve">amen </w:t>
      </w:r>
      <w:r w:rsidR="009F0CDB">
        <w:rPr>
          <w:rFonts w:ascii="Calibri" w:hAnsi="Calibri" w:cs="Calibri"/>
        </w:rPr>
        <w:t>b</w:t>
      </w:r>
      <w:r w:rsidRPr="002F60B4">
        <w:rPr>
          <w:rFonts w:ascii="Calibri" w:hAnsi="Calibri" w:cs="Calibri"/>
        </w:rPr>
        <w:t>eslissen.</w:t>
      </w:r>
    </w:p>
    <w:p w:rsidRPr="00B4576E" w:rsidR="00B4576E" w:rsidP="002F60B4" w:rsidRDefault="00E216F0" w14:paraId="529C3ACE" w14:textId="08B40D65">
      <w:pPr>
        <w:jc w:val="both"/>
        <w:rPr>
          <w:rFonts w:ascii="Calibri" w:hAnsi="Calibri" w:cs="Calibri"/>
        </w:rPr>
      </w:pPr>
      <w:r>
        <w:rPr>
          <w:rFonts w:ascii="Calibri" w:hAnsi="Calibri" w:cs="Calibri"/>
          <w:b/>
          <w:bCs/>
          <w:i/>
          <w:iCs/>
        </w:rPr>
        <w:br/>
      </w:r>
      <w:r w:rsidRPr="00AE2EAB" w:rsidR="00B4576E">
        <w:rPr>
          <w:rFonts w:ascii="Calibri" w:hAnsi="Calibri" w:cs="Calibri"/>
          <w:b/>
          <w:bCs/>
          <w:i/>
          <w:iCs/>
        </w:rPr>
        <w:t>GPROM</w:t>
      </w:r>
      <w:r w:rsidR="002F60B4">
        <w:rPr>
          <w:rFonts w:ascii="Calibri" w:hAnsi="Calibri" w:cs="Calibri"/>
          <w:b/>
          <w:bCs/>
          <w:i/>
          <w:iCs/>
        </w:rPr>
        <w:br/>
      </w:r>
      <w:r w:rsidRPr="002F60B4" w:rsidR="002F60B4">
        <w:rPr>
          <w:rFonts w:ascii="Calibri" w:hAnsi="Calibri" w:cs="Calibri"/>
        </w:rPr>
        <w:t xml:space="preserve">In 2024 is binnen het programma UZ </w:t>
      </w:r>
      <w:r w:rsidRPr="00391BFB" w:rsidR="002F60B4">
        <w:rPr>
          <w:rFonts w:ascii="Calibri" w:hAnsi="Calibri" w:cs="Calibri"/>
        </w:rPr>
        <w:t>de werkgroep Generieke PROM (GPROM) opgericht</w:t>
      </w:r>
      <w:r w:rsidRPr="002F60B4" w:rsidR="002F60B4">
        <w:rPr>
          <w:rFonts w:ascii="Calibri" w:hAnsi="Calibri" w:cs="Calibri"/>
        </w:rPr>
        <w:t xml:space="preserve">. In de praktijk blijkt dat het </w:t>
      </w:r>
      <w:r w:rsidRPr="005C7D76" w:rsidR="002F60B4">
        <w:rPr>
          <w:rFonts w:ascii="Calibri" w:hAnsi="Calibri" w:cs="Calibri"/>
        </w:rPr>
        <w:t>Adviesrapport Generieke PROM</w:t>
      </w:r>
      <w:r w:rsidRPr="005C7D76" w:rsidR="002F60B4">
        <w:rPr>
          <w:rStyle w:val="Voetnootmarkering"/>
          <w:rFonts w:ascii="Calibri" w:hAnsi="Calibri" w:cs="Calibri"/>
        </w:rPr>
        <w:footnoteReference w:id="7"/>
      </w:r>
      <w:r w:rsidRPr="005C7D76" w:rsidR="002F60B4">
        <w:rPr>
          <w:rFonts w:ascii="Calibri" w:hAnsi="Calibri" w:cs="Calibri"/>
        </w:rPr>
        <w:t>,</w:t>
      </w:r>
      <w:r w:rsidRPr="002F60B4" w:rsidR="002F60B4">
        <w:rPr>
          <w:rFonts w:ascii="Calibri" w:hAnsi="Calibri" w:cs="Calibri"/>
        </w:rPr>
        <w:t xml:space="preserve"> opgesteld in </w:t>
      </w:r>
      <w:r w:rsidR="00C53149">
        <w:rPr>
          <w:rFonts w:ascii="Calibri" w:hAnsi="Calibri" w:cs="Calibri"/>
        </w:rPr>
        <w:t>F</w:t>
      </w:r>
      <w:r w:rsidRPr="002F60B4" w:rsidR="002F60B4">
        <w:rPr>
          <w:rFonts w:ascii="Calibri" w:hAnsi="Calibri" w:cs="Calibri"/>
        </w:rPr>
        <w:t xml:space="preserve">ase I van het programma UZ, nog niet breed is geïmplementeerd. Daarom is, samen met een afvaardiging van ziekenhuizen en koepelorganisaties, </w:t>
      </w:r>
      <w:r w:rsidR="006246D6">
        <w:rPr>
          <w:rFonts w:ascii="Calibri" w:hAnsi="Calibri" w:cs="Calibri"/>
        </w:rPr>
        <w:t>een start gemaakt met de inventarisering van ervaren knelpunten.</w:t>
      </w:r>
      <w:r w:rsidR="004E7B5D">
        <w:rPr>
          <w:rFonts w:ascii="Calibri" w:hAnsi="Calibri" w:cs="Calibri"/>
        </w:rPr>
        <w:t xml:space="preserve"> In 2025 is deze inventarisering verder uitgewerkt</w:t>
      </w:r>
      <w:r w:rsidR="00444354">
        <w:rPr>
          <w:rFonts w:ascii="Calibri" w:hAnsi="Calibri" w:cs="Calibri"/>
        </w:rPr>
        <w:t xml:space="preserve"> (zie blz</w:t>
      </w:r>
      <w:r w:rsidR="00166534">
        <w:rPr>
          <w:rFonts w:ascii="Calibri" w:hAnsi="Calibri" w:cs="Calibri"/>
        </w:rPr>
        <w:t>.</w:t>
      </w:r>
      <w:r w:rsidR="00444354">
        <w:rPr>
          <w:rFonts w:ascii="Calibri" w:hAnsi="Calibri" w:cs="Calibri"/>
        </w:rPr>
        <w:t xml:space="preserve"> 9)</w:t>
      </w:r>
      <w:r w:rsidR="004E7B5D">
        <w:rPr>
          <w:rFonts w:ascii="Calibri" w:hAnsi="Calibri" w:cs="Calibri"/>
        </w:rPr>
        <w:t>.</w:t>
      </w:r>
    </w:p>
    <w:p w:rsidRPr="0007395B" w:rsidR="006C544C" w:rsidP="002F60B4" w:rsidRDefault="00E90526" w14:paraId="2A529585" w14:textId="0A84BC78">
      <w:pPr>
        <w:rPr>
          <w:rFonts w:ascii="Calibri" w:hAnsi="Calibri" w:cs="Calibri"/>
          <w:color w:val="0D0D0D"/>
          <w:shd w:val="clear" w:color="auto" w:fill="FFFFFF"/>
        </w:rPr>
      </w:pPr>
      <w:r>
        <w:rPr>
          <w:rFonts w:ascii="Calibri" w:hAnsi="Calibri" w:cs="Calibri"/>
          <w:b/>
          <w:bCs/>
          <w:i/>
          <w:iCs/>
        </w:rPr>
        <w:br/>
      </w:r>
      <w:r w:rsidR="000214A1">
        <w:rPr>
          <w:rFonts w:ascii="Calibri" w:hAnsi="Calibri" w:cs="Calibri"/>
          <w:b/>
          <w:bCs/>
          <w:i/>
          <w:iCs/>
        </w:rPr>
        <w:t>UZ-website</w:t>
      </w:r>
      <w:r w:rsidR="002F60B4">
        <w:rPr>
          <w:rFonts w:ascii="Calibri" w:hAnsi="Calibri" w:cs="Calibri"/>
          <w:b/>
          <w:bCs/>
          <w:i/>
          <w:iCs/>
        </w:rPr>
        <w:br/>
      </w:r>
      <w:r w:rsidRPr="002F60B4" w:rsidR="002F60B4">
        <w:rPr>
          <w:rFonts w:ascii="Calibri" w:hAnsi="Calibri" w:cs="Calibri"/>
        </w:rPr>
        <w:t xml:space="preserve">In 2024 is besloten om het digitale Platform Uitkomstgerichte Zorg en de website Uitkomstgerichte Zorg samen te voegen. De content van het platform, waaronder teksten, documenten en </w:t>
      </w:r>
      <w:proofErr w:type="spellStart"/>
      <w:r w:rsidRPr="002F60B4" w:rsidR="00F55829">
        <w:rPr>
          <w:rFonts w:ascii="Calibri" w:hAnsi="Calibri" w:cs="Calibri"/>
        </w:rPr>
        <w:t>programmaspecifieke</w:t>
      </w:r>
      <w:proofErr w:type="spellEnd"/>
      <w:r w:rsidRPr="002F60B4" w:rsidR="002F60B4">
        <w:rPr>
          <w:rFonts w:ascii="Calibri" w:hAnsi="Calibri" w:cs="Calibri"/>
        </w:rPr>
        <w:t xml:space="preserve"> </w:t>
      </w:r>
      <w:r w:rsidRPr="002F60B4" w:rsidR="00F55829">
        <w:rPr>
          <w:rFonts w:ascii="Calibri" w:hAnsi="Calibri" w:cs="Calibri"/>
        </w:rPr>
        <w:t>informatie, is</w:t>
      </w:r>
      <w:r w:rsidRPr="002F60B4" w:rsidR="002F60B4">
        <w:rPr>
          <w:rFonts w:ascii="Calibri" w:hAnsi="Calibri" w:cs="Calibri"/>
        </w:rPr>
        <w:t xml:space="preserve"> overgezet naar de website van UZ. Hierdoor is alle relevante informatie ove</w:t>
      </w:r>
      <w:r w:rsidR="005C7D76">
        <w:rPr>
          <w:rFonts w:ascii="Calibri" w:hAnsi="Calibri" w:cs="Calibri"/>
        </w:rPr>
        <w:t>r h</w:t>
      </w:r>
      <w:r w:rsidRPr="002F60B4" w:rsidR="002F60B4">
        <w:rPr>
          <w:rFonts w:ascii="Calibri" w:hAnsi="Calibri" w:cs="Calibri"/>
        </w:rPr>
        <w:t>et programma voortaan op één centrale plek beschikbaar</w:t>
      </w:r>
      <w:r w:rsidR="001B450C">
        <w:rPr>
          <w:rFonts w:ascii="Calibri" w:hAnsi="Calibri" w:cs="Calibri"/>
        </w:rPr>
        <w:t>.</w:t>
      </w:r>
      <w:r w:rsidRPr="002F60B4" w:rsidR="002F60B4">
        <w:rPr>
          <w:rStyle w:val="Voetnootmarkering"/>
          <w:rFonts w:ascii="Calibri" w:hAnsi="Calibri" w:cs="Calibri"/>
          <w:color w:val="0D0D0D"/>
          <w:shd w:val="clear" w:color="auto" w:fill="FFFFFF"/>
        </w:rPr>
        <w:footnoteReference w:id="8"/>
      </w:r>
      <w:r w:rsidRPr="002F60B4" w:rsidR="002F60B4">
        <w:rPr>
          <w:rFonts w:ascii="Calibri" w:hAnsi="Calibri" w:cs="Calibri"/>
        </w:rPr>
        <w:br/>
      </w:r>
    </w:p>
    <w:p w:rsidR="00911945" w:rsidP="006E4DB9" w:rsidRDefault="0007395B" w14:paraId="009FA126" w14:textId="7EEDE0F3">
      <w:pPr>
        <w:pStyle w:val="Kop1"/>
        <w:rPr>
          <w:rFonts w:ascii="Calibri" w:hAnsi="Calibri" w:cs="Calibri"/>
          <w:b/>
          <w:bCs/>
          <w:color w:val="000000" w:themeColor="text1"/>
        </w:rPr>
      </w:pPr>
      <w:bookmarkStart w:name="_Toc215773123" w:id="2"/>
      <w:r>
        <w:rPr>
          <w:rFonts w:ascii="Calibri" w:hAnsi="Calibri" w:cs="Calibri"/>
          <w:b/>
          <w:bCs/>
          <w:color w:val="000000" w:themeColor="text1"/>
        </w:rPr>
        <w:t>W</w:t>
      </w:r>
      <w:r w:rsidRPr="006E4DB9" w:rsidR="006E4DB9">
        <w:rPr>
          <w:rFonts w:ascii="Calibri" w:hAnsi="Calibri" w:cs="Calibri"/>
          <w:b/>
          <w:bCs/>
          <w:color w:val="000000" w:themeColor="text1"/>
        </w:rPr>
        <w:t>aar staan wij in 2025?</w:t>
      </w:r>
      <w:bookmarkEnd w:id="2"/>
    </w:p>
    <w:p w:rsidRPr="00A32A7B" w:rsidR="006E4DB9" w:rsidP="006E4DB9" w:rsidRDefault="00A32A7B" w14:paraId="72216DF6" w14:textId="405531F1">
      <w:pPr>
        <w:rPr>
          <w:rFonts w:ascii="Calibri" w:hAnsi="Calibri" w:cs="Calibri"/>
        </w:rPr>
      </w:pPr>
      <w:r w:rsidRPr="00A32A7B">
        <w:rPr>
          <w:rFonts w:ascii="Calibri" w:hAnsi="Calibri" w:cs="Calibri"/>
        </w:rPr>
        <w:t>In 2024 lag de nadruk op de ontwikkeling en uitvoering van de WensenScan en op de start van de fit-gapanalyses bij de voorloperinstellingen. In 2025 versch</w:t>
      </w:r>
      <w:r w:rsidR="005C7D76">
        <w:rPr>
          <w:rFonts w:ascii="Calibri" w:hAnsi="Calibri" w:cs="Calibri"/>
        </w:rPr>
        <w:t>oof</w:t>
      </w:r>
      <w:r w:rsidRPr="00A32A7B">
        <w:rPr>
          <w:rFonts w:ascii="Calibri" w:hAnsi="Calibri" w:cs="Calibri"/>
        </w:rPr>
        <w:t xml:space="preserve"> de focus naar het analyseren van de resultaten van de WensenScan en het vervolg van de fit-gapanalyses.</w:t>
      </w:r>
    </w:p>
    <w:p w:rsidR="00D7567C" w:rsidP="0028738B" w:rsidRDefault="00D7567C" w14:paraId="35FF20C6" w14:textId="7A81C2F4">
      <w:pPr>
        <w:rPr>
          <w:rFonts w:ascii="Calibri" w:hAnsi="Calibri" w:cs="Calibri"/>
        </w:rPr>
      </w:pPr>
      <w:r w:rsidRPr="00790242">
        <w:rPr>
          <w:rFonts w:ascii="Calibri" w:hAnsi="Calibri" w:cs="Calibri"/>
          <w:b/>
          <w:bCs/>
          <w:i/>
          <w:iCs/>
        </w:rPr>
        <w:t>WensenScan</w:t>
      </w:r>
      <w:r w:rsidR="00A02248">
        <w:rPr>
          <w:rFonts w:ascii="Calibri" w:hAnsi="Calibri" w:cs="Calibri"/>
          <w:b/>
          <w:bCs/>
          <w:i/>
          <w:iCs/>
        </w:rPr>
        <w:br/>
      </w:r>
      <w:r w:rsidR="00AE2EAB">
        <w:rPr>
          <w:rFonts w:ascii="Calibri" w:hAnsi="Calibri" w:cs="Calibri"/>
        </w:rPr>
        <w:t xml:space="preserve">Zoals hierboven </w:t>
      </w:r>
      <w:r w:rsidR="001B450C">
        <w:rPr>
          <w:rFonts w:ascii="Calibri" w:hAnsi="Calibri" w:cs="Calibri"/>
        </w:rPr>
        <w:t xml:space="preserve">is </w:t>
      </w:r>
      <w:r w:rsidR="00AE2EAB">
        <w:rPr>
          <w:rFonts w:ascii="Calibri" w:hAnsi="Calibri" w:cs="Calibri"/>
        </w:rPr>
        <w:t xml:space="preserve">toegelicht, heeft het programma UZ eind 2024 onder alle MSZ- instellingen de WensenScan (digitale vragenlijst) uitgezet. </w:t>
      </w:r>
      <w:r w:rsidRPr="00AE2EAB" w:rsidR="00585937">
        <w:rPr>
          <w:rFonts w:ascii="Calibri" w:hAnsi="Calibri" w:cs="Calibri"/>
        </w:rPr>
        <w:t>Uit de resultaten van de</w:t>
      </w:r>
      <w:r w:rsidRPr="00AE2EAB">
        <w:rPr>
          <w:rFonts w:ascii="Calibri" w:hAnsi="Calibri" w:cs="Calibri"/>
        </w:rPr>
        <w:t xml:space="preserve"> WensenScan </w:t>
      </w:r>
      <w:r w:rsidRPr="00AE2EAB" w:rsidR="00585937">
        <w:rPr>
          <w:rFonts w:ascii="Calibri" w:hAnsi="Calibri" w:cs="Calibri"/>
        </w:rPr>
        <w:t>blijkt</w:t>
      </w:r>
      <w:r w:rsidRPr="00AE2EAB">
        <w:rPr>
          <w:rFonts w:ascii="Calibri" w:hAnsi="Calibri" w:cs="Calibri"/>
        </w:rPr>
        <w:t xml:space="preserve"> </w:t>
      </w:r>
      <w:r w:rsidRPr="00AE2EAB" w:rsidR="00585937">
        <w:rPr>
          <w:rFonts w:ascii="Calibri" w:hAnsi="Calibri" w:cs="Calibri"/>
        </w:rPr>
        <w:t>dat</w:t>
      </w:r>
      <w:r w:rsidR="00F130FB">
        <w:rPr>
          <w:rFonts w:ascii="Calibri" w:hAnsi="Calibri" w:cs="Calibri"/>
        </w:rPr>
        <w:t xml:space="preserve"> een kleine 40% (</w:t>
      </w:r>
      <w:r w:rsidR="00AE2EAB">
        <w:rPr>
          <w:rFonts w:ascii="Calibri" w:hAnsi="Calibri" w:cs="Calibri"/>
        </w:rPr>
        <w:t>92</w:t>
      </w:r>
      <w:r w:rsidRPr="00AE2EAB">
        <w:rPr>
          <w:rFonts w:ascii="Calibri" w:hAnsi="Calibri" w:cs="Calibri"/>
        </w:rPr>
        <w:t xml:space="preserve"> van de 233</w:t>
      </w:r>
      <w:r w:rsidR="00F130FB">
        <w:rPr>
          <w:rFonts w:ascii="Calibri" w:hAnsi="Calibri" w:cs="Calibri"/>
        </w:rPr>
        <w:t>) van de</w:t>
      </w:r>
      <w:r w:rsidRPr="00AE2EAB">
        <w:rPr>
          <w:rFonts w:ascii="Calibri" w:hAnsi="Calibri" w:cs="Calibri"/>
        </w:rPr>
        <w:t xml:space="preserve"> MSZ-instellingen </w:t>
      </w:r>
      <w:r w:rsidRPr="00AE2EAB" w:rsidR="00585937">
        <w:rPr>
          <w:rFonts w:ascii="Calibri" w:hAnsi="Calibri" w:cs="Calibri"/>
        </w:rPr>
        <w:t xml:space="preserve">de vragenlijst </w:t>
      </w:r>
      <w:r w:rsidRPr="00AE2EAB" w:rsidR="00166534">
        <w:rPr>
          <w:rFonts w:ascii="Calibri" w:hAnsi="Calibri" w:cs="Calibri"/>
        </w:rPr>
        <w:t>he</w:t>
      </w:r>
      <w:r w:rsidR="00A14AB0">
        <w:rPr>
          <w:rFonts w:ascii="Calibri" w:hAnsi="Calibri" w:cs="Calibri"/>
        </w:rPr>
        <w:t>eft</w:t>
      </w:r>
      <w:r w:rsidRPr="00AE2EAB" w:rsidR="00166534">
        <w:rPr>
          <w:rFonts w:ascii="Calibri" w:hAnsi="Calibri" w:cs="Calibri"/>
        </w:rPr>
        <w:t xml:space="preserve"> </w:t>
      </w:r>
      <w:r w:rsidRPr="00AE2EAB">
        <w:rPr>
          <w:rFonts w:ascii="Calibri" w:hAnsi="Calibri" w:cs="Calibri"/>
        </w:rPr>
        <w:t xml:space="preserve">ingevuld. Met </w:t>
      </w:r>
      <w:r w:rsidR="008E75B0">
        <w:rPr>
          <w:rFonts w:ascii="Calibri" w:hAnsi="Calibri" w:cs="Calibri"/>
        </w:rPr>
        <w:t>73 van de 9</w:t>
      </w:r>
      <w:r w:rsidR="00CA6417">
        <w:rPr>
          <w:rFonts w:ascii="Calibri" w:hAnsi="Calibri" w:cs="Calibri"/>
        </w:rPr>
        <w:t>2</w:t>
      </w:r>
      <w:r w:rsidR="008E75B0">
        <w:rPr>
          <w:rFonts w:ascii="Calibri" w:hAnsi="Calibri" w:cs="Calibri"/>
        </w:rPr>
        <w:t xml:space="preserve"> instellingen</w:t>
      </w:r>
      <w:r w:rsidRPr="00AE2EAB">
        <w:rPr>
          <w:rFonts w:ascii="Calibri" w:hAnsi="Calibri" w:cs="Calibri"/>
        </w:rPr>
        <w:t xml:space="preserve"> hebben aanvullende gesprekken plaatsgevonden</w:t>
      </w:r>
      <w:r w:rsidRPr="00AE2EAB" w:rsidR="00801350">
        <w:rPr>
          <w:rFonts w:ascii="Calibri" w:hAnsi="Calibri" w:cs="Calibri"/>
        </w:rPr>
        <w:t xml:space="preserve"> met </w:t>
      </w:r>
      <w:r w:rsidRPr="00AE2EAB" w:rsidR="005D499E">
        <w:rPr>
          <w:rFonts w:ascii="Calibri" w:hAnsi="Calibri" w:cs="Calibri"/>
        </w:rPr>
        <w:t xml:space="preserve">de </w:t>
      </w:r>
      <w:r w:rsidRPr="00AE2EAB" w:rsidR="00801350">
        <w:rPr>
          <w:rFonts w:ascii="Calibri" w:hAnsi="Calibri" w:cs="Calibri"/>
        </w:rPr>
        <w:t>implementatieadviseurs van het UZ-loket</w:t>
      </w:r>
      <w:r w:rsidRPr="00AE2EAB">
        <w:rPr>
          <w:rFonts w:ascii="Calibri" w:hAnsi="Calibri" w:cs="Calibri"/>
        </w:rPr>
        <w:t xml:space="preserve">. Alle instellingen hebben aangegeven in enige vorm </w:t>
      </w:r>
      <w:r w:rsidR="00AE2EAB">
        <w:rPr>
          <w:rFonts w:ascii="Calibri" w:hAnsi="Calibri" w:cs="Calibri"/>
        </w:rPr>
        <w:t>s</w:t>
      </w:r>
      <w:r w:rsidRPr="00AE2EAB">
        <w:rPr>
          <w:rFonts w:ascii="Calibri" w:hAnsi="Calibri" w:cs="Calibri"/>
        </w:rPr>
        <w:t xml:space="preserve">amen </w:t>
      </w:r>
      <w:r w:rsidR="00AE2EAB">
        <w:rPr>
          <w:rFonts w:ascii="Calibri" w:hAnsi="Calibri" w:cs="Calibri"/>
        </w:rPr>
        <w:t>b</w:t>
      </w:r>
      <w:r w:rsidRPr="00AE2EAB">
        <w:rPr>
          <w:rFonts w:ascii="Calibri" w:hAnsi="Calibri" w:cs="Calibri"/>
        </w:rPr>
        <w:t xml:space="preserve">eslissen geïmplementeerd te </w:t>
      </w:r>
      <w:r w:rsidR="00996DF8">
        <w:rPr>
          <w:rFonts w:ascii="Calibri" w:hAnsi="Calibri" w:cs="Calibri"/>
        </w:rPr>
        <w:t>hebben</w:t>
      </w:r>
      <w:r w:rsidRPr="00AE2EAB">
        <w:rPr>
          <w:rFonts w:ascii="Calibri" w:hAnsi="Calibri" w:cs="Calibri"/>
        </w:rPr>
        <w:t xml:space="preserve">. Bij 20% van alle instellingen wordt </w:t>
      </w:r>
      <w:r w:rsidR="00AE2EAB">
        <w:rPr>
          <w:rFonts w:ascii="Calibri" w:hAnsi="Calibri" w:cs="Calibri"/>
        </w:rPr>
        <w:t>s</w:t>
      </w:r>
      <w:r w:rsidRPr="00AE2EAB">
        <w:rPr>
          <w:rFonts w:ascii="Calibri" w:hAnsi="Calibri" w:cs="Calibri"/>
        </w:rPr>
        <w:t xml:space="preserve">amen </w:t>
      </w:r>
      <w:r w:rsidR="00AE2EAB">
        <w:rPr>
          <w:rFonts w:ascii="Calibri" w:hAnsi="Calibri" w:cs="Calibri"/>
        </w:rPr>
        <w:t>b</w:t>
      </w:r>
      <w:r w:rsidRPr="00AE2EAB">
        <w:rPr>
          <w:rFonts w:ascii="Calibri" w:hAnsi="Calibri" w:cs="Calibri"/>
        </w:rPr>
        <w:t xml:space="preserve">eslissen toegepast bij álle patiëntgroepen, de overige instellingen hebben </w:t>
      </w:r>
      <w:r w:rsidR="00AE2EAB">
        <w:rPr>
          <w:rFonts w:ascii="Calibri" w:hAnsi="Calibri" w:cs="Calibri"/>
        </w:rPr>
        <w:t>s</w:t>
      </w:r>
      <w:r w:rsidRPr="00AE2EAB">
        <w:rPr>
          <w:rFonts w:ascii="Calibri" w:hAnsi="Calibri" w:cs="Calibri"/>
        </w:rPr>
        <w:t xml:space="preserve">amen </w:t>
      </w:r>
      <w:r w:rsidR="00AE2EAB">
        <w:rPr>
          <w:rFonts w:ascii="Calibri" w:hAnsi="Calibri" w:cs="Calibri"/>
        </w:rPr>
        <w:t>b</w:t>
      </w:r>
      <w:r w:rsidRPr="00AE2EAB">
        <w:rPr>
          <w:rFonts w:ascii="Calibri" w:hAnsi="Calibri" w:cs="Calibri"/>
        </w:rPr>
        <w:t xml:space="preserve">eslissen bij enkele patiëntengroepen geïmplementeerd. </w:t>
      </w:r>
      <w:r w:rsidRPr="00AE2EAB" w:rsidR="009B3708">
        <w:rPr>
          <w:rFonts w:ascii="Calibri" w:hAnsi="Calibri" w:cs="Calibri"/>
        </w:rPr>
        <w:t xml:space="preserve">Samen </w:t>
      </w:r>
      <w:r w:rsidR="00AE2EAB">
        <w:rPr>
          <w:rFonts w:ascii="Calibri" w:hAnsi="Calibri" w:cs="Calibri"/>
        </w:rPr>
        <w:t>b</w:t>
      </w:r>
      <w:r w:rsidRPr="00AE2EAB" w:rsidR="009B3708">
        <w:rPr>
          <w:rFonts w:ascii="Calibri" w:hAnsi="Calibri" w:cs="Calibri"/>
        </w:rPr>
        <w:t>eslissen</w:t>
      </w:r>
      <w:r w:rsidRPr="00AE2EAB">
        <w:rPr>
          <w:rFonts w:ascii="Calibri" w:hAnsi="Calibri" w:cs="Calibri"/>
        </w:rPr>
        <w:t xml:space="preserve"> </w:t>
      </w:r>
      <w:r w:rsidR="00AE2EAB">
        <w:rPr>
          <w:rFonts w:ascii="Calibri" w:hAnsi="Calibri" w:cs="Calibri"/>
        </w:rPr>
        <w:t xml:space="preserve">wordt </w:t>
      </w:r>
      <w:r w:rsidR="00016DC8">
        <w:rPr>
          <w:rFonts w:ascii="Calibri" w:hAnsi="Calibri" w:cs="Calibri"/>
        </w:rPr>
        <w:t xml:space="preserve">dus </w:t>
      </w:r>
      <w:r w:rsidRPr="00AE2EAB">
        <w:rPr>
          <w:rFonts w:ascii="Calibri" w:hAnsi="Calibri" w:cs="Calibri"/>
        </w:rPr>
        <w:t>breed omarmd. Wel varieert de mate van implementatie sterk tussen én binnen instellingen, afdelingen en zorgverleners. Van alle instellingen gebruikt 46</w:t>
      </w:r>
      <w:r w:rsidRPr="00AE2EAB" w:rsidR="00F55829">
        <w:rPr>
          <w:rFonts w:ascii="Calibri" w:hAnsi="Calibri" w:cs="Calibri"/>
        </w:rPr>
        <w:t xml:space="preserve">% </w:t>
      </w:r>
      <w:r w:rsidR="00F55829">
        <w:rPr>
          <w:rFonts w:ascii="Calibri" w:hAnsi="Calibri" w:cs="Calibri"/>
        </w:rPr>
        <w:t>uitkomstinformatie</w:t>
      </w:r>
      <w:r w:rsidRPr="00AE2EAB">
        <w:rPr>
          <w:rFonts w:ascii="Calibri" w:hAnsi="Calibri" w:cs="Calibri"/>
        </w:rPr>
        <w:t xml:space="preserve"> bij het </w:t>
      </w:r>
      <w:r w:rsidR="00AE2EAB">
        <w:rPr>
          <w:rFonts w:ascii="Calibri" w:hAnsi="Calibri" w:cs="Calibri"/>
        </w:rPr>
        <w:t>s</w:t>
      </w:r>
      <w:r w:rsidRPr="00AE2EAB">
        <w:rPr>
          <w:rFonts w:ascii="Calibri" w:hAnsi="Calibri" w:cs="Calibri"/>
        </w:rPr>
        <w:t xml:space="preserve">amen </w:t>
      </w:r>
      <w:r w:rsidR="00AE2EAB">
        <w:rPr>
          <w:rFonts w:ascii="Calibri" w:hAnsi="Calibri" w:cs="Calibri"/>
        </w:rPr>
        <w:t>b</w:t>
      </w:r>
      <w:r w:rsidRPr="00AE2EAB">
        <w:rPr>
          <w:rFonts w:ascii="Calibri" w:hAnsi="Calibri" w:cs="Calibri"/>
        </w:rPr>
        <w:t>eslissen.</w:t>
      </w:r>
      <w:r w:rsidR="00D200A7">
        <w:rPr>
          <w:rFonts w:ascii="Calibri" w:hAnsi="Calibri" w:cs="Calibri"/>
        </w:rPr>
        <w:t xml:space="preserve"> </w:t>
      </w:r>
    </w:p>
    <w:p w:rsidRPr="00D200A7" w:rsidR="00D200A7" w:rsidP="0028738B" w:rsidRDefault="00D200A7" w14:paraId="5CF96C9A" w14:textId="770FEF81">
      <w:pPr>
        <w:rPr>
          <w:rFonts w:ascii="Calibri" w:hAnsi="Calibri" w:cs="Calibri"/>
        </w:rPr>
      </w:pPr>
      <w:r w:rsidRPr="00D200A7">
        <w:rPr>
          <w:rFonts w:ascii="Calibri" w:hAnsi="Calibri" w:cs="Calibri"/>
        </w:rPr>
        <w:t xml:space="preserve">Hoewel er een duidelijke ambitie bestaat om uitkomstinformatie structureel in te zetten bij </w:t>
      </w:r>
      <w:r w:rsidRPr="00391BFB" w:rsidR="00391BFB">
        <w:rPr>
          <w:rFonts w:ascii="Calibri" w:hAnsi="Calibri" w:cs="Calibri"/>
        </w:rPr>
        <w:t>s</w:t>
      </w:r>
      <w:r w:rsidRPr="00391BFB">
        <w:rPr>
          <w:rFonts w:ascii="Calibri" w:hAnsi="Calibri" w:cs="Calibri"/>
        </w:rPr>
        <w:t xml:space="preserve">amen </w:t>
      </w:r>
      <w:r w:rsidRPr="00391BFB" w:rsidR="00391BFB">
        <w:rPr>
          <w:rFonts w:ascii="Calibri" w:hAnsi="Calibri" w:cs="Calibri"/>
        </w:rPr>
        <w:t>b</w:t>
      </w:r>
      <w:r w:rsidRPr="00391BFB">
        <w:rPr>
          <w:rFonts w:ascii="Calibri" w:hAnsi="Calibri" w:cs="Calibri"/>
        </w:rPr>
        <w:t>eslissen, stagneert de uitvoering. Instellingen gaven in de WensenScan aan dat dit komt door onder andere een gebrek aan vaardigheden en gesprekscompetenties bij zorgverleners, tijd- en capaciteitsdruk, technische barrières zoals versnipperde systemen,</w:t>
      </w:r>
      <w:r w:rsidRPr="00D200A7">
        <w:rPr>
          <w:rFonts w:ascii="Calibri" w:hAnsi="Calibri" w:cs="Calibri"/>
        </w:rPr>
        <w:t xml:space="preserve"> niet-gestandaardiseerde ICT-infrastructuur en afhankelijkheid van EPD-leveranciers.</w:t>
      </w:r>
    </w:p>
    <w:p w:rsidR="00D7567C" w:rsidP="0028738B" w:rsidRDefault="00D200A7" w14:paraId="6684C82E" w14:textId="1B038C33">
      <w:pPr>
        <w:rPr>
          <w:rFonts w:ascii="Calibri" w:hAnsi="Calibri" w:cs="Calibri"/>
        </w:rPr>
      </w:pPr>
      <w:r w:rsidRPr="00D200A7">
        <w:rPr>
          <w:rFonts w:ascii="Calibri" w:hAnsi="Calibri" w:cs="Calibri"/>
        </w:rPr>
        <w:t xml:space="preserve">Vanuit het veld is dan ook een duidelijke behoefte aan ondersteuning, waarop </w:t>
      </w:r>
      <w:r>
        <w:rPr>
          <w:rFonts w:ascii="Calibri" w:hAnsi="Calibri" w:cs="Calibri"/>
        </w:rPr>
        <w:t xml:space="preserve">door het programma UZ </w:t>
      </w:r>
      <w:r w:rsidRPr="00D200A7">
        <w:rPr>
          <w:rFonts w:ascii="Calibri" w:hAnsi="Calibri" w:cs="Calibri"/>
        </w:rPr>
        <w:t xml:space="preserve">vervolg is gegeven. </w:t>
      </w:r>
      <w:r>
        <w:rPr>
          <w:rFonts w:ascii="Calibri" w:hAnsi="Calibri" w:cs="Calibri"/>
        </w:rPr>
        <w:t>Vanaf het najaar 2025 hebben</w:t>
      </w:r>
      <w:r w:rsidRPr="00D200A7">
        <w:rPr>
          <w:rFonts w:ascii="Calibri" w:hAnsi="Calibri" w:cs="Calibri"/>
        </w:rPr>
        <w:t xml:space="preserve"> instellingen de mogelijkheid zich in te schrijven voor </w:t>
      </w:r>
      <w:r w:rsidRPr="009F0CDB">
        <w:rPr>
          <w:rFonts w:ascii="Calibri" w:hAnsi="Calibri" w:cs="Calibri"/>
        </w:rPr>
        <w:t xml:space="preserve">verdiepende sessies </w:t>
      </w:r>
      <w:r w:rsidR="007E122A">
        <w:rPr>
          <w:rFonts w:ascii="Calibri" w:hAnsi="Calibri" w:cs="Calibri"/>
        </w:rPr>
        <w:t>‘</w:t>
      </w:r>
      <w:r w:rsidRPr="009F0CDB">
        <w:rPr>
          <w:rFonts w:ascii="Calibri" w:hAnsi="Calibri" w:cs="Calibri"/>
        </w:rPr>
        <w:t xml:space="preserve">Samen </w:t>
      </w:r>
      <w:r w:rsidRPr="009F0CDB" w:rsidR="009F0CDB">
        <w:rPr>
          <w:rFonts w:ascii="Calibri" w:hAnsi="Calibri" w:cs="Calibri"/>
        </w:rPr>
        <w:t>b</w:t>
      </w:r>
      <w:r w:rsidRPr="009F0CDB">
        <w:rPr>
          <w:rFonts w:ascii="Calibri" w:hAnsi="Calibri" w:cs="Calibri"/>
        </w:rPr>
        <w:t>eslissen in de praktijk</w:t>
      </w:r>
      <w:r w:rsidR="007E122A">
        <w:rPr>
          <w:rFonts w:ascii="Calibri" w:hAnsi="Calibri" w:cs="Calibri"/>
        </w:rPr>
        <w:t>’</w:t>
      </w:r>
      <w:r w:rsidRPr="009F0CDB">
        <w:rPr>
          <w:rFonts w:ascii="Calibri" w:hAnsi="Calibri" w:cs="Calibri"/>
        </w:rPr>
        <w:t>. Tijdens deze sessies</w:t>
      </w:r>
      <w:r w:rsidRPr="00D200A7">
        <w:rPr>
          <w:rFonts w:ascii="Calibri" w:hAnsi="Calibri" w:cs="Calibri"/>
        </w:rPr>
        <w:t xml:space="preserve"> wordt door Q-Academie, in samenwerking met De School voor Samen Beslissen en Pharos, ingespeeld op de specifieke behoeften en leerdoelen van iedere individuele instelling.</w:t>
      </w:r>
      <w:r w:rsidR="00AE7286">
        <w:rPr>
          <w:rFonts w:ascii="Calibri" w:hAnsi="Calibri" w:cs="Calibri"/>
        </w:rPr>
        <w:t xml:space="preserve"> </w:t>
      </w:r>
      <w:r w:rsidRPr="00F64139" w:rsidR="00F64139">
        <w:rPr>
          <w:rFonts w:ascii="Calibri" w:hAnsi="Calibri" w:cs="Calibri"/>
        </w:rPr>
        <w:t>Verderop in deze voortgangsrapportage ga ik hier ve</w:t>
      </w:r>
      <w:r w:rsidR="00F64139">
        <w:rPr>
          <w:rFonts w:ascii="Calibri" w:hAnsi="Calibri" w:cs="Calibri"/>
        </w:rPr>
        <w:t>r</w:t>
      </w:r>
      <w:r w:rsidRPr="00F64139" w:rsidR="00F64139">
        <w:rPr>
          <w:rFonts w:ascii="Calibri" w:hAnsi="Calibri" w:cs="Calibri"/>
        </w:rPr>
        <w:t>der op in</w:t>
      </w:r>
      <w:r w:rsidR="00F64139">
        <w:rPr>
          <w:rFonts w:ascii="Calibri" w:hAnsi="Calibri" w:cs="Calibri"/>
        </w:rPr>
        <w:t>.</w:t>
      </w:r>
    </w:p>
    <w:p w:rsidRPr="00236ADE" w:rsidR="00236ADE" w:rsidP="005E5F52" w:rsidRDefault="00391BFB" w14:paraId="28A18A24" w14:textId="623AF2E2">
      <w:pPr>
        <w:rPr>
          <w:rFonts w:ascii="Calibri" w:hAnsi="Calibri" w:cs="Calibri"/>
        </w:rPr>
      </w:pPr>
      <w:r>
        <w:rPr>
          <w:rFonts w:ascii="Calibri" w:hAnsi="Calibri" w:cs="Calibri"/>
          <w:b/>
          <w:bCs/>
          <w:i/>
          <w:iCs/>
        </w:rPr>
        <w:br/>
      </w:r>
      <w:r w:rsidRPr="00790242" w:rsidR="00A72411">
        <w:rPr>
          <w:rFonts w:ascii="Calibri" w:hAnsi="Calibri" w:cs="Calibri"/>
          <w:b/>
          <w:bCs/>
          <w:i/>
          <w:iCs/>
        </w:rPr>
        <w:t xml:space="preserve">Implementatie bij de voorlopers  </w:t>
      </w:r>
      <w:r w:rsidR="005E5F52">
        <w:rPr>
          <w:rFonts w:ascii="Calibri" w:hAnsi="Calibri" w:cs="Calibri"/>
          <w:b/>
          <w:bCs/>
          <w:i/>
          <w:iCs/>
        </w:rPr>
        <w:t xml:space="preserve"> </w:t>
      </w:r>
      <w:r w:rsidR="00D356CA">
        <w:rPr>
          <w:rFonts w:ascii="Calibri" w:hAnsi="Calibri" w:cs="Calibri"/>
          <w:b/>
          <w:bCs/>
          <w:i/>
          <w:iCs/>
        </w:rPr>
        <w:br/>
      </w:r>
      <w:r w:rsidRPr="00236ADE" w:rsidR="00236ADE">
        <w:rPr>
          <w:rFonts w:ascii="Calibri" w:hAnsi="Calibri" w:cs="Calibri"/>
        </w:rPr>
        <w:t xml:space="preserve">Bij tien instellingen, waaronder universitair medische centra, klinieken en algemene ziekenhuizen, zijn </w:t>
      </w:r>
      <w:r w:rsidR="00E90526">
        <w:rPr>
          <w:rFonts w:ascii="Calibri" w:hAnsi="Calibri" w:cs="Calibri"/>
        </w:rPr>
        <w:t xml:space="preserve">door het programma UZ in samenwerking met ICTU, </w:t>
      </w:r>
      <w:r w:rsidRPr="00236ADE" w:rsidR="00236ADE">
        <w:rPr>
          <w:rFonts w:ascii="Calibri" w:hAnsi="Calibri" w:cs="Calibri"/>
        </w:rPr>
        <w:t xml:space="preserve">fit-gapanalyses uitgevoerd. Deze analyses fungeren als nulmeting voor de implementatie van </w:t>
      </w:r>
      <w:r w:rsidR="00014D59">
        <w:rPr>
          <w:rFonts w:ascii="Calibri" w:hAnsi="Calibri" w:cs="Calibri"/>
        </w:rPr>
        <w:t>U</w:t>
      </w:r>
      <w:r w:rsidR="00F55829">
        <w:rPr>
          <w:rFonts w:ascii="Calibri" w:hAnsi="Calibri" w:cs="Calibri"/>
        </w:rPr>
        <w:t>Z</w:t>
      </w:r>
      <w:r w:rsidR="00014D59">
        <w:rPr>
          <w:rFonts w:ascii="Calibri" w:hAnsi="Calibri" w:cs="Calibri"/>
        </w:rPr>
        <w:t>-sets</w:t>
      </w:r>
      <w:r w:rsidRPr="00236ADE" w:rsidR="00236ADE">
        <w:rPr>
          <w:rFonts w:ascii="Calibri" w:hAnsi="Calibri" w:cs="Calibri"/>
        </w:rPr>
        <w:t xml:space="preserve">. Op basis van elke fit-gapanalyse is een </w:t>
      </w:r>
      <w:proofErr w:type="spellStart"/>
      <w:r w:rsidRPr="00236ADE" w:rsidR="00F55829">
        <w:rPr>
          <w:rFonts w:ascii="Calibri" w:hAnsi="Calibri" w:cs="Calibri"/>
        </w:rPr>
        <w:t>instelling</w:t>
      </w:r>
      <w:r w:rsidR="00C53149">
        <w:rPr>
          <w:rFonts w:ascii="Calibri" w:hAnsi="Calibri" w:cs="Calibri"/>
        </w:rPr>
        <w:t>s</w:t>
      </w:r>
      <w:r w:rsidRPr="00236ADE" w:rsidR="00F55829">
        <w:rPr>
          <w:rFonts w:ascii="Calibri" w:hAnsi="Calibri" w:cs="Calibri"/>
        </w:rPr>
        <w:t>specifiek</w:t>
      </w:r>
      <w:proofErr w:type="spellEnd"/>
      <w:r w:rsidRPr="00236ADE" w:rsidR="00236ADE">
        <w:rPr>
          <w:rFonts w:ascii="Calibri" w:hAnsi="Calibri" w:cs="Calibri"/>
        </w:rPr>
        <w:t xml:space="preserve"> rapport opgesteld, waarin inzicht wordt gegeven </w:t>
      </w:r>
      <w:r w:rsidR="00996DF8">
        <w:rPr>
          <w:rFonts w:ascii="Calibri" w:hAnsi="Calibri" w:cs="Calibri"/>
        </w:rPr>
        <w:t>over</w:t>
      </w:r>
      <w:r w:rsidRPr="00236ADE" w:rsidR="00996DF8">
        <w:rPr>
          <w:rFonts w:ascii="Calibri" w:hAnsi="Calibri" w:cs="Calibri"/>
        </w:rPr>
        <w:t xml:space="preserve"> </w:t>
      </w:r>
      <w:r w:rsidRPr="00236ADE" w:rsidR="00236ADE">
        <w:rPr>
          <w:rFonts w:ascii="Calibri" w:hAnsi="Calibri" w:cs="Calibri"/>
        </w:rPr>
        <w:t>de huidige stand van zaken en wat nodig is voor een succesvolle implementatie. Naar aanleiding van deze rapporten is met iedere instelling een gesprek gevoerd over hun specifieke ondersteuningsbehoeften voor verdere implementatie.</w:t>
      </w:r>
    </w:p>
    <w:p w:rsidR="00236ADE" w:rsidP="005E5F52" w:rsidRDefault="00236ADE" w14:paraId="1B6AF22F" w14:textId="7DF3D9CF">
      <w:pPr>
        <w:rPr>
          <w:rFonts w:ascii="Calibri" w:hAnsi="Calibri" w:cs="Calibri"/>
        </w:rPr>
      </w:pPr>
      <w:r w:rsidRPr="00236ADE">
        <w:rPr>
          <w:rFonts w:ascii="Calibri" w:hAnsi="Calibri" w:cs="Calibri"/>
        </w:rPr>
        <w:t>Op basis van deze analyses wordt de volgende stap gezet: het ontwikkelen van een generieke fit-gapanalyse die instellingen zelf kunnen uitvoeren. Hierdoor kunnen instellingen in de toekomst zelfstandig een nulmeting doen en op basis daarvan een implementatieplan opstellen.</w:t>
      </w:r>
    </w:p>
    <w:p w:rsidR="00236ADE" w:rsidP="005E5F52" w:rsidRDefault="00236ADE" w14:paraId="2AB39179" w14:textId="1230C593">
      <w:pPr>
        <w:rPr>
          <w:rFonts w:ascii="Calibri" w:hAnsi="Calibri" w:cs="Calibri"/>
        </w:rPr>
      </w:pPr>
      <w:r w:rsidRPr="00236ADE">
        <w:rPr>
          <w:rFonts w:ascii="Calibri" w:hAnsi="Calibri" w:cs="Calibri"/>
        </w:rPr>
        <w:t xml:space="preserve">Naast de </w:t>
      </w:r>
      <w:proofErr w:type="spellStart"/>
      <w:r w:rsidRPr="00236ADE" w:rsidR="00F55829">
        <w:rPr>
          <w:rFonts w:ascii="Calibri" w:hAnsi="Calibri" w:cs="Calibri"/>
        </w:rPr>
        <w:t>instelling</w:t>
      </w:r>
      <w:r w:rsidR="00C53149">
        <w:rPr>
          <w:rFonts w:ascii="Calibri" w:hAnsi="Calibri" w:cs="Calibri"/>
        </w:rPr>
        <w:t>s</w:t>
      </w:r>
      <w:r w:rsidRPr="00236ADE" w:rsidR="00F55829">
        <w:rPr>
          <w:rFonts w:ascii="Calibri" w:hAnsi="Calibri" w:cs="Calibri"/>
        </w:rPr>
        <w:t>specifieke</w:t>
      </w:r>
      <w:proofErr w:type="spellEnd"/>
      <w:r w:rsidRPr="00236ADE">
        <w:rPr>
          <w:rFonts w:ascii="Calibri" w:hAnsi="Calibri" w:cs="Calibri"/>
        </w:rPr>
        <w:t xml:space="preserve"> rapportages is een overkoepelende analyse opgesteld. Dit rapport geeft inzicht in waar de voorlopers staan, welke knelpunten zij ervaren en welke onderwerpen landelijke interventies vereisen.</w:t>
      </w:r>
    </w:p>
    <w:p w:rsidR="00236ADE" w:rsidP="005E5F52" w:rsidRDefault="00236ADE" w14:paraId="580EEA91" w14:textId="58E93743">
      <w:pPr>
        <w:rPr>
          <w:rFonts w:ascii="Calibri" w:hAnsi="Calibri" w:cs="Calibri"/>
        </w:rPr>
      </w:pPr>
      <w:r w:rsidRPr="00236ADE">
        <w:rPr>
          <w:rFonts w:ascii="Calibri" w:hAnsi="Calibri" w:cs="Calibri"/>
        </w:rPr>
        <w:t>De wensen tussen instellingen verschillen sterk. Zo varieert de ambitie van het implementeren van een spreekkamerdashboard op basis van PROMs tot het gebruik van predictiemodellen. Waar de ene instelling de volledige UZ-set met bijbehorende samen beslismomenten wil implementeren, richt een andere instelling zich enkel op het gebruik van PROMs ter ondersteuning van het gesprek. Tegelijkertijd zijn er ook gemeenschappelijke knelpunten, zoals het ontbreken van instellingsbreed draagvlak, beperkte capaciteit voor implementatie of een andere prioriteitstelling door de Raad van Bestuur.</w:t>
      </w:r>
    </w:p>
    <w:p w:rsidR="00236ADE" w:rsidP="005E5F52" w:rsidRDefault="00236ADE" w14:paraId="41622CC3" w14:textId="1BB0E3DF">
      <w:pPr>
        <w:rPr>
          <w:rFonts w:ascii="Calibri" w:hAnsi="Calibri" w:cs="Calibri"/>
        </w:rPr>
      </w:pPr>
      <w:bookmarkStart w:name="_Hlk212560967" w:id="3"/>
      <w:r w:rsidRPr="00236ADE">
        <w:rPr>
          <w:rFonts w:ascii="Calibri" w:hAnsi="Calibri" w:cs="Calibri"/>
        </w:rPr>
        <w:t xml:space="preserve">Een andere veelvoorkomende uitdaging is de technische implementatie. Instellingen geven aan dat het beschikbaar krijgen van de juiste vragenlijsten in het EPD </w:t>
      </w:r>
      <w:r>
        <w:rPr>
          <w:rFonts w:ascii="Calibri" w:hAnsi="Calibri" w:cs="Calibri"/>
        </w:rPr>
        <w:t>niet altijd goed</w:t>
      </w:r>
      <w:r w:rsidRPr="00236ADE">
        <w:rPr>
          <w:rFonts w:ascii="Calibri" w:hAnsi="Calibri" w:cs="Calibri"/>
        </w:rPr>
        <w:t xml:space="preserve"> verloopt. Ook is de</w:t>
      </w:r>
      <w:r w:rsidR="00114B0D">
        <w:rPr>
          <w:rFonts w:ascii="Calibri" w:hAnsi="Calibri" w:cs="Calibri"/>
        </w:rPr>
        <w:t xml:space="preserve"> API-</w:t>
      </w:r>
      <w:r w:rsidRPr="00236ADE">
        <w:rPr>
          <w:rFonts w:ascii="Calibri" w:hAnsi="Calibri" w:cs="Calibri"/>
        </w:rPr>
        <w:t>koppeling tussen het EPD en externe applicaties waarmee vragenlijsten kunnen worden uitgezet zelden mogelijk. Daarnaast blijkt dat klinische uitkomstinformatie, zoals de Basisgegevensset Zorg (</w:t>
      </w:r>
      <w:r w:rsidR="00F55829">
        <w:rPr>
          <w:rFonts w:ascii="Calibri" w:hAnsi="Calibri" w:cs="Calibri"/>
        </w:rPr>
        <w:t>B</w:t>
      </w:r>
      <w:r w:rsidRPr="00236ADE">
        <w:rPr>
          <w:rFonts w:ascii="Calibri" w:hAnsi="Calibri" w:cs="Calibri"/>
        </w:rPr>
        <w:t xml:space="preserve">gZ), ondanks de inspanningen op het gebied van technische implementatie, </w:t>
      </w:r>
      <w:r w:rsidR="004C6FC3">
        <w:rPr>
          <w:rFonts w:ascii="Calibri" w:hAnsi="Calibri" w:cs="Calibri"/>
        </w:rPr>
        <w:t xml:space="preserve">op dit </w:t>
      </w:r>
      <w:r w:rsidR="00D1006D">
        <w:rPr>
          <w:rFonts w:ascii="Calibri" w:hAnsi="Calibri" w:cs="Calibri"/>
        </w:rPr>
        <w:t>moment onvoldoende</w:t>
      </w:r>
      <w:r w:rsidR="00E90526">
        <w:rPr>
          <w:rFonts w:ascii="Calibri" w:hAnsi="Calibri" w:cs="Calibri"/>
        </w:rPr>
        <w:t xml:space="preserve"> in de EPD systemen is geïmplementeerd. </w:t>
      </w:r>
      <w:r w:rsidRPr="00236ADE">
        <w:rPr>
          <w:rFonts w:ascii="Calibri" w:hAnsi="Calibri" w:cs="Calibri"/>
        </w:rPr>
        <w:t xml:space="preserve">Voor een nationale implementatie van </w:t>
      </w:r>
      <w:r>
        <w:rPr>
          <w:rFonts w:ascii="Calibri" w:hAnsi="Calibri" w:cs="Calibri"/>
        </w:rPr>
        <w:t>uitkomstgericht werken</w:t>
      </w:r>
      <w:r w:rsidRPr="00236ADE">
        <w:rPr>
          <w:rFonts w:ascii="Calibri" w:hAnsi="Calibri" w:cs="Calibri"/>
        </w:rPr>
        <w:t xml:space="preserve"> is het essentieel dat de ICT-basis bij ziekenhuizen op orde is.</w:t>
      </w:r>
    </w:p>
    <w:p w:rsidR="00236ADE" w:rsidP="005E5F52" w:rsidRDefault="00236ADE" w14:paraId="2D9C5B11" w14:textId="517070C9">
      <w:pPr>
        <w:rPr>
          <w:rFonts w:ascii="Calibri" w:hAnsi="Calibri" w:cs="Calibri"/>
        </w:rPr>
      </w:pPr>
      <w:r w:rsidRPr="00AE2EAB">
        <w:rPr>
          <w:rFonts w:ascii="Calibri" w:hAnsi="Calibri" w:cs="Calibri"/>
        </w:rPr>
        <w:t xml:space="preserve">Op basis van alle fit-gap analyses, gesprekken met voorlopers, wetenschappelijke verenigingen, patiëntenorganisaties en koepels zijn een aantal onderwerpen uitgewerkt om </w:t>
      </w:r>
      <w:r w:rsidR="00A1512F">
        <w:rPr>
          <w:rFonts w:ascii="Calibri" w:hAnsi="Calibri" w:cs="Calibri"/>
        </w:rPr>
        <w:t>tot eind 2026</w:t>
      </w:r>
      <w:r w:rsidRPr="00AE2EAB">
        <w:rPr>
          <w:rFonts w:ascii="Calibri" w:hAnsi="Calibri" w:cs="Calibri"/>
        </w:rPr>
        <w:t xml:space="preserve"> mee aan de slag te gaan</w:t>
      </w:r>
      <w:r>
        <w:rPr>
          <w:rFonts w:ascii="Calibri" w:hAnsi="Calibri" w:cs="Calibri"/>
        </w:rPr>
        <w:t>.</w:t>
      </w:r>
      <w:r w:rsidR="00A1512F">
        <w:rPr>
          <w:rFonts w:ascii="Calibri" w:hAnsi="Calibri" w:cs="Calibri"/>
        </w:rPr>
        <w:t xml:space="preserve"> Dit betreft onder andere materialen ontwikkelen voor patiënten en zorgverleners; het organiseren van gezamenlijke vraagarticulatie richting </w:t>
      </w:r>
      <w:r w:rsidR="00F55829">
        <w:rPr>
          <w:rFonts w:ascii="Calibri" w:hAnsi="Calibri" w:cs="Calibri"/>
        </w:rPr>
        <w:t>EPD-leveranciers</w:t>
      </w:r>
      <w:r w:rsidR="00A1512F">
        <w:rPr>
          <w:rFonts w:ascii="Calibri" w:hAnsi="Calibri" w:cs="Calibri"/>
        </w:rPr>
        <w:t>; opzetten van structuur voor delen van kennis en ervaring m</w:t>
      </w:r>
      <w:r w:rsidR="00996DF8">
        <w:rPr>
          <w:rFonts w:ascii="Calibri" w:hAnsi="Calibri" w:cs="Calibri"/>
        </w:rPr>
        <w:t>et betrekking tot</w:t>
      </w:r>
      <w:r w:rsidR="00A1512F">
        <w:rPr>
          <w:rFonts w:ascii="Calibri" w:hAnsi="Calibri" w:cs="Calibri"/>
        </w:rPr>
        <w:t xml:space="preserve"> uitkomstgericht werken en het ontwikkelen van blauwdrukken van goede voorbeelden</w:t>
      </w:r>
      <w:r w:rsidR="00996DF8">
        <w:rPr>
          <w:rFonts w:ascii="Calibri" w:hAnsi="Calibri" w:cs="Calibri"/>
        </w:rPr>
        <w:t>,</w:t>
      </w:r>
      <w:r w:rsidR="00A1512F">
        <w:rPr>
          <w:rFonts w:ascii="Calibri" w:hAnsi="Calibri" w:cs="Calibri"/>
        </w:rPr>
        <w:t xml:space="preserve"> zodat instellingen zelfstandig aan de slag kunnen. Daarnaast is het doel om pilots bij voorlopers te realiseren, bijvoorbeeld voor EPD- GPROM. </w:t>
      </w:r>
      <w:r w:rsidRPr="00236ADE">
        <w:rPr>
          <w:rFonts w:ascii="Calibri" w:hAnsi="Calibri" w:cs="Calibri"/>
        </w:rPr>
        <w:t>De werkstructuur, waarmee op basis van pilots aan deze onderwerpen gewerkt kan worden, zal dit najaar worden opgezet.</w:t>
      </w:r>
    </w:p>
    <w:bookmarkEnd w:id="3"/>
    <w:p w:rsidR="009F6DA8" w:rsidRDefault="00A1512F" w14:paraId="301EA0F2" w14:textId="3D9AFF4D">
      <w:pPr>
        <w:rPr>
          <w:rFonts w:ascii="Calibri" w:hAnsi="Calibri" w:cs="Calibri"/>
        </w:rPr>
      </w:pPr>
      <w:r>
        <w:rPr>
          <w:rFonts w:ascii="Calibri" w:hAnsi="Calibri" w:cs="Calibri"/>
          <w:b/>
          <w:bCs/>
          <w:i/>
          <w:iCs/>
        </w:rPr>
        <w:br/>
      </w:r>
      <w:r w:rsidRPr="00790242" w:rsidR="00D7567C">
        <w:rPr>
          <w:rFonts w:ascii="Calibri" w:hAnsi="Calibri" w:cs="Calibri"/>
          <w:b/>
          <w:bCs/>
          <w:i/>
          <w:iCs/>
        </w:rPr>
        <w:t>Ge</w:t>
      </w:r>
      <w:r w:rsidR="009F6DA8">
        <w:rPr>
          <w:rFonts w:ascii="Calibri" w:hAnsi="Calibri" w:cs="Calibri"/>
          <w:b/>
          <w:bCs/>
          <w:i/>
          <w:iCs/>
        </w:rPr>
        <w:t>meenschappelijke</w:t>
      </w:r>
      <w:r w:rsidRPr="00790242" w:rsidR="00D7567C">
        <w:rPr>
          <w:rFonts w:ascii="Calibri" w:hAnsi="Calibri" w:cs="Calibri"/>
          <w:b/>
          <w:bCs/>
          <w:i/>
          <w:iCs/>
        </w:rPr>
        <w:t xml:space="preserve"> (geïnventariseerde) ondersteuningsbehoeften</w:t>
      </w:r>
      <w:r w:rsidR="009F6DA8">
        <w:rPr>
          <w:rFonts w:ascii="Calibri" w:hAnsi="Calibri" w:cs="Calibri"/>
          <w:b/>
          <w:bCs/>
          <w:i/>
          <w:iCs/>
        </w:rPr>
        <w:br/>
      </w:r>
      <w:r w:rsidRPr="009F6DA8" w:rsidR="009F6DA8">
        <w:rPr>
          <w:rFonts w:ascii="Calibri" w:hAnsi="Calibri" w:cs="Calibri"/>
        </w:rPr>
        <w:t>Op basis van de resultaten van de WensenScan en de fit-gapanalyses zijn ge</w:t>
      </w:r>
      <w:r w:rsidR="009F6DA8">
        <w:rPr>
          <w:rFonts w:ascii="Calibri" w:hAnsi="Calibri" w:cs="Calibri"/>
        </w:rPr>
        <w:t xml:space="preserve">meenschappelijke </w:t>
      </w:r>
      <w:r w:rsidRPr="009F6DA8" w:rsidR="009F6DA8">
        <w:rPr>
          <w:rFonts w:ascii="Calibri" w:hAnsi="Calibri" w:cs="Calibri"/>
        </w:rPr>
        <w:t xml:space="preserve">ondersteuningsbehoeften vastgesteld om instellingen op een generieke manier te ondersteunen bij de implementatie van </w:t>
      </w:r>
      <w:r w:rsidRPr="009F0CDB" w:rsidR="00D32F0A">
        <w:rPr>
          <w:rFonts w:ascii="Calibri" w:hAnsi="Calibri" w:cs="Calibri"/>
        </w:rPr>
        <w:t>s</w:t>
      </w:r>
      <w:r w:rsidRPr="009F0CDB" w:rsidR="009F6DA8">
        <w:rPr>
          <w:rFonts w:ascii="Calibri" w:hAnsi="Calibri" w:cs="Calibri"/>
        </w:rPr>
        <w:t xml:space="preserve">amen </w:t>
      </w:r>
      <w:r w:rsidRPr="009F0CDB" w:rsidR="00D32F0A">
        <w:rPr>
          <w:rFonts w:ascii="Calibri" w:hAnsi="Calibri" w:cs="Calibri"/>
        </w:rPr>
        <w:t>b</w:t>
      </w:r>
      <w:r w:rsidRPr="009F0CDB" w:rsidR="009F6DA8">
        <w:rPr>
          <w:rFonts w:ascii="Calibri" w:hAnsi="Calibri" w:cs="Calibri"/>
        </w:rPr>
        <w:t>eslissen</w:t>
      </w:r>
      <w:r w:rsidRPr="009F6DA8" w:rsidR="009F6DA8">
        <w:rPr>
          <w:rFonts w:ascii="Calibri" w:hAnsi="Calibri" w:cs="Calibri"/>
        </w:rPr>
        <w:t xml:space="preserve"> en uitkomstgericht werken</w:t>
      </w:r>
      <w:r w:rsidR="00BE64EA">
        <w:rPr>
          <w:rFonts w:ascii="Calibri" w:hAnsi="Calibri" w:cs="Calibri"/>
        </w:rPr>
        <w:t>.</w:t>
      </w:r>
    </w:p>
    <w:p w:rsidR="00D7567C" w:rsidP="009F6DA8" w:rsidRDefault="00D7567C" w14:paraId="206A7E5E" w14:textId="545FD6BF">
      <w:pPr>
        <w:rPr>
          <w:rFonts w:ascii="Calibri" w:hAnsi="Calibri" w:cs="Calibri"/>
        </w:rPr>
      </w:pPr>
      <w:r w:rsidRPr="00957B0A">
        <w:rPr>
          <w:rFonts w:ascii="Calibri" w:hAnsi="Calibri" w:cs="Calibri"/>
        </w:rPr>
        <w:t>D</w:t>
      </w:r>
      <w:r w:rsidRPr="00957B0A" w:rsidR="001C655B">
        <w:rPr>
          <w:rFonts w:ascii="Calibri" w:hAnsi="Calibri" w:cs="Calibri"/>
        </w:rPr>
        <w:t>e ge</w:t>
      </w:r>
      <w:r w:rsidR="009F6DA8">
        <w:rPr>
          <w:rFonts w:ascii="Calibri" w:hAnsi="Calibri" w:cs="Calibri"/>
        </w:rPr>
        <w:t>meenschappelijke</w:t>
      </w:r>
      <w:r w:rsidRPr="00957B0A">
        <w:rPr>
          <w:rFonts w:ascii="Calibri" w:hAnsi="Calibri" w:cs="Calibri"/>
        </w:rPr>
        <w:t xml:space="preserve"> ondersteuningsbehoeften zijn geclusterd in </w:t>
      </w:r>
      <w:r w:rsidRPr="00957B0A" w:rsidR="001E0491">
        <w:rPr>
          <w:rFonts w:ascii="Calibri" w:hAnsi="Calibri" w:cs="Calibri"/>
        </w:rPr>
        <w:t>zes</w:t>
      </w:r>
      <w:r w:rsidRPr="00957B0A">
        <w:rPr>
          <w:rFonts w:ascii="Calibri" w:hAnsi="Calibri" w:cs="Calibri"/>
        </w:rPr>
        <w:t xml:space="preserve"> overkoepelende thema’s</w:t>
      </w:r>
      <w:r w:rsidR="00014D59">
        <w:rPr>
          <w:rFonts w:ascii="Calibri" w:hAnsi="Calibri" w:cs="Calibri"/>
        </w:rPr>
        <w:t>:</w:t>
      </w:r>
    </w:p>
    <w:p w:rsidRPr="000B18A0" w:rsidR="00D356CA" w:rsidP="00D76162" w:rsidRDefault="00957B0A" w14:paraId="5574B8DA" w14:textId="7A90066E">
      <w:pPr>
        <w:pStyle w:val="Geenafstand"/>
        <w:numPr>
          <w:ilvl w:val="0"/>
          <w:numId w:val="14"/>
        </w:numPr>
        <w:rPr>
          <w:rFonts w:ascii="Calibri" w:hAnsi="Calibri" w:cs="Calibri"/>
          <w:b/>
          <w:bCs/>
        </w:rPr>
      </w:pPr>
      <w:r w:rsidRPr="000B18A0">
        <w:rPr>
          <w:rFonts w:ascii="Calibri" w:hAnsi="Calibri" w:cs="Calibri"/>
          <w:b/>
          <w:bCs/>
        </w:rPr>
        <w:t>Kennisdeling en samenwerke</w:t>
      </w:r>
      <w:r w:rsidRPr="000B18A0" w:rsidR="00D356CA">
        <w:rPr>
          <w:rFonts w:ascii="Calibri" w:hAnsi="Calibri" w:cs="Calibri"/>
          <w:b/>
          <w:bCs/>
        </w:rPr>
        <w:t>n</w:t>
      </w:r>
    </w:p>
    <w:p w:rsidRPr="000B18A0" w:rsidR="00957B0A" w:rsidP="00D76162" w:rsidRDefault="00957B0A" w14:paraId="63DD3400" w14:textId="5454D4CE">
      <w:pPr>
        <w:rPr>
          <w:rFonts w:ascii="Calibri" w:hAnsi="Calibri" w:cs="Calibri"/>
        </w:rPr>
      </w:pPr>
      <w:r w:rsidRPr="000B18A0">
        <w:rPr>
          <w:rFonts w:ascii="Calibri" w:hAnsi="Calibri" w:cs="Calibri"/>
        </w:rPr>
        <w:t>Instelling</w:t>
      </w:r>
      <w:r w:rsidRPr="000B18A0" w:rsidR="00B8435B">
        <w:rPr>
          <w:rFonts w:ascii="Calibri" w:hAnsi="Calibri" w:cs="Calibri"/>
        </w:rPr>
        <w:t>en</w:t>
      </w:r>
      <w:r w:rsidRPr="000B18A0">
        <w:rPr>
          <w:rFonts w:ascii="Calibri" w:hAnsi="Calibri" w:cs="Calibri"/>
        </w:rPr>
        <w:t xml:space="preserve"> hebben aangegeven behoefte te hebben aan het delen van kennis en ervaring en het gezamenlijk optrekken bij complexe vraagstukken</w:t>
      </w:r>
      <w:r w:rsidRPr="000B18A0" w:rsidR="00014D59">
        <w:rPr>
          <w:rFonts w:ascii="Calibri" w:hAnsi="Calibri" w:cs="Calibri"/>
        </w:rPr>
        <w:t>. Hierbij valt te denken aan</w:t>
      </w:r>
      <w:r w:rsidRPr="000B18A0">
        <w:rPr>
          <w:rFonts w:ascii="Calibri" w:hAnsi="Calibri" w:cs="Calibri"/>
        </w:rPr>
        <w:t xml:space="preserve"> het eenduidig formuleren van een vraagarticulatie richting de EPD-leveranciers.</w:t>
      </w:r>
    </w:p>
    <w:p w:rsidRPr="000B18A0" w:rsidR="00957B0A" w:rsidP="00D76162" w:rsidRDefault="00957B0A" w14:paraId="48BD1CD1" w14:textId="23812695">
      <w:pPr>
        <w:pStyle w:val="Geenafstand"/>
        <w:numPr>
          <w:ilvl w:val="0"/>
          <w:numId w:val="14"/>
        </w:numPr>
        <w:rPr>
          <w:rFonts w:ascii="Calibri" w:hAnsi="Calibri" w:cs="Calibri"/>
          <w:b/>
          <w:bCs/>
        </w:rPr>
      </w:pPr>
      <w:r w:rsidRPr="000B18A0">
        <w:rPr>
          <w:rFonts w:ascii="Calibri" w:hAnsi="Calibri" w:cs="Calibri"/>
          <w:b/>
          <w:bCs/>
        </w:rPr>
        <w:t>Landelijk beleid</w:t>
      </w:r>
    </w:p>
    <w:p w:rsidRPr="000B18A0" w:rsidR="00D76162" w:rsidP="00D76162" w:rsidRDefault="00AC277D" w14:paraId="3C49DD3B" w14:textId="78B8F0E7">
      <w:pPr>
        <w:pStyle w:val="Geenafstand"/>
        <w:rPr>
          <w:rFonts w:ascii="Calibri" w:hAnsi="Calibri" w:cs="Calibri"/>
        </w:rPr>
      </w:pPr>
      <w:r w:rsidRPr="000B18A0">
        <w:rPr>
          <w:rFonts w:ascii="Calibri" w:hAnsi="Calibri" w:cs="Calibri"/>
        </w:rPr>
        <w:t>B</w:t>
      </w:r>
      <w:r w:rsidRPr="000B18A0" w:rsidR="00B8435B">
        <w:rPr>
          <w:rFonts w:ascii="Calibri" w:hAnsi="Calibri" w:cs="Calibri"/>
        </w:rPr>
        <w:t xml:space="preserve">ij instellingen </w:t>
      </w:r>
      <w:r w:rsidRPr="000B18A0">
        <w:rPr>
          <w:rFonts w:ascii="Calibri" w:hAnsi="Calibri" w:cs="Calibri"/>
        </w:rPr>
        <w:t xml:space="preserve">is </w:t>
      </w:r>
      <w:r w:rsidRPr="000B18A0" w:rsidR="00B8435B">
        <w:rPr>
          <w:rFonts w:ascii="Calibri" w:hAnsi="Calibri" w:cs="Calibri"/>
        </w:rPr>
        <w:t>behoefte aan ric</w:t>
      </w:r>
      <w:r w:rsidRPr="000B18A0" w:rsidR="00957B0A">
        <w:rPr>
          <w:rFonts w:ascii="Calibri" w:hAnsi="Calibri" w:cs="Calibri"/>
        </w:rPr>
        <w:t>hting en duidelijkheid over landelijke kaders en verplichtingen, zoals gebruik van PROMs en UZ-sets.</w:t>
      </w:r>
    </w:p>
    <w:p w:rsidRPr="000B18A0" w:rsidR="00D76162" w:rsidP="00D76162" w:rsidRDefault="00D76162" w14:paraId="6FAF0793" w14:textId="77777777">
      <w:pPr>
        <w:pStyle w:val="Geenafstand"/>
        <w:rPr>
          <w:rFonts w:ascii="Calibri" w:hAnsi="Calibri" w:cs="Calibri"/>
        </w:rPr>
      </w:pPr>
    </w:p>
    <w:p w:rsidRPr="000B18A0" w:rsidR="00D356CA" w:rsidP="00D76162" w:rsidRDefault="00957B0A" w14:paraId="2F169A67" w14:textId="4C96B8EC">
      <w:pPr>
        <w:pStyle w:val="Geenafstand"/>
        <w:numPr>
          <w:ilvl w:val="0"/>
          <w:numId w:val="14"/>
        </w:numPr>
        <w:rPr>
          <w:rFonts w:ascii="Calibri" w:hAnsi="Calibri" w:cs="Calibri"/>
          <w:b/>
          <w:bCs/>
        </w:rPr>
      </w:pPr>
      <w:r w:rsidRPr="000B18A0">
        <w:rPr>
          <w:rFonts w:ascii="Calibri" w:hAnsi="Calibri" w:cs="Calibri"/>
          <w:b/>
          <w:bCs/>
        </w:rPr>
        <w:t xml:space="preserve">Competenties voor </w:t>
      </w:r>
      <w:r w:rsidR="00D32F0A">
        <w:rPr>
          <w:rFonts w:ascii="Calibri" w:hAnsi="Calibri" w:cs="Calibri"/>
          <w:b/>
          <w:bCs/>
        </w:rPr>
        <w:t>s</w:t>
      </w:r>
      <w:r w:rsidRPr="000B18A0">
        <w:rPr>
          <w:rFonts w:ascii="Calibri" w:hAnsi="Calibri" w:cs="Calibri"/>
          <w:b/>
          <w:bCs/>
        </w:rPr>
        <w:t xml:space="preserve">amen </w:t>
      </w:r>
      <w:r w:rsidR="00D32F0A">
        <w:rPr>
          <w:rFonts w:ascii="Calibri" w:hAnsi="Calibri" w:cs="Calibri"/>
          <w:b/>
          <w:bCs/>
        </w:rPr>
        <w:t>b</w:t>
      </w:r>
      <w:r w:rsidRPr="000B18A0">
        <w:rPr>
          <w:rFonts w:ascii="Calibri" w:hAnsi="Calibri" w:cs="Calibri"/>
          <w:b/>
          <w:bCs/>
        </w:rPr>
        <w:t>eslissen in de spreekkamer</w:t>
      </w:r>
    </w:p>
    <w:p w:rsidRPr="000B18A0" w:rsidR="00957B0A" w:rsidP="00D76162" w:rsidRDefault="00B8435B" w14:paraId="03730643" w14:textId="66ADA818">
      <w:pPr>
        <w:pStyle w:val="Geenafstand"/>
        <w:rPr>
          <w:rFonts w:ascii="Calibri" w:hAnsi="Calibri" w:cs="Calibri"/>
        </w:rPr>
      </w:pPr>
      <w:r w:rsidRPr="000B18A0">
        <w:rPr>
          <w:rFonts w:ascii="Calibri" w:hAnsi="Calibri" w:cs="Calibri"/>
        </w:rPr>
        <w:t xml:space="preserve">Daarnaast zouden instellingen graag </w:t>
      </w:r>
      <w:r w:rsidRPr="000B18A0" w:rsidR="00957B0A">
        <w:rPr>
          <w:rFonts w:ascii="Calibri" w:hAnsi="Calibri" w:cs="Calibri"/>
        </w:rPr>
        <w:t xml:space="preserve">ondersteuning </w:t>
      </w:r>
      <w:r w:rsidRPr="000B18A0">
        <w:rPr>
          <w:rFonts w:ascii="Calibri" w:hAnsi="Calibri" w:cs="Calibri"/>
        </w:rPr>
        <w:t xml:space="preserve">ontvangen </w:t>
      </w:r>
      <w:r w:rsidRPr="000B18A0" w:rsidR="00957B0A">
        <w:rPr>
          <w:rFonts w:ascii="Calibri" w:hAnsi="Calibri" w:cs="Calibri"/>
        </w:rPr>
        <w:t xml:space="preserve">bij de toepassing van </w:t>
      </w:r>
      <w:r w:rsidRPr="000B18A0">
        <w:rPr>
          <w:rFonts w:ascii="Calibri" w:hAnsi="Calibri" w:cs="Calibri"/>
        </w:rPr>
        <w:t>s</w:t>
      </w:r>
      <w:r w:rsidRPr="000B18A0" w:rsidR="00957B0A">
        <w:rPr>
          <w:rFonts w:ascii="Calibri" w:hAnsi="Calibri" w:cs="Calibri"/>
        </w:rPr>
        <w:t xml:space="preserve">amen </w:t>
      </w:r>
      <w:r w:rsidRPr="000B18A0">
        <w:rPr>
          <w:rFonts w:ascii="Calibri" w:hAnsi="Calibri" w:cs="Calibri"/>
        </w:rPr>
        <w:t>b</w:t>
      </w:r>
      <w:r w:rsidRPr="000B18A0" w:rsidR="00957B0A">
        <w:rPr>
          <w:rFonts w:ascii="Calibri" w:hAnsi="Calibri" w:cs="Calibri"/>
        </w:rPr>
        <w:t>eslissen in de praktijk en het trainen van de competenties en gespreksvaardigheden tussen zorgverlener en patiënt, zowel met als zonder het gebruik van uitkomstinformatie.</w:t>
      </w:r>
    </w:p>
    <w:p w:rsidRPr="00D356CA" w:rsidR="00D76162" w:rsidP="00D76162" w:rsidRDefault="00D76162" w14:paraId="0DB47FDD" w14:textId="77777777">
      <w:pPr>
        <w:pStyle w:val="Geenafstand"/>
      </w:pPr>
    </w:p>
    <w:p w:rsidRPr="000B18A0" w:rsidR="00957B0A" w:rsidP="00D76162" w:rsidRDefault="00957B0A" w14:paraId="0AC327A4" w14:textId="77777777">
      <w:pPr>
        <w:pStyle w:val="Geenafstand"/>
        <w:numPr>
          <w:ilvl w:val="0"/>
          <w:numId w:val="14"/>
        </w:numPr>
        <w:rPr>
          <w:rFonts w:ascii="Calibri" w:hAnsi="Calibri" w:cs="Calibri"/>
          <w:b/>
          <w:bCs/>
        </w:rPr>
      </w:pPr>
      <w:r w:rsidRPr="000B18A0">
        <w:rPr>
          <w:rFonts w:ascii="Calibri" w:hAnsi="Calibri" w:cs="Calibri"/>
          <w:b/>
          <w:bCs/>
        </w:rPr>
        <w:t>Gebruik van uitkomstinformatie in de spreekkamer</w:t>
      </w:r>
    </w:p>
    <w:p w:rsidRPr="000B18A0" w:rsidR="00957B0A" w:rsidP="00D76162" w:rsidRDefault="00B8435B" w14:paraId="05532134" w14:textId="38B5C84F">
      <w:pPr>
        <w:pStyle w:val="Geenafstand"/>
        <w:rPr>
          <w:rFonts w:ascii="Calibri" w:hAnsi="Calibri" w:cs="Calibri"/>
        </w:rPr>
      </w:pPr>
      <w:r w:rsidRPr="000B18A0">
        <w:rPr>
          <w:rFonts w:ascii="Calibri" w:hAnsi="Calibri" w:cs="Calibri"/>
        </w:rPr>
        <w:t>Het gebruik van uitkomstinformatie in de spreekkamer is nu vaak nog lastig. Instellingen geven aan behoefte te hebben aan h</w:t>
      </w:r>
      <w:r w:rsidRPr="000B18A0" w:rsidR="00957B0A">
        <w:rPr>
          <w:rFonts w:ascii="Calibri" w:hAnsi="Calibri" w:cs="Calibri"/>
        </w:rPr>
        <w:t xml:space="preserve">et beschikbaar </w:t>
      </w:r>
      <w:r w:rsidRPr="000B18A0">
        <w:rPr>
          <w:rFonts w:ascii="Calibri" w:hAnsi="Calibri" w:cs="Calibri"/>
        </w:rPr>
        <w:t xml:space="preserve">maken van verschillende voorzieningen. Denk hierbij aan:  </w:t>
      </w:r>
      <w:r w:rsidRPr="000B18A0" w:rsidR="00957B0A">
        <w:rPr>
          <w:rFonts w:ascii="Calibri" w:hAnsi="Calibri" w:cs="Calibri"/>
        </w:rPr>
        <w:t>betaalbare API-koppelingen</w:t>
      </w:r>
      <w:r w:rsidRPr="000B18A0">
        <w:rPr>
          <w:rFonts w:ascii="Calibri" w:hAnsi="Calibri" w:cs="Calibri"/>
        </w:rPr>
        <w:t xml:space="preserve"> (koppeling tussen 2 system</w:t>
      </w:r>
      <w:r w:rsidRPr="000B18A0" w:rsidR="00D356CA">
        <w:rPr>
          <w:rFonts w:ascii="Calibri" w:hAnsi="Calibri" w:cs="Calibri"/>
        </w:rPr>
        <w:t>e</w:t>
      </w:r>
      <w:r w:rsidRPr="000B18A0">
        <w:rPr>
          <w:rFonts w:ascii="Calibri" w:hAnsi="Calibri" w:cs="Calibri"/>
        </w:rPr>
        <w:t>n)</w:t>
      </w:r>
      <w:r w:rsidRPr="000B18A0" w:rsidR="00957B0A">
        <w:rPr>
          <w:rFonts w:ascii="Calibri" w:hAnsi="Calibri" w:cs="Calibri"/>
        </w:rPr>
        <w:t xml:space="preserve">, het automatisch uitsturen van PROMs; het bieden van handvatten voor het (her)inrichten van de zorgprocessen rond </w:t>
      </w:r>
      <w:r w:rsidR="00D32F0A">
        <w:rPr>
          <w:rFonts w:ascii="Calibri" w:hAnsi="Calibri" w:cs="Calibri"/>
        </w:rPr>
        <w:t>s</w:t>
      </w:r>
      <w:r w:rsidRPr="000B18A0" w:rsidR="00957B0A">
        <w:rPr>
          <w:rFonts w:ascii="Calibri" w:hAnsi="Calibri" w:cs="Calibri"/>
        </w:rPr>
        <w:t xml:space="preserve">amen </w:t>
      </w:r>
      <w:r w:rsidR="00D32F0A">
        <w:rPr>
          <w:rFonts w:ascii="Calibri" w:hAnsi="Calibri" w:cs="Calibri"/>
        </w:rPr>
        <w:t>b</w:t>
      </w:r>
      <w:r w:rsidRPr="000B18A0" w:rsidR="00957B0A">
        <w:rPr>
          <w:rFonts w:ascii="Calibri" w:hAnsi="Calibri" w:cs="Calibri"/>
        </w:rPr>
        <w:t>eslissen; het opstellen van een blauwdruk voor een gebruiksvriendelijk en methodologisch dashboard voor zorgverlener én patiënt; het aanreiken van oplossingen voor koppeling</w:t>
      </w:r>
      <w:r w:rsidR="00996DF8">
        <w:rPr>
          <w:rFonts w:ascii="Calibri" w:hAnsi="Calibri" w:cs="Calibri"/>
        </w:rPr>
        <w:t>en</w:t>
      </w:r>
      <w:r w:rsidRPr="000B18A0" w:rsidR="00957B0A">
        <w:rPr>
          <w:rFonts w:ascii="Calibri" w:hAnsi="Calibri" w:cs="Calibri"/>
        </w:rPr>
        <w:t xml:space="preserve"> met externe tools</w:t>
      </w:r>
      <w:r w:rsidR="00996DF8">
        <w:rPr>
          <w:rFonts w:ascii="Calibri" w:hAnsi="Calibri" w:cs="Calibri"/>
        </w:rPr>
        <w:t>, omdat de</w:t>
      </w:r>
      <w:r w:rsidRPr="000B18A0" w:rsidR="00957B0A">
        <w:rPr>
          <w:rFonts w:ascii="Calibri" w:hAnsi="Calibri" w:cs="Calibri"/>
        </w:rPr>
        <w:t xml:space="preserve"> huidige handmatige werkwijze tijd en capaciteit</w:t>
      </w:r>
      <w:r w:rsidR="00996DF8">
        <w:rPr>
          <w:rFonts w:ascii="Calibri" w:hAnsi="Calibri" w:cs="Calibri"/>
        </w:rPr>
        <w:t xml:space="preserve"> kost</w:t>
      </w:r>
      <w:r w:rsidRPr="000B18A0" w:rsidR="00957B0A">
        <w:rPr>
          <w:rFonts w:ascii="Calibri" w:hAnsi="Calibri" w:cs="Calibri"/>
        </w:rPr>
        <w:t>; en het nationaal prioriteren van PROMs binnen de digitaliseringsagenda om beweging bij EPD-leveranciers te realiseren.</w:t>
      </w:r>
    </w:p>
    <w:p w:rsidRPr="00957B0A" w:rsidR="00D76162" w:rsidP="00D76162" w:rsidRDefault="00D76162" w14:paraId="7FC4BC2F" w14:textId="77777777">
      <w:pPr>
        <w:pStyle w:val="Geenafstand"/>
      </w:pPr>
    </w:p>
    <w:p w:rsidRPr="000B18A0" w:rsidR="00957B0A" w:rsidP="00D76162" w:rsidRDefault="00957B0A" w14:paraId="77817739" w14:textId="77777777">
      <w:pPr>
        <w:pStyle w:val="Geenafstand"/>
        <w:numPr>
          <w:ilvl w:val="0"/>
          <w:numId w:val="14"/>
        </w:numPr>
        <w:rPr>
          <w:rFonts w:ascii="Calibri" w:hAnsi="Calibri" w:cs="Calibri"/>
          <w:b/>
          <w:bCs/>
        </w:rPr>
      </w:pPr>
      <w:r w:rsidRPr="000B18A0">
        <w:rPr>
          <w:rFonts w:ascii="Calibri" w:hAnsi="Calibri" w:cs="Calibri"/>
          <w:b/>
          <w:bCs/>
        </w:rPr>
        <w:t>Cultuur en draagvlak</w:t>
      </w:r>
    </w:p>
    <w:p w:rsidRPr="000B18A0" w:rsidR="00957B0A" w:rsidP="00D76162" w:rsidRDefault="00B8435B" w14:paraId="7852818C" w14:textId="2BB2DADE">
      <w:pPr>
        <w:pStyle w:val="Geenafstand"/>
        <w:rPr>
          <w:rFonts w:ascii="Calibri" w:hAnsi="Calibri" w:cs="Calibri"/>
        </w:rPr>
      </w:pPr>
      <w:r w:rsidRPr="000B18A0">
        <w:rPr>
          <w:rFonts w:ascii="Calibri" w:hAnsi="Calibri" w:cs="Calibri"/>
        </w:rPr>
        <w:t>Een andere gezamenlijke ondersteuningsbehoefte is het</w:t>
      </w:r>
      <w:r w:rsidRPr="000B18A0" w:rsidR="00957B0A">
        <w:rPr>
          <w:rFonts w:ascii="Calibri" w:hAnsi="Calibri" w:cs="Calibri"/>
        </w:rPr>
        <w:t xml:space="preserve"> verankeren van </w:t>
      </w:r>
      <w:r w:rsidRPr="000B18A0">
        <w:rPr>
          <w:rFonts w:ascii="Calibri" w:hAnsi="Calibri" w:cs="Calibri"/>
        </w:rPr>
        <w:t>s</w:t>
      </w:r>
      <w:r w:rsidRPr="000B18A0" w:rsidR="00957B0A">
        <w:rPr>
          <w:rFonts w:ascii="Calibri" w:hAnsi="Calibri" w:cs="Calibri"/>
        </w:rPr>
        <w:t xml:space="preserve">amen </w:t>
      </w:r>
      <w:r w:rsidRPr="000B18A0">
        <w:rPr>
          <w:rFonts w:ascii="Calibri" w:hAnsi="Calibri" w:cs="Calibri"/>
        </w:rPr>
        <w:t>b</w:t>
      </w:r>
      <w:r w:rsidRPr="000B18A0" w:rsidR="00957B0A">
        <w:rPr>
          <w:rFonts w:ascii="Calibri" w:hAnsi="Calibri" w:cs="Calibri"/>
        </w:rPr>
        <w:t>eslissen in de organisatiecultuur</w:t>
      </w:r>
      <w:r w:rsidRPr="000B18A0">
        <w:rPr>
          <w:rFonts w:ascii="Calibri" w:hAnsi="Calibri" w:cs="Calibri"/>
        </w:rPr>
        <w:t xml:space="preserve">. Met name hoe om te gaan </w:t>
      </w:r>
      <w:r w:rsidRPr="000B18A0" w:rsidR="00F55829">
        <w:rPr>
          <w:rFonts w:ascii="Calibri" w:hAnsi="Calibri" w:cs="Calibri"/>
        </w:rPr>
        <w:t>met zorgverleners</w:t>
      </w:r>
      <w:r w:rsidRPr="000B18A0" w:rsidR="00957B0A">
        <w:rPr>
          <w:rFonts w:ascii="Calibri" w:hAnsi="Calibri" w:cs="Calibri"/>
        </w:rPr>
        <w:t xml:space="preserve"> die</w:t>
      </w:r>
      <w:r w:rsidRPr="000B18A0">
        <w:rPr>
          <w:rFonts w:ascii="Calibri" w:hAnsi="Calibri" w:cs="Calibri"/>
        </w:rPr>
        <w:t xml:space="preserve"> (nog)</w:t>
      </w:r>
      <w:r w:rsidRPr="000B18A0" w:rsidR="00957B0A">
        <w:rPr>
          <w:rFonts w:ascii="Calibri" w:hAnsi="Calibri" w:cs="Calibri"/>
        </w:rPr>
        <w:t xml:space="preserve"> niet de toegevoegde waarde zien van het gedachtegoed.</w:t>
      </w:r>
    </w:p>
    <w:p w:rsidRPr="000B18A0" w:rsidR="00D76162" w:rsidP="00D76162" w:rsidRDefault="00D76162" w14:paraId="24AA378B" w14:textId="77777777">
      <w:pPr>
        <w:pStyle w:val="Geenafstand"/>
        <w:rPr>
          <w:rFonts w:ascii="Calibri" w:hAnsi="Calibri" w:cs="Calibri"/>
        </w:rPr>
      </w:pPr>
    </w:p>
    <w:p w:rsidRPr="000B18A0" w:rsidR="00957B0A" w:rsidP="00D76162" w:rsidRDefault="00957B0A" w14:paraId="5C654C3E" w14:textId="77777777">
      <w:pPr>
        <w:pStyle w:val="Geenafstand"/>
        <w:numPr>
          <w:ilvl w:val="0"/>
          <w:numId w:val="14"/>
        </w:numPr>
        <w:rPr>
          <w:rFonts w:ascii="Calibri" w:hAnsi="Calibri" w:cs="Calibri"/>
          <w:b/>
          <w:bCs/>
        </w:rPr>
      </w:pPr>
      <w:r w:rsidRPr="000B18A0">
        <w:rPr>
          <w:rFonts w:ascii="Calibri" w:hAnsi="Calibri" w:cs="Calibri"/>
          <w:b/>
          <w:bCs/>
        </w:rPr>
        <w:t>Patiëntparticipatie</w:t>
      </w:r>
    </w:p>
    <w:p w:rsidRPr="000B18A0" w:rsidR="00957B0A" w:rsidP="00D76162" w:rsidRDefault="00B8435B" w14:paraId="6E9984A2" w14:textId="07CC5140">
      <w:pPr>
        <w:pStyle w:val="Geenafstand"/>
        <w:rPr>
          <w:rFonts w:ascii="Calibri" w:hAnsi="Calibri" w:cs="Calibri"/>
        </w:rPr>
      </w:pPr>
      <w:r w:rsidRPr="000B18A0">
        <w:rPr>
          <w:rFonts w:ascii="Calibri" w:hAnsi="Calibri" w:cs="Calibri"/>
        </w:rPr>
        <w:t xml:space="preserve">Tot slot gaven de instellingen aan behoefte te hebben aan </w:t>
      </w:r>
      <w:r w:rsidRPr="000B18A0" w:rsidR="00930DB7">
        <w:rPr>
          <w:rFonts w:ascii="Calibri" w:hAnsi="Calibri" w:cs="Calibri"/>
        </w:rPr>
        <w:t>he</w:t>
      </w:r>
      <w:r w:rsidRPr="000B18A0" w:rsidR="00957B0A">
        <w:rPr>
          <w:rFonts w:ascii="Calibri" w:hAnsi="Calibri" w:cs="Calibri"/>
        </w:rPr>
        <w:t xml:space="preserve">t verschaffen van begrijpelijke en toegankelijke informatie voor patiënten om zich goed voor te bereiden op </w:t>
      </w:r>
      <w:r w:rsidRPr="000B18A0">
        <w:rPr>
          <w:rFonts w:ascii="Calibri" w:hAnsi="Calibri" w:cs="Calibri"/>
        </w:rPr>
        <w:t>s</w:t>
      </w:r>
      <w:r w:rsidRPr="000B18A0" w:rsidR="00957B0A">
        <w:rPr>
          <w:rFonts w:ascii="Calibri" w:hAnsi="Calibri" w:cs="Calibri"/>
        </w:rPr>
        <w:t xml:space="preserve">amen </w:t>
      </w:r>
      <w:r w:rsidRPr="000B18A0">
        <w:rPr>
          <w:rFonts w:ascii="Calibri" w:hAnsi="Calibri" w:cs="Calibri"/>
        </w:rPr>
        <w:t>b</w:t>
      </w:r>
      <w:r w:rsidRPr="000B18A0" w:rsidR="00957B0A">
        <w:rPr>
          <w:rFonts w:ascii="Calibri" w:hAnsi="Calibri" w:cs="Calibri"/>
        </w:rPr>
        <w:t>eslissen</w:t>
      </w:r>
      <w:r w:rsidRPr="000B18A0">
        <w:rPr>
          <w:rFonts w:ascii="Calibri" w:hAnsi="Calibri" w:cs="Calibri"/>
        </w:rPr>
        <w:t>. Z</w:t>
      </w:r>
      <w:r w:rsidRPr="000B18A0" w:rsidR="00957B0A">
        <w:rPr>
          <w:rFonts w:ascii="Calibri" w:hAnsi="Calibri" w:cs="Calibri"/>
        </w:rPr>
        <w:t>owel met als zonder uitkomstinformatie, afgestemd op hun vaardigheden en achtergrond.</w:t>
      </w:r>
    </w:p>
    <w:p w:rsidR="00D356CA" w:rsidP="00D356CA" w:rsidRDefault="00391BFB" w14:paraId="5364C728" w14:textId="68573B0A">
      <w:pPr>
        <w:rPr>
          <w:rFonts w:ascii="Calibri" w:hAnsi="Calibri" w:cs="Calibri"/>
        </w:rPr>
      </w:pPr>
      <w:r>
        <w:rPr>
          <w:rFonts w:ascii="Calibri" w:hAnsi="Calibri" w:cs="Calibri"/>
        </w:rPr>
        <w:br/>
      </w:r>
      <w:r w:rsidRPr="009F6DA8" w:rsidR="00D356CA">
        <w:rPr>
          <w:rFonts w:ascii="Calibri" w:hAnsi="Calibri" w:cs="Calibri"/>
        </w:rPr>
        <w:t xml:space="preserve">Naast het in kaart brengen van deze behoeften is onderzocht waar bestaande ondersteuningsmaterialen (onder andere ontwikkeld in </w:t>
      </w:r>
      <w:r w:rsidR="00A65387">
        <w:rPr>
          <w:rFonts w:ascii="Calibri" w:hAnsi="Calibri" w:cs="Calibri"/>
        </w:rPr>
        <w:t>F</w:t>
      </w:r>
      <w:r w:rsidRPr="009F6DA8" w:rsidR="00D356CA">
        <w:rPr>
          <w:rFonts w:ascii="Calibri" w:hAnsi="Calibri" w:cs="Calibri"/>
        </w:rPr>
        <w:t>ase I van UZ) effectief kunnen worden ingezet en waar specifiek nieuw materiaal ontwikkeld moet worden.</w:t>
      </w:r>
      <w:r w:rsidR="00D356CA">
        <w:rPr>
          <w:rFonts w:ascii="Calibri" w:hAnsi="Calibri" w:cs="Calibri"/>
        </w:rPr>
        <w:t xml:space="preserve"> Op basis van deze analyse zijn o.a. de </w:t>
      </w:r>
      <w:r w:rsidRPr="00D200A7" w:rsidR="00D356CA">
        <w:rPr>
          <w:rFonts w:ascii="Calibri" w:hAnsi="Calibri" w:cs="Calibri"/>
        </w:rPr>
        <w:t xml:space="preserve">verdiepende sessies </w:t>
      </w:r>
      <w:r w:rsidR="007E122A">
        <w:rPr>
          <w:rFonts w:ascii="Calibri" w:hAnsi="Calibri" w:cs="Calibri"/>
        </w:rPr>
        <w:t>‘</w:t>
      </w:r>
      <w:r w:rsidRPr="009F0CDB" w:rsidR="00D356CA">
        <w:rPr>
          <w:rFonts w:ascii="Calibri" w:hAnsi="Calibri" w:cs="Calibri"/>
        </w:rPr>
        <w:t xml:space="preserve">Samen </w:t>
      </w:r>
      <w:r w:rsidR="009F0CDB">
        <w:rPr>
          <w:rFonts w:ascii="Calibri" w:hAnsi="Calibri" w:cs="Calibri"/>
        </w:rPr>
        <w:t>b</w:t>
      </w:r>
      <w:r w:rsidRPr="009F0CDB" w:rsidR="00D356CA">
        <w:rPr>
          <w:rFonts w:ascii="Calibri" w:hAnsi="Calibri" w:cs="Calibri"/>
        </w:rPr>
        <w:t>eslissen in de praktijk</w:t>
      </w:r>
      <w:r w:rsidR="007E122A">
        <w:rPr>
          <w:rFonts w:ascii="Calibri" w:hAnsi="Calibri" w:cs="Calibri"/>
        </w:rPr>
        <w:t>’</w:t>
      </w:r>
      <w:r w:rsidR="00D356CA">
        <w:rPr>
          <w:rFonts w:ascii="Calibri" w:hAnsi="Calibri" w:cs="Calibri"/>
          <w:i/>
          <w:iCs/>
        </w:rPr>
        <w:t xml:space="preserve"> </w:t>
      </w:r>
      <w:r w:rsidRPr="00D356CA" w:rsidR="00D356CA">
        <w:rPr>
          <w:rFonts w:ascii="Calibri" w:hAnsi="Calibri" w:cs="Calibri"/>
        </w:rPr>
        <w:t>gestart</w:t>
      </w:r>
      <w:r w:rsidR="00D356CA">
        <w:rPr>
          <w:rFonts w:ascii="Calibri" w:hAnsi="Calibri" w:cs="Calibri"/>
        </w:rPr>
        <w:t xml:space="preserve"> en zullen </w:t>
      </w:r>
      <w:r w:rsidR="00F55829">
        <w:rPr>
          <w:rFonts w:ascii="Calibri" w:hAnsi="Calibri" w:cs="Calibri"/>
        </w:rPr>
        <w:t>eerdergenoemde</w:t>
      </w:r>
      <w:r w:rsidR="00D356CA">
        <w:rPr>
          <w:rFonts w:ascii="Calibri" w:hAnsi="Calibri" w:cs="Calibri"/>
        </w:rPr>
        <w:t xml:space="preserve"> pilots bij voorloper instellingen van start gaan. </w:t>
      </w:r>
    </w:p>
    <w:p w:rsidR="00D356CA" w:rsidP="00D7567C" w:rsidRDefault="00D356CA" w14:paraId="565E2264" w14:textId="77777777">
      <w:pPr>
        <w:rPr>
          <w:rFonts w:ascii="Calibri" w:hAnsi="Calibri" w:cs="Calibri"/>
          <w:b/>
          <w:bCs/>
        </w:rPr>
      </w:pPr>
    </w:p>
    <w:p w:rsidRPr="00F54160" w:rsidR="00D7567C" w:rsidP="00D7567C" w:rsidRDefault="00D7567C" w14:paraId="24E9F81B" w14:textId="6994F7D6">
      <w:pPr>
        <w:rPr>
          <w:rFonts w:ascii="Calibri" w:hAnsi="Calibri" w:cs="Calibri"/>
        </w:rPr>
      </w:pPr>
      <w:r w:rsidRPr="004A657E">
        <w:rPr>
          <w:rFonts w:ascii="Calibri" w:hAnsi="Calibri" w:cs="Calibri"/>
          <w:b/>
          <w:bCs/>
          <w:i/>
          <w:iCs/>
        </w:rPr>
        <w:t>Samen beslissen met en zonder uitkomstinformatie</w:t>
      </w:r>
      <w:r w:rsidRPr="004A657E" w:rsidR="00AE7286">
        <w:rPr>
          <w:rFonts w:ascii="Calibri" w:hAnsi="Calibri" w:cs="Calibri"/>
          <w:b/>
          <w:bCs/>
          <w:i/>
          <w:iCs/>
        </w:rPr>
        <w:br/>
      </w:r>
      <w:r w:rsidRPr="00F54160">
        <w:rPr>
          <w:rFonts w:ascii="Calibri" w:hAnsi="Calibri" w:cs="Calibri"/>
        </w:rPr>
        <w:t>Uit de</w:t>
      </w:r>
      <w:r w:rsidR="00F54160">
        <w:rPr>
          <w:rFonts w:ascii="Calibri" w:hAnsi="Calibri" w:cs="Calibri"/>
        </w:rPr>
        <w:t xml:space="preserve"> resultaten van de</w:t>
      </w:r>
      <w:r w:rsidRPr="00F54160">
        <w:rPr>
          <w:rFonts w:ascii="Calibri" w:hAnsi="Calibri" w:cs="Calibri"/>
        </w:rPr>
        <w:t xml:space="preserve"> Wensen</w:t>
      </w:r>
      <w:r w:rsidR="00AE7286">
        <w:rPr>
          <w:rFonts w:ascii="Calibri" w:hAnsi="Calibri" w:cs="Calibri"/>
        </w:rPr>
        <w:t>S</w:t>
      </w:r>
      <w:r w:rsidRPr="00F54160">
        <w:rPr>
          <w:rFonts w:ascii="Calibri" w:hAnsi="Calibri" w:cs="Calibri"/>
        </w:rPr>
        <w:t xml:space="preserve">can </w:t>
      </w:r>
      <w:r w:rsidR="00F54160">
        <w:rPr>
          <w:rFonts w:ascii="Calibri" w:hAnsi="Calibri" w:cs="Calibri"/>
        </w:rPr>
        <w:t>komt naar voren</w:t>
      </w:r>
      <w:r w:rsidRPr="00F54160">
        <w:rPr>
          <w:rFonts w:ascii="Calibri" w:hAnsi="Calibri" w:cs="Calibri"/>
        </w:rPr>
        <w:t xml:space="preserve"> dat veel instellingen en zorgverleners al een vorm van </w:t>
      </w:r>
      <w:r w:rsidR="00391BFB">
        <w:rPr>
          <w:rFonts w:ascii="Calibri" w:hAnsi="Calibri" w:cs="Calibri"/>
        </w:rPr>
        <w:t>s</w:t>
      </w:r>
      <w:r w:rsidRPr="00F54160">
        <w:rPr>
          <w:rFonts w:ascii="Calibri" w:hAnsi="Calibri" w:cs="Calibri"/>
        </w:rPr>
        <w:t xml:space="preserve">amen </w:t>
      </w:r>
      <w:r w:rsidR="00391BFB">
        <w:rPr>
          <w:rFonts w:ascii="Calibri" w:hAnsi="Calibri" w:cs="Calibri"/>
        </w:rPr>
        <w:t>b</w:t>
      </w:r>
      <w:r w:rsidRPr="00F54160">
        <w:rPr>
          <w:rFonts w:ascii="Calibri" w:hAnsi="Calibri" w:cs="Calibri"/>
        </w:rPr>
        <w:t xml:space="preserve">eslissen toepassen in de praktijk, maar ook mogelijkheden zien om hier verdere stappen in te zetten. Zorgverleners hebben in hun opleiding vaak kennis opgedaan over de principes van </w:t>
      </w:r>
      <w:r w:rsidR="00F54160">
        <w:rPr>
          <w:rFonts w:ascii="Calibri" w:hAnsi="Calibri" w:cs="Calibri"/>
        </w:rPr>
        <w:t>s</w:t>
      </w:r>
      <w:r w:rsidRPr="00F54160">
        <w:rPr>
          <w:rFonts w:ascii="Calibri" w:hAnsi="Calibri" w:cs="Calibri"/>
        </w:rPr>
        <w:t xml:space="preserve">amen </w:t>
      </w:r>
      <w:r w:rsidR="00F54160">
        <w:rPr>
          <w:rFonts w:ascii="Calibri" w:hAnsi="Calibri" w:cs="Calibri"/>
        </w:rPr>
        <w:t>b</w:t>
      </w:r>
      <w:r w:rsidRPr="00F54160">
        <w:rPr>
          <w:rFonts w:ascii="Calibri" w:hAnsi="Calibri" w:cs="Calibri"/>
        </w:rPr>
        <w:t xml:space="preserve">eslissen, maar missen soms nog de competenties en vaardigheden om deze daadwerkelijk toe te passen in de praktijk.  </w:t>
      </w:r>
    </w:p>
    <w:p w:rsidRPr="00F54160" w:rsidR="00D7567C" w:rsidP="00D7567C" w:rsidRDefault="00D7567C" w14:paraId="3EDFE72B" w14:textId="5E5AF8E5">
      <w:pPr>
        <w:rPr>
          <w:rFonts w:ascii="Calibri" w:hAnsi="Calibri" w:cs="Calibri"/>
        </w:rPr>
      </w:pPr>
      <w:r w:rsidRPr="00F54160">
        <w:rPr>
          <w:rFonts w:ascii="Calibri" w:hAnsi="Calibri" w:cs="Calibri"/>
        </w:rPr>
        <w:t>Om instellingen en zorgverleners te ondersteunen bij de praktische toepassing van</w:t>
      </w:r>
      <w:r w:rsidR="00F54160">
        <w:rPr>
          <w:rFonts w:ascii="Calibri" w:hAnsi="Calibri" w:cs="Calibri"/>
        </w:rPr>
        <w:t xml:space="preserve"> s</w:t>
      </w:r>
      <w:r w:rsidRPr="00F54160">
        <w:rPr>
          <w:rFonts w:ascii="Calibri" w:hAnsi="Calibri" w:cs="Calibri"/>
        </w:rPr>
        <w:t xml:space="preserve">amen </w:t>
      </w:r>
      <w:r w:rsidR="00F54160">
        <w:rPr>
          <w:rFonts w:ascii="Calibri" w:hAnsi="Calibri" w:cs="Calibri"/>
        </w:rPr>
        <w:t>b</w:t>
      </w:r>
      <w:r w:rsidRPr="00F54160">
        <w:rPr>
          <w:rFonts w:ascii="Calibri" w:hAnsi="Calibri" w:cs="Calibri"/>
        </w:rPr>
        <w:t xml:space="preserve">eslissen krijgen de instellingen de mogelijkheid om </w:t>
      </w:r>
      <w:r w:rsidRPr="00F54160" w:rsidR="001B2E4C">
        <w:rPr>
          <w:rFonts w:ascii="Calibri" w:hAnsi="Calibri" w:cs="Calibri"/>
        </w:rPr>
        <w:t xml:space="preserve">deel te nemen aan de </w:t>
      </w:r>
      <w:r w:rsidR="00F64139">
        <w:rPr>
          <w:rFonts w:ascii="Calibri" w:hAnsi="Calibri" w:cs="Calibri"/>
        </w:rPr>
        <w:t xml:space="preserve">verdiepende </w:t>
      </w:r>
      <w:r w:rsidR="00F54160">
        <w:rPr>
          <w:rFonts w:ascii="Calibri" w:hAnsi="Calibri" w:cs="Calibri"/>
        </w:rPr>
        <w:t>leersessies</w:t>
      </w:r>
      <w:r w:rsidRPr="00F54160">
        <w:rPr>
          <w:rFonts w:ascii="Calibri" w:hAnsi="Calibri" w:cs="Calibri"/>
        </w:rPr>
        <w:t xml:space="preserve"> </w:t>
      </w:r>
      <w:r w:rsidR="007E122A">
        <w:rPr>
          <w:rFonts w:ascii="Calibri" w:hAnsi="Calibri" w:cs="Calibri"/>
        </w:rPr>
        <w:t>‘</w:t>
      </w:r>
      <w:r w:rsidRPr="009F0CDB">
        <w:rPr>
          <w:rFonts w:ascii="Calibri" w:hAnsi="Calibri" w:cs="Calibri"/>
        </w:rPr>
        <w:t xml:space="preserve">Samen </w:t>
      </w:r>
      <w:r w:rsidR="009F0CDB">
        <w:rPr>
          <w:rFonts w:ascii="Calibri" w:hAnsi="Calibri" w:cs="Calibri"/>
        </w:rPr>
        <w:t>b</w:t>
      </w:r>
      <w:r w:rsidRPr="009F0CDB">
        <w:rPr>
          <w:rFonts w:ascii="Calibri" w:hAnsi="Calibri" w:cs="Calibri"/>
        </w:rPr>
        <w:t>eslissen in de praktijk</w:t>
      </w:r>
      <w:r w:rsidR="007E122A">
        <w:rPr>
          <w:rFonts w:ascii="Calibri" w:hAnsi="Calibri" w:cs="Calibri"/>
        </w:rPr>
        <w:t>’</w:t>
      </w:r>
      <w:r w:rsidRPr="00F54160" w:rsidR="00A67E9E">
        <w:rPr>
          <w:rFonts w:ascii="Calibri" w:hAnsi="Calibri" w:cs="Calibri"/>
        </w:rPr>
        <w:t>.</w:t>
      </w:r>
      <w:r w:rsidRPr="00F54160">
        <w:rPr>
          <w:rFonts w:ascii="Calibri" w:hAnsi="Calibri" w:cs="Calibri"/>
        </w:rPr>
        <w:t xml:space="preserve"> </w:t>
      </w:r>
      <w:r w:rsidRPr="00F54160" w:rsidR="00A67E9E">
        <w:rPr>
          <w:rFonts w:ascii="Calibri" w:hAnsi="Calibri" w:cs="Calibri"/>
        </w:rPr>
        <w:t>De</w:t>
      </w:r>
      <w:r w:rsidR="008C7624">
        <w:rPr>
          <w:rFonts w:ascii="Calibri" w:hAnsi="Calibri" w:cs="Calibri"/>
        </w:rPr>
        <w:t xml:space="preserve"> </w:t>
      </w:r>
      <w:r w:rsidR="00F64139">
        <w:rPr>
          <w:rFonts w:ascii="Calibri" w:hAnsi="Calibri" w:cs="Calibri"/>
        </w:rPr>
        <w:t xml:space="preserve">interactieve </w:t>
      </w:r>
      <w:r w:rsidRPr="00F54160" w:rsidR="00A67E9E">
        <w:rPr>
          <w:rFonts w:ascii="Calibri" w:hAnsi="Calibri" w:cs="Calibri"/>
        </w:rPr>
        <w:t xml:space="preserve">sessies worden op basis van de WensenScan resultaten op maat georganiseerd met als doel om de kennis en vaardigheden van zorgverleners, zorgteams en/of patiënten te vergroten. </w:t>
      </w:r>
      <w:r w:rsidRPr="00F54160">
        <w:rPr>
          <w:rFonts w:ascii="Calibri" w:hAnsi="Calibri" w:cs="Calibri"/>
        </w:rPr>
        <w:t xml:space="preserve">Instellingen kunnen zelf bepalen wat de focus en het doel is van de </w:t>
      </w:r>
      <w:r w:rsidRPr="00F54160" w:rsidR="00545BDF">
        <w:rPr>
          <w:rFonts w:ascii="Calibri" w:hAnsi="Calibri" w:cs="Calibri"/>
        </w:rPr>
        <w:t>verdiepings</w:t>
      </w:r>
      <w:r w:rsidRPr="00F54160">
        <w:rPr>
          <w:rFonts w:ascii="Calibri" w:hAnsi="Calibri" w:cs="Calibri"/>
        </w:rPr>
        <w:t xml:space="preserve">sessies, welke (teams van) zorgverleners zullen deelnemen en welke thema’s aan bod moeten komen. Het is bijvoorbeeld mogelijk om met trainingsacteurs te oefenen met competenties en gesprekstechnieken of juist in te zetten op kennisontwikkeling en bewustwording over thema’s rondom </w:t>
      </w:r>
      <w:r w:rsidR="00D32F0A">
        <w:rPr>
          <w:rFonts w:ascii="Calibri" w:hAnsi="Calibri" w:cs="Calibri"/>
        </w:rPr>
        <w:t>s</w:t>
      </w:r>
      <w:r w:rsidRPr="00F54160">
        <w:rPr>
          <w:rFonts w:ascii="Calibri" w:hAnsi="Calibri" w:cs="Calibri"/>
        </w:rPr>
        <w:t xml:space="preserve">amen </w:t>
      </w:r>
      <w:r w:rsidR="00D32F0A">
        <w:rPr>
          <w:rFonts w:ascii="Calibri" w:hAnsi="Calibri" w:cs="Calibri"/>
        </w:rPr>
        <w:t>b</w:t>
      </w:r>
      <w:r w:rsidRPr="00F54160">
        <w:rPr>
          <w:rFonts w:ascii="Calibri" w:hAnsi="Calibri" w:cs="Calibri"/>
        </w:rPr>
        <w:t xml:space="preserve">eslissen. Te denken valt aan thema’s als </w:t>
      </w:r>
      <w:r w:rsidR="009F0CDB">
        <w:rPr>
          <w:rFonts w:ascii="Calibri" w:hAnsi="Calibri" w:cs="Calibri"/>
        </w:rPr>
        <w:t>s</w:t>
      </w:r>
      <w:r w:rsidRPr="00F54160">
        <w:rPr>
          <w:rFonts w:ascii="Calibri" w:hAnsi="Calibri" w:cs="Calibri"/>
        </w:rPr>
        <w:t xml:space="preserve">amen </w:t>
      </w:r>
      <w:r w:rsidR="009F0CDB">
        <w:rPr>
          <w:rFonts w:ascii="Calibri" w:hAnsi="Calibri" w:cs="Calibri"/>
        </w:rPr>
        <w:t>b</w:t>
      </w:r>
      <w:r w:rsidRPr="00F54160">
        <w:rPr>
          <w:rFonts w:ascii="Calibri" w:hAnsi="Calibri" w:cs="Calibri"/>
        </w:rPr>
        <w:t xml:space="preserve">eslissen met patiënten met beperkte gezondheidsvaardigheden, interprofessioneel samenwerken of het gebruik van uitkomstinformatie in de spreekkamer. De </w:t>
      </w:r>
      <w:r w:rsidR="007B5C70">
        <w:rPr>
          <w:rFonts w:ascii="Calibri" w:hAnsi="Calibri" w:cs="Calibri"/>
        </w:rPr>
        <w:t>interactieve leersessies</w:t>
      </w:r>
      <w:r w:rsidRPr="00F54160" w:rsidR="007B5C70">
        <w:rPr>
          <w:rFonts w:ascii="Calibri" w:hAnsi="Calibri" w:cs="Calibri"/>
        </w:rPr>
        <w:t xml:space="preserve"> </w:t>
      </w:r>
      <w:r w:rsidR="007E122A">
        <w:rPr>
          <w:rFonts w:ascii="Calibri" w:hAnsi="Calibri" w:cs="Calibri"/>
        </w:rPr>
        <w:t>‘S</w:t>
      </w:r>
      <w:r w:rsidRPr="00F54160">
        <w:rPr>
          <w:rFonts w:ascii="Calibri" w:hAnsi="Calibri" w:cs="Calibri"/>
        </w:rPr>
        <w:t xml:space="preserve">amen </w:t>
      </w:r>
      <w:r w:rsidR="007B5C70">
        <w:rPr>
          <w:rFonts w:ascii="Calibri" w:hAnsi="Calibri" w:cs="Calibri"/>
        </w:rPr>
        <w:t>b</w:t>
      </w:r>
      <w:r w:rsidRPr="00F54160">
        <w:rPr>
          <w:rFonts w:ascii="Calibri" w:hAnsi="Calibri" w:cs="Calibri"/>
        </w:rPr>
        <w:t>eslissen in de praktijk</w:t>
      </w:r>
      <w:r w:rsidR="007E122A">
        <w:rPr>
          <w:rFonts w:ascii="Calibri" w:hAnsi="Calibri" w:cs="Calibri"/>
        </w:rPr>
        <w:t>’</w:t>
      </w:r>
      <w:r w:rsidRPr="00F54160">
        <w:rPr>
          <w:rFonts w:ascii="Calibri" w:hAnsi="Calibri" w:cs="Calibri"/>
        </w:rPr>
        <w:t xml:space="preserve"> zullen in de periode van september 2025 tot en met oktober 2026 worden verzorgd door </w:t>
      </w:r>
      <w:r w:rsidRPr="00F54160" w:rsidR="003B3FC5">
        <w:rPr>
          <w:rFonts w:ascii="Calibri" w:hAnsi="Calibri" w:cs="Calibri"/>
        </w:rPr>
        <w:t xml:space="preserve">het </w:t>
      </w:r>
      <w:r w:rsidRPr="00F54160">
        <w:rPr>
          <w:rFonts w:ascii="Calibri" w:hAnsi="Calibri" w:cs="Calibri"/>
        </w:rPr>
        <w:t xml:space="preserve">bureau Q Consult in samenwerking met de School voor Samen Beslissen en Pharos.   </w:t>
      </w:r>
    </w:p>
    <w:p w:rsidRPr="00F54160" w:rsidR="00D7567C" w:rsidP="00D7567C" w:rsidRDefault="00D7567C" w14:paraId="2EB441C7" w14:textId="663CE2D3">
      <w:pPr>
        <w:rPr>
          <w:rFonts w:ascii="Calibri" w:hAnsi="Calibri" w:cs="Calibri"/>
        </w:rPr>
      </w:pPr>
      <w:r w:rsidRPr="00F54160">
        <w:rPr>
          <w:rFonts w:ascii="Calibri" w:hAnsi="Calibri" w:cs="Calibri"/>
        </w:rPr>
        <w:t xml:space="preserve">In </w:t>
      </w:r>
      <w:r w:rsidR="00DA012E">
        <w:rPr>
          <w:rFonts w:ascii="Calibri" w:hAnsi="Calibri" w:cs="Calibri"/>
        </w:rPr>
        <w:t>het programma UZ is in</w:t>
      </w:r>
      <w:r w:rsidRPr="00F54160" w:rsidR="00DD73C1">
        <w:rPr>
          <w:rFonts w:ascii="Calibri" w:hAnsi="Calibri" w:cs="Calibri"/>
        </w:rPr>
        <w:t xml:space="preserve"> 2025</w:t>
      </w:r>
      <w:r w:rsidRPr="00F54160">
        <w:rPr>
          <w:rFonts w:ascii="Calibri" w:hAnsi="Calibri" w:cs="Calibri"/>
        </w:rPr>
        <w:t xml:space="preserve"> gewerkt aan de doorontwikkeling van bestaande trainingen en leermaterialen met informatie over het gebruik van uitkomstinformatie, zoals klinische en patiënt</w:t>
      </w:r>
      <w:r w:rsidRPr="00F54160" w:rsidR="009E0A60">
        <w:rPr>
          <w:rFonts w:ascii="Calibri" w:hAnsi="Calibri" w:cs="Calibri"/>
        </w:rPr>
        <w:t>-</w:t>
      </w:r>
      <w:r w:rsidRPr="00F54160">
        <w:rPr>
          <w:rFonts w:ascii="Calibri" w:hAnsi="Calibri" w:cs="Calibri"/>
        </w:rPr>
        <w:t>gerapporteerde uitkomsten en PROMS</w:t>
      </w:r>
      <w:r w:rsidR="00C53149">
        <w:rPr>
          <w:rFonts w:ascii="Calibri" w:hAnsi="Calibri" w:cs="Calibri"/>
        </w:rPr>
        <w:t xml:space="preserve"> </w:t>
      </w:r>
      <w:r w:rsidRPr="00F54160">
        <w:rPr>
          <w:rFonts w:ascii="Calibri" w:hAnsi="Calibri" w:cs="Calibri"/>
        </w:rPr>
        <w:t xml:space="preserve">bij </w:t>
      </w:r>
      <w:r w:rsidR="00DA012E">
        <w:rPr>
          <w:rFonts w:ascii="Calibri" w:hAnsi="Calibri" w:cs="Calibri"/>
        </w:rPr>
        <w:t>s</w:t>
      </w:r>
      <w:r w:rsidRPr="00F54160">
        <w:rPr>
          <w:rFonts w:ascii="Calibri" w:hAnsi="Calibri" w:cs="Calibri"/>
        </w:rPr>
        <w:t xml:space="preserve">amen </w:t>
      </w:r>
      <w:r w:rsidR="00DA012E">
        <w:rPr>
          <w:rFonts w:ascii="Calibri" w:hAnsi="Calibri" w:cs="Calibri"/>
        </w:rPr>
        <w:t>b</w:t>
      </w:r>
      <w:r w:rsidRPr="00F54160">
        <w:rPr>
          <w:rFonts w:ascii="Calibri" w:hAnsi="Calibri" w:cs="Calibri"/>
        </w:rPr>
        <w:t xml:space="preserve">eslissen. De leermaterialen die zijn ontwikkeld in UZ </w:t>
      </w:r>
      <w:r w:rsidR="00F55829">
        <w:rPr>
          <w:rFonts w:ascii="Calibri" w:hAnsi="Calibri" w:cs="Calibri"/>
        </w:rPr>
        <w:t>F</w:t>
      </w:r>
      <w:r w:rsidRPr="00F54160">
        <w:rPr>
          <w:rFonts w:ascii="Calibri" w:hAnsi="Calibri" w:cs="Calibri"/>
        </w:rPr>
        <w:t xml:space="preserve">ase I focussen vooral op de basisprincipes van </w:t>
      </w:r>
      <w:r w:rsidR="00DA012E">
        <w:rPr>
          <w:rFonts w:ascii="Calibri" w:hAnsi="Calibri" w:cs="Calibri"/>
        </w:rPr>
        <w:t>s</w:t>
      </w:r>
      <w:r w:rsidRPr="00F54160">
        <w:rPr>
          <w:rFonts w:ascii="Calibri" w:hAnsi="Calibri" w:cs="Calibri"/>
        </w:rPr>
        <w:t xml:space="preserve">amen </w:t>
      </w:r>
      <w:r w:rsidR="00DA012E">
        <w:rPr>
          <w:rFonts w:ascii="Calibri" w:hAnsi="Calibri" w:cs="Calibri"/>
        </w:rPr>
        <w:t>b</w:t>
      </w:r>
      <w:r w:rsidRPr="00F54160">
        <w:rPr>
          <w:rFonts w:ascii="Calibri" w:hAnsi="Calibri" w:cs="Calibri"/>
        </w:rPr>
        <w:t xml:space="preserve">eslissen. Het ontbreekt echter nog aan informatieproducten en praktische tools voor het gebruik van uitkomstinformatie bij het </w:t>
      </w:r>
      <w:r w:rsidR="00D32F0A">
        <w:rPr>
          <w:rFonts w:ascii="Calibri" w:hAnsi="Calibri" w:cs="Calibri"/>
        </w:rPr>
        <w:t>s</w:t>
      </w:r>
      <w:r w:rsidRPr="00F54160">
        <w:rPr>
          <w:rFonts w:ascii="Calibri" w:hAnsi="Calibri" w:cs="Calibri"/>
        </w:rPr>
        <w:t xml:space="preserve">amen </w:t>
      </w:r>
      <w:r w:rsidR="00D32F0A">
        <w:rPr>
          <w:rFonts w:ascii="Calibri" w:hAnsi="Calibri" w:cs="Calibri"/>
        </w:rPr>
        <w:t>b</w:t>
      </w:r>
      <w:r w:rsidRPr="00F54160">
        <w:rPr>
          <w:rFonts w:ascii="Calibri" w:hAnsi="Calibri" w:cs="Calibri"/>
        </w:rPr>
        <w:t xml:space="preserve">eslissen met de patiënt. </w:t>
      </w:r>
    </w:p>
    <w:p w:rsidRPr="00F54160" w:rsidR="00D7567C" w:rsidP="00D7567C" w:rsidRDefault="00D7567C" w14:paraId="544C2B03" w14:textId="6689D132">
      <w:pPr>
        <w:rPr>
          <w:rFonts w:ascii="Calibri" w:hAnsi="Calibri" w:cs="Calibri"/>
        </w:rPr>
      </w:pPr>
      <w:r w:rsidRPr="00F54160">
        <w:rPr>
          <w:rFonts w:ascii="Calibri" w:hAnsi="Calibri" w:cs="Calibri"/>
        </w:rPr>
        <w:t xml:space="preserve">Om deze lacune op te vullen, worden vanuit </w:t>
      </w:r>
      <w:r w:rsidR="00DA012E">
        <w:rPr>
          <w:rFonts w:ascii="Calibri" w:hAnsi="Calibri" w:cs="Calibri"/>
        </w:rPr>
        <w:t>het programma</w:t>
      </w:r>
      <w:r w:rsidRPr="00F54160">
        <w:rPr>
          <w:rFonts w:ascii="Calibri" w:hAnsi="Calibri" w:cs="Calibri"/>
        </w:rPr>
        <w:t xml:space="preserve"> diverse materialen ontwikkeld over het gebruik van uitkomstinformatie bij samen </w:t>
      </w:r>
      <w:r w:rsidR="00DA012E">
        <w:rPr>
          <w:rFonts w:ascii="Calibri" w:hAnsi="Calibri" w:cs="Calibri"/>
        </w:rPr>
        <w:t>b</w:t>
      </w:r>
      <w:r w:rsidRPr="00F54160">
        <w:rPr>
          <w:rFonts w:ascii="Calibri" w:hAnsi="Calibri" w:cs="Calibri"/>
        </w:rPr>
        <w:t xml:space="preserve">eslissen, zowel voor zorgverleners als voor patiënten. Voor artsen en verpleegkundigen gaat het om aanvullende competentiesets, trainingsmodules en e-learnings over het gebruik van uitkomstinformatie in de spreekkamer. Daarnaast zullen fysieke kennisbijeenkomsten en online webinars worden georganiseerd, waarbij zorgverleners met elkaar in contact worden gebracht om kennis en goede voorbeelden met elkaar uit te wisselen.  </w:t>
      </w:r>
    </w:p>
    <w:p w:rsidRPr="005B756A" w:rsidR="00D7567C" w:rsidP="00D7567C" w:rsidRDefault="00D7567C" w14:paraId="091AE304" w14:textId="18EA378B">
      <w:pPr>
        <w:rPr>
          <w:rFonts w:ascii="Calibri" w:hAnsi="Calibri" w:cs="Calibri"/>
        </w:rPr>
      </w:pPr>
      <w:r w:rsidRPr="00F54160">
        <w:rPr>
          <w:rFonts w:ascii="Calibri" w:hAnsi="Calibri" w:cs="Calibri"/>
        </w:rPr>
        <w:t>Voor patiënten worden vanuit</w:t>
      </w:r>
      <w:r w:rsidR="00DA012E">
        <w:rPr>
          <w:rFonts w:ascii="Calibri" w:hAnsi="Calibri" w:cs="Calibri"/>
        </w:rPr>
        <w:t xml:space="preserve"> het programma</w:t>
      </w:r>
      <w:r w:rsidR="00674AF0">
        <w:rPr>
          <w:rFonts w:ascii="Calibri" w:hAnsi="Calibri" w:cs="Calibri"/>
        </w:rPr>
        <w:t xml:space="preserve"> onder meer </w:t>
      </w:r>
      <w:r w:rsidRPr="00F54160">
        <w:rPr>
          <w:rFonts w:ascii="Calibri" w:hAnsi="Calibri" w:cs="Calibri"/>
        </w:rPr>
        <w:t xml:space="preserve">filmpjes ontwikkeld over </w:t>
      </w:r>
      <w:r w:rsidR="00DA012E">
        <w:rPr>
          <w:rFonts w:ascii="Calibri" w:hAnsi="Calibri" w:cs="Calibri"/>
        </w:rPr>
        <w:t>s</w:t>
      </w:r>
      <w:r w:rsidRPr="00F54160">
        <w:rPr>
          <w:rFonts w:ascii="Calibri" w:hAnsi="Calibri" w:cs="Calibri"/>
        </w:rPr>
        <w:t xml:space="preserve">amen </w:t>
      </w:r>
      <w:r w:rsidR="00DA012E">
        <w:rPr>
          <w:rFonts w:ascii="Calibri" w:hAnsi="Calibri" w:cs="Calibri"/>
        </w:rPr>
        <w:t>b</w:t>
      </w:r>
      <w:r w:rsidRPr="00F54160">
        <w:rPr>
          <w:rFonts w:ascii="Calibri" w:hAnsi="Calibri" w:cs="Calibri"/>
        </w:rPr>
        <w:t xml:space="preserve">eslissen met het gebruik van uitkomstinformatie. Ook zullen kennisbijeenkomsten en webinars over dit thema worden georganiseerd voor patiëntvertegenwoordigers, zodat zij patiënten kunnen informeren </w:t>
      </w:r>
      <w:r w:rsidR="00031036">
        <w:rPr>
          <w:rFonts w:ascii="Calibri" w:hAnsi="Calibri" w:cs="Calibri"/>
        </w:rPr>
        <w:t xml:space="preserve">over </w:t>
      </w:r>
      <w:r w:rsidRPr="00F54160">
        <w:rPr>
          <w:rFonts w:ascii="Calibri" w:hAnsi="Calibri" w:cs="Calibri"/>
        </w:rPr>
        <w:t>wat het gebruik van uitkomstinformatie betekent en hoe dit wordt toegepast in het gesprek met de zorgverlener.</w:t>
      </w:r>
      <w:r w:rsidRPr="005B756A">
        <w:rPr>
          <w:rFonts w:ascii="Calibri" w:hAnsi="Calibri" w:cs="Calibri"/>
        </w:rPr>
        <w:t xml:space="preserve"> </w:t>
      </w:r>
    </w:p>
    <w:p w:rsidR="006E4DB9" w:rsidP="006E4DB9" w:rsidRDefault="006E4DB9" w14:paraId="628C0CD5" w14:textId="77777777"/>
    <w:p w:rsidR="007065CC" w:rsidP="00DB6E42" w:rsidRDefault="001D4FD2" w14:paraId="70A574EC" w14:textId="3EB26B10">
      <w:pPr>
        <w:rPr>
          <w:rFonts w:ascii="Calibri" w:hAnsi="Calibri" w:cs="Calibri"/>
        </w:rPr>
      </w:pPr>
      <w:r w:rsidRPr="005E6A9A">
        <w:rPr>
          <w:rFonts w:ascii="Calibri" w:hAnsi="Calibri" w:cs="Calibri"/>
          <w:b/>
          <w:bCs/>
          <w:i/>
          <w:iCs/>
        </w:rPr>
        <w:t>GPROM</w:t>
      </w:r>
      <w:r w:rsidR="00DB6E42">
        <w:rPr>
          <w:rFonts w:ascii="Calibri" w:hAnsi="Calibri" w:cs="Calibri"/>
          <w:b/>
          <w:bCs/>
          <w:i/>
          <w:iCs/>
        </w:rPr>
        <w:br/>
      </w:r>
      <w:r w:rsidRPr="00DA012E" w:rsidR="005E6A9A">
        <w:rPr>
          <w:rFonts w:ascii="Calibri" w:hAnsi="Calibri" w:cs="Calibri"/>
        </w:rPr>
        <w:t xml:space="preserve">In 2025 </w:t>
      </w:r>
      <w:r w:rsidR="007065CC">
        <w:rPr>
          <w:rFonts w:ascii="Calibri" w:hAnsi="Calibri" w:cs="Calibri"/>
        </w:rPr>
        <w:t xml:space="preserve">is er duidelijkheid gecreëerd </w:t>
      </w:r>
      <w:r w:rsidR="006246D6">
        <w:rPr>
          <w:rFonts w:ascii="Calibri" w:hAnsi="Calibri" w:cs="Calibri"/>
        </w:rPr>
        <w:t>rondom</w:t>
      </w:r>
      <w:r w:rsidR="007065CC">
        <w:rPr>
          <w:rFonts w:ascii="Calibri" w:hAnsi="Calibri" w:cs="Calibri"/>
        </w:rPr>
        <w:t xml:space="preserve"> de gPROM. </w:t>
      </w:r>
      <w:r w:rsidRPr="00DA012E" w:rsidR="005E6A9A">
        <w:rPr>
          <w:rFonts w:ascii="Calibri" w:hAnsi="Calibri" w:cs="Calibri"/>
        </w:rPr>
        <w:t xml:space="preserve">Vanuit het </w:t>
      </w:r>
      <w:r w:rsidR="00CC5FF3">
        <w:rPr>
          <w:rFonts w:ascii="Calibri" w:hAnsi="Calibri" w:cs="Calibri"/>
        </w:rPr>
        <w:t>p</w:t>
      </w:r>
      <w:r w:rsidRPr="00DA012E" w:rsidR="005E6A9A">
        <w:rPr>
          <w:rFonts w:ascii="Calibri" w:hAnsi="Calibri" w:cs="Calibri"/>
        </w:rPr>
        <w:t xml:space="preserve">rogramma </w:t>
      </w:r>
      <w:r w:rsidRPr="00DA012E" w:rsidR="003A29F7">
        <w:rPr>
          <w:rFonts w:ascii="Calibri" w:hAnsi="Calibri" w:cs="Calibri"/>
        </w:rPr>
        <w:t xml:space="preserve">UZ </w:t>
      </w:r>
      <w:r w:rsidRPr="00DA012E" w:rsidR="005E6A9A">
        <w:rPr>
          <w:rFonts w:ascii="Calibri" w:hAnsi="Calibri" w:cs="Calibri"/>
        </w:rPr>
        <w:t xml:space="preserve">en de praktijk werd gezien dat </w:t>
      </w:r>
      <w:r w:rsidRPr="00DA012E" w:rsidR="00F42D41">
        <w:rPr>
          <w:rFonts w:ascii="Calibri" w:hAnsi="Calibri" w:cs="Calibri"/>
        </w:rPr>
        <w:t xml:space="preserve">de </w:t>
      </w:r>
      <w:r w:rsidRPr="00DA012E" w:rsidR="005E6A9A">
        <w:rPr>
          <w:rFonts w:ascii="Calibri" w:hAnsi="Calibri" w:cs="Calibri"/>
        </w:rPr>
        <w:t xml:space="preserve">MSZ-instellingen worstelen met het feit dat er twee beleidslijnen waren vastgesteld </w:t>
      </w:r>
      <w:r w:rsidR="007065CC">
        <w:rPr>
          <w:rFonts w:ascii="Calibri" w:hAnsi="Calibri" w:cs="Calibri"/>
        </w:rPr>
        <w:t>die elkaar tegenspraken</w:t>
      </w:r>
      <w:r w:rsidRPr="00DA012E" w:rsidR="005E6A9A">
        <w:rPr>
          <w:rFonts w:ascii="Calibri" w:hAnsi="Calibri" w:cs="Calibri"/>
        </w:rPr>
        <w:t>.</w:t>
      </w:r>
      <w:r w:rsidR="007065CC">
        <w:rPr>
          <w:rFonts w:ascii="Calibri" w:hAnsi="Calibri" w:cs="Calibri"/>
        </w:rPr>
        <w:t xml:space="preserve"> De volgende stip op de horizon is door de partijen van het programma UZ vastgesteld:</w:t>
      </w:r>
    </w:p>
    <w:p w:rsidRPr="00D67AF6" w:rsidR="005E6A9A" w:rsidP="007065CC" w:rsidRDefault="005E6A9A" w14:paraId="0BB415F7" w14:textId="12F4B86B">
      <w:pPr>
        <w:pStyle w:val="Geenafstand"/>
        <w:rPr>
          <w:rFonts w:ascii="Calibri" w:hAnsi="Calibri" w:cs="Calibri"/>
          <w:i/>
          <w:iCs/>
        </w:rPr>
      </w:pPr>
      <w:r w:rsidRPr="007065CC">
        <w:rPr>
          <w:rFonts w:ascii="Calibri" w:hAnsi="Calibri" w:cs="Calibri"/>
          <w:i/>
          <w:iCs/>
        </w:rPr>
        <w:t>Gebruik de kernset GPROM (met voorkeursinstrument PROMIS) als basis, eventueel aangevuld met aandoeningsspecifieke PROMS, met de mogelijkheid hier beargumenteerd van af te kunnen wijken.</w:t>
      </w:r>
    </w:p>
    <w:p w:rsidR="006246D6" w:rsidP="007065CC" w:rsidRDefault="007065CC" w14:paraId="5A95C321" w14:textId="47DEEFDA">
      <w:pPr>
        <w:rPr>
          <w:rFonts w:ascii="Calibri" w:hAnsi="Calibri" w:cs="Calibri"/>
        </w:rPr>
      </w:pPr>
      <w:r>
        <w:rPr>
          <w:rFonts w:ascii="Calibri" w:hAnsi="Calibri" w:cs="Calibri"/>
        </w:rPr>
        <w:br/>
      </w:r>
      <w:r w:rsidRPr="006246D6" w:rsidR="006246D6">
        <w:rPr>
          <w:rFonts w:ascii="Calibri" w:hAnsi="Calibri" w:cs="Calibri"/>
        </w:rPr>
        <w:t>Het gevolg van deze toekomstvisie is dat instellingen worden geacht aan te sluiten bij de kernset Generieke PROM, waarbij het gebruik van het voorkeursinstrument PROMIS als norm geldt. Deze kernset kan indien gewenst worden aangevuld met aandoeningsspecifieke PROMs. Het onderliggende idee is dat de UZ-sets op termijn worden geïntegreerd in, of ondergebracht bij, de governance van de kwaliteitsregistraties.</w:t>
      </w:r>
    </w:p>
    <w:p w:rsidRPr="005E6A9A" w:rsidR="005E6A9A" w:rsidP="005E6A9A" w:rsidRDefault="007065CC" w14:paraId="2A8D2DF0" w14:textId="76464011">
      <w:pPr>
        <w:rPr>
          <w:rFonts w:ascii="Calibri" w:hAnsi="Calibri" w:cs="Calibri"/>
        </w:rPr>
      </w:pPr>
      <w:r>
        <w:rPr>
          <w:rFonts w:ascii="Calibri" w:hAnsi="Calibri" w:cs="Calibri"/>
        </w:rPr>
        <w:t>Het programma UZ</w:t>
      </w:r>
      <w:r w:rsidRPr="007065CC" w:rsidR="005E6A9A">
        <w:rPr>
          <w:rFonts w:ascii="Calibri" w:hAnsi="Calibri" w:cs="Calibri"/>
        </w:rPr>
        <w:t xml:space="preserve"> heeft 2025 verder benut om </w:t>
      </w:r>
      <w:r w:rsidRPr="007065CC" w:rsidR="00D67AF6">
        <w:rPr>
          <w:rFonts w:ascii="Calibri" w:hAnsi="Calibri" w:cs="Calibri"/>
        </w:rPr>
        <w:t>te identificeren</w:t>
      </w:r>
      <w:r w:rsidRPr="007065CC" w:rsidR="005E6A9A">
        <w:rPr>
          <w:rFonts w:ascii="Calibri" w:hAnsi="Calibri" w:cs="Calibri"/>
        </w:rPr>
        <w:t xml:space="preserve"> welke knelpunten </w:t>
      </w:r>
      <w:r w:rsidRPr="007065CC" w:rsidR="004E1E67">
        <w:rPr>
          <w:rFonts w:ascii="Calibri" w:hAnsi="Calibri" w:cs="Calibri"/>
        </w:rPr>
        <w:t>instellingen</w:t>
      </w:r>
      <w:r w:rsidRPr="007065CC" w:rsidR="005E6A9A">
        <w:rPr>
          <w:rFonts w:ascii="Calibri" w:hAnsi="Calibri" w:cs="Calibri"/>
        </w:rPr>
        <w:t xml:space="preserve"> verder ervaren in praktijk</w:t>
      </w:r>
      <w:r w:rsidR="006A60FC">
        <w:rPr>
          <w:rFonts w:ascii="Calibri" w:hAnsi="Calibri" w:cs="Calibri"/>
        </w:rPr>
        <w:t xml:space="preserve"> bij gebruik van de gPROM. Voorbeelden hiervan zijn o.a. het implementeren en toepassen van de gPROM in de praktijk. Na afronding van het identificeren van de knelpunten worden afspraken gemaakt over wie welk knelpunt op pakt. </w:t>
      </w:r>
    </w:p>
    <w:p w:rsidR="007A554C" w:rsidP="00801350" w:rsidRDefault="007065CC" w14:paraId="637F9F3F" w14:textId="0F6BF4BC">
      <w:pPr>
        <w:rPr>
          <w:rFonts w:ascii="Calibri" w:hAnsi="Calibri" w:cs="Calibri"/>
        </w:rPr>
      </w:pPr>
      <w:r>
        <w:rPr>
          <w:rFonts w:ascii="Calibri" w:hAnsi="Calibri" w:cs="Calibri"/>
          <w:b/>
          <w:bCs/>
          <w:i/>
          <w:iCs/>
        </w:rPr>
        <w:br/>
      </w:r>
      <w:r w:rsidRPr="00EA45CF" w:rsidR="00F55829">
        <w:rPr>
          <w:rFonts w:ascii="Calibri" w:hAnsi="Calibri" w:cs="Calibri"/>
          <w:b/>
          <w:bCs/>
          <w:i/>
          <w:iCs/>
        </w:rPr>
        <w:t>UZ-loket</w:t>
      </w:r>
      <w:r w:rsidRPr="00EA45CF" w:rsidR="00801350">
        <w:rPr>
          <w:rFonts w:ascii="Calibri" w:hAnsi="Calibri" w:cs="Calibri"/>
          <w:b/>
          <w:bCs/>
          <w:i/>
          <w:iCs/>
        </w:rPr>
        <w:t xml:space="preserve"> </w:t>
      </w:r>
      <w:r w:rsidR="00085962">
        <w:rPr>
          <w:rFonts w:ascii="Calibri" w:hAnsi="Calibri" w:cs="Calibri"/>
          <w:b/>
          <w:bCs/>
          <w:i/>
          <w:iCs/>
        </w:rPr>
        <w:br/>
      </w:r>
      <w:r w:rsidRPr="007065CC" w:rsidR="007A554C">
        <w:rPr>
          <w:rFonts w:ascii="Calibri" w:hAnsi="Calibri" w:cs="Calibri"/>
        </w:rPr>
        <w:t xml:space="preserve">Het UZ-loket continueert met het ondersteunen van de MSZ-instellingen bij de implementatie van </w:t>
      </w:r>
      <w:r>
        <w:rPr>
          <w:rFonts w:ascii="Calibri" w:hAnsi="Calibri" w:cs="Calibri"/>
        </w:rPr>
        <w:t>s</w:t>
      </w:r>
      <w:r w:rsidRPr="007065CC" w:rsidR="007A554C">
        <w:rPr>
          <w:rFonts w:ascii="Calibri" w:hAnsi="Calibri" w:cs="Calibri"/>
        </w:rPr>
        <w:t xml:space="preserve">amen </w:t>
      </w:r>
      <w:r>
        <w:rPr>
          <w:rFonts w:ascii="Calibri" w:hAnsi="Calibri" w:cs="Calibri"/>
        </w:rPr>
        <w:t>b</w:t>
      </w:r>
      <w:r w:rsidRPr="007065CC" w:rsidR="007A554C">
        <w:rPr>
          <w:rFonts w:ascii="Calibri" w:hAnsi="Calibri" w:cs="Calibri"/>
        </w:rPr>
        <w:t xml:space="preserve">eslissen met </w:t>
      </w:r>
      <w:r w:rsidR="00085962">
        <w:rPr>
          <w:rFonts w:ascii="Calibri" w:hAnsi="Calibri" w:cs="Calibri"/>
        </w:rPr>
        <w:t>en</w:t>
      </w:r>
      <w:r w:rsidRPr="007065CC" w:rsidR="007A554C">
        <w:rPr>
          <w:rFonts w:ascii="Calibri" w:hAnsi="Calibri" w:cs="Calibri"/>
        </w:rPr>
        <w:t xml:space="preserve"> zonder uitkomstinformatie</w:t>
      </w:r>
      <w:r>
        <w:rPr>
          <w:rFonts w:ascii="Calibri" w:hAnsi="Calibri" w:cs="Calibri"/>
        </w:rPr>
        <w:t xml:space="preserve">. Daarnaast </w:t>
      </w:r>
      <w:r w:rsidRPr="007065CC" w:rsidR="003C7201">
        <w:rPr>
          <w:rFonts w:ascii="Calibri" w:hAnsi="Calibri" w:cs="Calibri"/>
        </w:rPr>
        <w:t>bundelt</w:t>
      </w:r>
      <w:r>
        <w:rPr>
          <w:rFonts w:ascii="Calibri" w:hAnsi="Calibri" w:cs="Calibri"/>
        </w:rPr>
        <w:t xml:space="preserve"> het loket</w:t>
      </w:r>
      <w:r w:rsidRPr="007065CC" w:rsidR="003C7201">
        <w:rPr>
          <w:rFonts w:ascii="Calibri" w:hAnsi="Calibri" w:cs="Calibri"/>
        </w:rPr>
        <w:t xml:space="preserve"> signalen van instellingen over extra ondersteuningsmaterialen of -activiteiten die nog niet beschikbaar zijn</w:t>
      </w:r>
      <w:r w:rsidRPr="007065CC" w:rsidR="007A554C">
        <w:rPr>
          <w:rFonts w:ascii="Calibri" w:hAnsi="Calibri" w:cs="Calibri"/>
        </w:rPr>
        <w:t xml:space="preserve">. Hiervoor </w:t>
      </w:r>
      <w:r w:rsidRPr="00085962" w:rsidR="007A554C">
        <w:rPr>
          <w:rFonts w:ascii="Calibri" w:hAnsi="Calibri" w:cs="Calibri"/>
        </w:rPr>
        <w:t xml:space="preserve">heeft het UZ-loket een overzicht van </w:t>
      </w:r>
      <w:r w:rsidRPr="00085962" w:rsidR="00F55829">
        <w:rPr>
          <w:rFonts w:ascii="Calibri" w:hAnsi="Calibri" w:cs="Calibri"/>
        </w:rPr>
        <w:t>de</w:t>
      </w:r>
      <w:r w:rsidR="00F64139">
        <w:rPr>
          <w:rFonts w:ascii="Calibri" w:hAnsi="Calibri" w:cs="Calibri"/>
        </w:rPr>
        <w:t xml:space="preserve"> signalen</w:t>
      </w:r>
      <w:r w:rsidRPr="00085962" w:rsidR="00F55829">
        <w:rPr>
          <w:rFonts w:ascii="Calibri" w:hAnsi="Calibri" w:cs="Calibri"/>
        </w:rPr>
        <w:t xml:space="preserve"> per</w:t>
      </w:r>
      <w:r w:rsidRPr="00085962" w:rsidR="007A554C">
        <w:rPr>
          <w:rFonts w:ascii="Calibri" w:hAnsi="Calibri" w:cs="Calibri"/>
        </w:rPr>
        <w:t xml:space="preserve"> instelling geïnventariseerd. </w:t>
      </w:r>
      <w:r w:rsidRPr="00085962" w:rsidR="00085962">
        <w:rPr>
          <w:rFonts w:ascii="Calibri" w:hAnsi="Calibri" w:cs="Calibri"/>
        </w:rPr>
        <w:t xml:space="preserve">In 2025 en 2026 speelt het UZ-loket een rol bij de interactieve leersessies </w:t>
      </w:r>
      <w:r w:rsidR="007E122A">
        <w:rPr>
          <w:rFonts w:ascii="Calibri" w:hAnsi="Calibri" w:cs="Calibri"/>
        </w:rPr>
        <w:t>‘</w:t>
      </w:r>
      <w:r w:rsidRPr="009F0CDB" w:rsidR="00085962">
        <w:rPr>
          <w:rFonts w:ascii="Calibri" w:hAnsi="Calibri" w:cs="Calibri"/>
        </w:rPr>
        <w:t xml:space="preserve">Samen </w:t>
      </w:r>
      <w:r w:rsidR="009F0CDB">
        <w:rPr>
          <w:rFonts w:ascii="Calibri" w:hAnsi="Calibri" w:cs="Calibri"/>
        </w:rPr>
        <w:t>b</w:t>
      </w:r>
      <w:r w:rsidRPr="009F0CDB" w:rsidR="00085962">
        <w:rPr>
          <w:rFonts w:ascii="Calibri" w:hAnsi="Calibri" w:cs="Calibri"/>
        </w:rPr>
        <w:t>eslissen in de praktijk</w:t>
      </w:r>
      <w:r w:rsidR="007E122A">
        <w:rPr>
          <w:rFonts w:ascii="Calibri" w:hAnsi="Calibri" w:cs="Calibri"/>
        </w:rPr>
        <w:t>’</w:t>
      </w:r>
      <w:r w:rsidRPr="009F0CDB" w:rsidR="00085962">
        <w:rPr>
          <w:rFonts w:ascii="Calibri" w:hAnsi="Calibri" w:cs="Calibri"/>
        </w:rPr>
        <w:t xml:space="preserve"> en zal het op basis van analyses, signalen en ervaringen vanuit de instellingen meerdere</w:t>
      </w:r>
      <w:r w:rsidRPr="00085962" w:rsidR="00085962">
        <w:rPr>
          <w:rFonts w:ascii="Calibri" w:hAnsi="Calibri" w:cs="Calibri"/>
        </w:rPr>
        <w:t xml:space="preserve"> voortgangsrapportages opstellen.</w:t>
      </w:r>
    </w:p>
    <w:p w:rsidR="00391BFB" w:rsidP="00085962" w:rsidRDefault="00391BFB" w14:paraId="0E88CAD8" w14:textId="77777777">
      <w:pPr>
        <w:rPr>
          <w:rFonts w:ascii="Calibri" w:hAnsi="Calibri" w:cs="Calibri"/>
          <w:b/>
          <w:bCs/>
          <w:i/>
          <w:iCs/>
        </w:rPr>
      </w:pPr>
    </w:p>
    <w:p w:rsidRPr="007065CC" w:rsidR="006C544C" w:rsidP="00085962" w:rsidRDefault="00674E3A" w14:paraId="2FECAD4C" w14:textId="51539505">
      <w:pPr>
        <w:rPr>
          <w:rFonts w:ascii="Calibri" w:hAnsi="Calibri" w:cs="Calibri"/>
          <w:color w:val="0D0D0D"/>
          <w:shd w:val="clear" w:color="auto" w:fill="FFFFFF"/>
        </w:rPr>
      </w:pPr>
      <w:r>
        <w:rPr>
          <w:rFonts w:ascii="Calibri" w:hAnsi="Calibri" w:cs="Calibri"/>
          <w:b/>
          <w:bCs/>
          <w:i/>
          <w:iCs/>
        </w:rPr>
        <w:t>Communicatie UZ</w:t>
      </w:r>
      <w:r w:rsidR="00085962">
        <w:rPr>
          <w:rFonts w:ascii="Calibri" w:hAnsi="Calibri" w:cs="Calibri"/>
          <w:b/>
          <w:bCs/>
          <w:i/>
          <w:iCs/>
        </w:rPr>
        <w:br/>
      </w:r>
      <w:r w:rsidRPr="007065CC" w:rsidR="00087B30">
        <w:rPr>
          <w:rFonts w:ascii="Calibri" w:hAnsi="Calibri" w:cs="Calibri"/>
          <w:color w:val="0D0D0D"/>
          <w:shd w:val="clear" w:color="auto" w:fill="FFFFFF"/>
        </w:rPr>
        <w:t xml:space="preserve">In 2025 </w:t>
      </w:r>
      <w:r w:rsidRPr="007065CC" w:rsidR="00D128E1">
        <w:rPr>
          <w:rFonts w:ascii="Calibri" w:hAnsi="Calibri" w:cs="Calibri"/>
          <w:color w:val="0D0D0D"/>
          <w:shd w:val="clear" w:color="auto" w:fill="FFFFFF"/>
        </w:rPr>
        <w:t>is de</w:t>
      </w:r>
      <w:r w:rsidRPr="007065CC" w:rsidR="00D67AF6">
        <w:rPr>
          <w:rFonts w:ascii="Calibri" w:hAnsi="Calibri" w:cs="Calibri"/>
          <w:color w:val="0D0D0D"/>
          <w:shd w:val="clear" w:color="auto" w:fill="FFFFFF"/>
        </w:rPr>
        <w:t xml:space="preserve"> website van het </w:t>
      </w:r>
      <w:r w:rsidR="00CC5FF3">
        <w:rPr>
          <w:rFonts w:ascii="Calibri" w:hAnsi="Calibri" w:cs="Calibri"/>
          <w:color w:val="0D0D0D"/>
          <w:shd w:val="clear" w:color="auto" w:fill="FFFFFF"/>
        </w:rPr>
        <w:t>p</w:t>
      </w:r>
      <w:r w:rsidRPr="007065CC" w:rsidR="00D67AF6">
        <w:rPr>
          <w:rFonts w:ascii="Calibri" w:hAnsi="Calibri" w:cs="Calibri"/>
          <w:color w:val="0D0D0D"/>
          <w:shd w:val="clear" w:color="auto" w:fill="FFFFFF"/>
        </w:rPr>
        <w:t>rogramma UZ</w:t>
      </w:r>
      <w:r w:rsidRPr="007065CC" w:rsidR="00D128E1">
        <w:rPr>
          <w:rFonts w:ascii="Calibri" w:hAnsi="Calibri" w:cs="Calibri"/>
          <w:color w:val="0D0D0D"/>
          <w:shd w:val="clear" w:color="auto" w:fill="FFFFFF"/>
        </w:rPr>
        <w:t xml:space="preserve"> verder ontwikkeld, aansluitend op de transitie die in 2024 heeft plaatsgevonden</w:t>
      </w:r>
      <w:r w:rsidR="00996DF8">
        <w:rPr>
          <w:rFonts w:ascii="Calibri" w:hAnsi="Calibri" w:cs="Calibri"/>
          <w:color w:val="0D0D0D"/>
          <w:shd w:val="clear" w:color="auto" w:fill="FFFFFF"/>
        </w:rPr>
        <w:t>.</w:t>
      </w:r>
      <w:r w:rsidRPr="007065CC" w:rsidR="00D67AF6">
        <w:rPr>
          <w:rStyle w:val="Voetnootmarkering"/>
          <w:rFonts w:ascii="Calibri" w:hAnsi="Calibri" w:cs="Calibri"/>
          <w:color w:val="0D0D0D"/>
          <w:shd w:val="clear" w:color="auto" w:fill="FFFFFF"/>
        </w:rPr>
        <w:footnoteReference w:id="9"/>
      </w:r>
      <w:r w:rsidRPr="007065CC" w:rsidR="00D128E1">
        <w:rPr>
          <w:rFonts w:ascii="Calibri" w:hAnsi="Calibri" w:cs="Calibri"/>
          <w:color w:val="0D0D0D"/>
          <w:shd w:val="clear" w:color="auto" w:fill="FFFFFF"/>
        </w:rPr>
        <w:t xml:space="preserve"> </w:t>
      </w:r>
      <w:r w:rsidRPr="007065CC" w:rsidR="007A4E1B">
        <w:rPr>
          <w:rFonts w:ascii="Calibri" w:hAnsi="Calibri" w:cs="Calibri"/>
          <w:color w:val="0D0D0D"/>
          <w:shd w:val="clear" w:color="auto" w:fill="FFFFFF"/>
        </w:rPr>
        <w:t>Verder is</w:t>
      </w:r>
      <w:r w:rsidR="00031036">
        <w:rPr>
          <w:rFonts w:ascii="Calibri" w:hAnsi="Calibri" w:cs="Calibri"/>
          <w:color w:val="0D0D0D"/>
          <w:shd w:val="clear" w:color="auto" w:fill="FFFFFF"/>
        </w:rPr>
        <w:t>,</w:t>
      </w:r>
      <w:r w:rsidRPr="007065CC" w:rsidR="00CA5319">
        <w:rPr>
          <w:rFonts w:ascii="Calibri" w:hAnsi="Calibri" w:cs="Calibri"/>
          <w:color w:val="0D0D0D"/>
          <w:shd w:val="clear" w:color="auto" w:fill="FFFFFF"/>
        </w:rPr>
        <w:t xml:space="preserve"> naast </w:t>
      </w:r>
      <w:r w:rsidRPr="007065CC" w:rsidR="00D67AF6">
        <w:rPr>
          <w:rFonts w:ascii="Calibri" w:hAnsi="Calibri" w:cs="Calibri"/>
          <w:color w:val="0D0D0D"/>
          <w:shd w:val="clear" w:color="auto" w:fill="FFFFFF"/>
        </w:rPr>
        <w:t xml:space="preserve">de website van het </w:t>
      </w:r>
      <w:r w:rsidR="00CC5FF3">
        <w:rPr>
          <w:rFonts w:ascii="Calibri" w:hAnsi="Calibri" w:cs="Calibri"/>
          <w:color w:val="0D0D0D"/>
          <w:shd w:val="clear" w:color="auto" w:fill="FFFFFF"/>
        </w:rPr>
        <w:t>p</w:t>
      </w:r>
      <w:r w:rsidRPr="007065CC" w:rsidR="00D67AF6">
        <w:rPr>
          <w:rFonts w:ascii="Calibri" w:hAnsi="Calibri" w:cs="Calibri"/>
          <w:color w:val="0D0D0D"/>
          <w:shd w:val="clear" w:color="auto" w:fill="FFFFFF"/>
        </w:rPr>
        <w:t>rogramma UZ</w:t>
      </w:r>
      <w:r w:rsidR="00031036">
        <w:rPr>
          <w:rFonts w:ascii="Calibri" w:hAnsi="Calibri" w:cs="Calibri"/>
          <w:color w:val="0D0D0D"/>
          <w:shd w:val="clear" w:color="auto" w:fill="FFFFFF"/>
        </w:rPr>
        <w:t>,</w:t>
      </w:r>
      <w:r w:rsidRPr="007065CC" w:rsidR="00D67AF6">
        <w:rPr>
          <w:rFonts w:ascii="Calibri" w:hAnsi="Calibri" w:cs="Calibri"/>
          <w:color w:val="0D0D0D"/>
          <w:shd w:val="clear" w:color="auto" w:fill="FFFFFF"/>
        </w:rPr>
        <w:t xml:space="preserve"> </w:t>
      </w:r>
      <w:r w:rsidRPr="007065CC" w:rsidR="006C544C">
        <w:rPr>
          <w:rFonts w:ascii="Calibri" w:hAnsi="Calibri" w:cs="Calibri"/>
          <w:color w:val="0D0D0D"/>
          <w:shd w:val="clear" w:color="auto" w:fill="FFFFFF"/>
        </w:rPr>
        <w:t xml:space="preserve">actief ingezet op de communicatie rondom de activiteiten binnen het </w:t>
      </w:r>
      <w:r w:rsidR="00CC5FF3">
        <w:rPr>
          <w:rFonts w:ascii="Calibri" w:hAnsi="Calibri" w:cs="Calibri"/>
          <w:color w:val="0D0D0D"/>
          <w:shd w:val="clear" w:color="auto" w:fill="FFFFFF"/>
        </w:rPr>
        <w:t>p</w:t>
      </w:r>
      <w:r w:rsidRPr="007065CC" w:rsidR="006C544C">
        <w:rPr>
          <w:rFonts w:ascii="Calibri" w:hAnsi="Calibri" w:cs="Calibri"/>
          <w:color w:val="0D0D0D"/>
          <w:shd w:val="clear" w:color="auto" w:fill="FFFFFF"/>
        </w:rPr>
        <w:t>rogramma UZ</w:t>
      </w:r>
      <w:r w:rsidRPr="007065CC" w:rsidR="00CA5319">
        <w:rPr>
          <w:rFonts w:ascii="Calibri" w:hAnsi="Calibri" w:cs="Calibri"/>
          <w:color w:val="0D0D0D"/>
          <w:shd w:val="clear" w:color="auto" w:fill="FFFFFF"/>
        </w:rPr>
        <w:t xml:space="preserve"> </w:t>
      </w:r>
      <w:r w:rsidRPr="007065CC" w:rsidR="006C544C">
        <w:rPr>
          <w:rFonts w:ascii="Calibri" w:hAnsi="Calibri" w:cs="Calibri"/>
          <w:color w:val="0D0D0D"/>
          <w:shd w:val="clear" w:color="auto" w:fill="FFFFFF"/>
        </w:rPr>
        <w:t xml:space="preserve">waaronder </w:t>
      </w:r>
      <w:r w:rsidR="00031036">
        <w:rPr>
          <w:rFonts w:ascii="Calibri" w:hAnsi="Calibri" w:cs="Calibri"/>
          <w:color w:val="0D0D0D"/>
          <w:shd w:val="clear" w:color="auto" w:fill="FFFFFF"/>
        </w:rPr>
        <w:t>het</w:t>
      </w:r>
      <w:r w:rsidRPr="007065CC" w:rsidR="00031036">
        <w:rPr>
          <w:rFonts w:ascii="Calibri" w:hAnsi="Calibri" w:cs="Calibri"/>
          <w:color w:val="0D0D0D"/>
          <w:shd w:val="clear" w:color="auto" w:fill="FFFFFF"/>
        </w:rPr>
        <w:t xml:space="preserve"> </w:t>
      </w:r>
      <w:r w:rsidRPr="007065CC" w:rsidR="006C544C">
        <w:rPr>
          <w:rFonts w:ascii="Calibri" w:hAnsi="Calibri" w:cs="Calibri"/>
          <w:color w:val="0D0D0D"/>
          <w:shd w:val="clear" w:color="auto" w:fill="FFFFFF"/>
        </w:rPr>
        <w:t>sociale media</w:t>
      </w:r>
      <w:r w:rsidR="00031036">
        <w:rPr>
          <w:rFonts w:ascii="Calibri" w:hAnsi="Calibri" w:cs="Calibri"/>
          <w:color w:val="0D0D0D"/>
          <w:shd w:val="clear" w:color="auto" w:fill="FFFFFF"/>
        </w:rPr>
        <w:t xml:space="preserve">platform </w:t>
      </w:r>
      <w:r w:rsidRPr="007065CC" w:rsidR="006C544C">
        <w:rPr>
          <w:rFonts w:ascii="Calibri" w:hAnsi="Calibri" w:cs="Calibri"/>
          <w:color w:val="0D0D0D"/>
          <w:shd w:val="clear" w:color="auto" w:fill="FFFFFF"/>
        </w:rPr>
        <w:t>LinkedIn om belangrijke ontwikkelingen, nieuws en resultaten onder de aandacht te brengen van een breed publiek binnen de zorgsector. Deze aanpak draagt bij aan een grotere betrokkenheid van stakeholders en een bredere verspreiding van informatie die past bij Uitkomstgerichte Zorg.</w:t>
      </w:r>
    </w:p>
    <w:p w:rsidRPr="003E34C3" w:rsidR="006C544C" w:rsidP="006C544C" w:rsidRDefault="006C544C" w14:paraId="1DEC2929" w14:textId="593AFB6A">
      <w:pPr>
        <w:spacing w:after="0"/>
        <w:rPr>
          <w:rFonts w:ascii="Calibri" w:hAnsi="Calibri" w:cs="Calibri"/>
        </w:rPr>
      </w:pPr>
      <w:r w:rsidRPr="007065CC">
        <w:rPr>
          <w:rFonts w:ascii="Calibri" w:hAnsi="Calibri" w:cs="Calibri"/>
          <w:color w:val="0D0D0D"/>
          <w:shd w:val="clear" w:color="auto" w:fill="FFFFFF"/>
        </w:rPr>
        <w:t xml:space="preserve">Tot slot </w:t>
      </w:r>
      <w:r w:rsidR="007065CC">
        <w:rPr>
          <w:rFonts w:ascii="Calibri" w:hAnsi="Calibri" w:cs="Calibri"/>
          <w:color w:val="0D0D0D"/>
          <w:shd w:val="clear" w:color="auto" w:fill="FFFFFF"/>
        </w:rPr>
        <w:t xml:space="preserve">is </w:t>
      </w:r>
      <w:r w:rsidRPr="007065CC">
        <w:rPr>
          <w:rFonts w:ascii="Calibri" w:hAnsi="Calibri" w:cs="Calibri"/>
          <w:color w:val="0D0D0D"/>
          <w:shd w:val="clear" w:color="auto" w:fill="FFFFFF"/>
        </w:rPr>
        <w:t>een communicatieadviseur betrokken bij het programma</w:t>
      </w:r>
      <w:r w:rsidRPr="007065CC" w:rsidR="00986D36">
        <w:rPr>
          <w:rFonts w:ascii="Calibri" w:hAnsi="Calibri" w:cs="Calibri"/>
          <w:color w:val="0D0D0D"/>
          <w:shd w:val="clear" w:color="auto" w:fill="FFFFFF"/>
        </w:rPr>
        <w:t xml:space="preserve"> UZ </w:t>
      </w:r>
      <w:r w:rsidRPr="007065CC">
        <w:rPr>
          <w:rFonts w:ascii="Calibri" w:hAnsi="Calibri" w:cs="Calibri"/>
          <w:color w:val="0D0D0D"/>
          <w:shd w:val="clear" w:color="auto" w:fill="FFFFFF"/>
        </w:rPr>
        <w:t>met als doel de zichtbaarheid en begrijpelijkheid van Uitkomstgerichte Zorg verder te versterken.</w:t>
      </w:r>
      <w:r w:rsidRPr="007065CC" w:rsidR="00986D36">
        <w:rPr>
          <w:rFonts w:ascii="Calibri" w:hAnsi="Calibri" w:cs="Calibri"/>
          <w:color w:val="0D0D0D"/>
          <w:shd w:val="clear" w:color="auto" w:fill="FFFFFF"/>
        </w:rPr>
        <w:t xml:space="preserve"> </w:t>
      </w:r>
      <w:r w:rsidRPr="007065CC" w:rsidR="00C739FD">
        <w:rPr>
          <w:rFonts w:ascii="Calibri" w:hAnsi="Calibri" w:cs="Calibri"/>
          <w:color w:val="0D0D0D"/>
          <w:shd w:val="clear" w:color="auto" w:fill="FFFFFF"/>
        </w:rPr>
        <w:t xml:space="preserve">Er </w:t>
      </w:r>
      <w:r w:rsidR="007065CC">
        <w:rPr>
          <w:rFonts w:ascii="Calibri" w:hAnsi="Calibri" w:cs="Calibri"/>
          <w:color w:val="0D0D0D"/>
          <w:shd w:val="clear" w:color="auto" w:fill="FFFFFF"/>
        </w:rPr>
        <w:t>is</w:t>
      </w:r>
      <w:r w:rsidRPr="007065CC" w:rsidR="00C739FD">
        <w:rPr>
          <w:rFonts w:ascii="Calibri" w:hAnsi="Calibri" w:cs="Calibri"/>
          <w:color w:val="0D0D0D"/>
          <w:shd w:val="clear" w:color="auto" w:fill="FFFFFF"/>
        </w:rPr>
        <w:t xml:space="preserve"> een communicatieplan UZ opgesteld om de communicatieactiviteiten te formuleren die zich enerzijds richten op bekendmaken van de implementatieactiviteiten van UZ en anderzijds stroomlijnen van </w:t>
      </w:r>
      <w:r w:rsidRPr="007065CC" w:rsidR="008C4BCA">
        <w:rPr>
          <w:rFonts w:ascii="Calibri" w:hAnsi="Calibri" w:cs="Calibri"/>
          <w:color w:val="0D0D0D"/>
          <w:shd w:val="clear" w:color="auto" w:fill="FFFFFF"/>
        </w:rPr>
        <w:t xml:space="preserve">de </w:t>
      </w:r>
      <w:r w:rsidRPr="007065CC" w:rsidR="00C739FD">
        <w:rPr>
          <w:rFonts w:ascii="Calibri" w:hAnsi="Calibri" w:cs="Calibri"/>
          <w:color w:val="0D0D0D"/>
          <w:shd w:val="clear" w:color="auto" w:fill="FFFFFF"/>
        </w:rPr>
        <w:t xml:space="preserve">communicatie met de </w:t>
      </w:r>
      <w:r w:rsidRPr="007065CC" w:rsidR="008C4BCA">
        <w:rPr>
          <w:rFonts w:ascii="Calibri" w:hAnsi="Calibri" w:cs="Calibri"/>
          <w:color w:val="0D0D0D"/>
          <w:shd w:val="clear" w:color="auto" w:fill="FFFFFF"/>
        </w:rPr>
        <w:t xml:space="preserve">betrokken </w:t>
      </w:r>
      <w:r w:rsidRPr="007065CC" w:rsidR="00C739FD">
        <w:rPr>
          <w:rFonts w:ascii="Calibri" w:hAnsi="Calibri" w:cs="Calibri"/>
          <w:color w:val="0D0D0D"/>
          <w:shd w:val="clear" w:color="auto" w:fill="FFFFFF"/>
        </w:rPr>
        <w:t xml:space="preserve">koepels over </w:t>
      </w:r>
      <w:r w:rsidRPr="007065CC" w:rsidR="008C4BCA">
        <w:rPr>
          <w:rFonts w:ascii="Calibri" w:hAnsi="Calibri" w:cs="Calibri"/>
          <w:color w:val="0D0D0D"/>
          <w:shd w:val="clear" w:color="auto" w:fill="FFFFFF"/>
        </w:rPr>
        <w:t>de</w:t>
      </w:r>
      <w:r w:rsidRPr="007065CC" w:rsidR="006D1104">
        <w:rPr>
          <w:rFonts w:ascii="Calibri" w:hAnsi="Calibri" w:cs="Calibri"/>
          <w:color w:val="0D0D0D"/>
          <w:shd w:val="clear" w:color="auto" w:fill="FFFFFF"/>
        </w:rPr>
        <w:t xml:space="preserve"> </w:t>
      </w:r>
      <w:r w:rsidRPr="007065CC" w:rsidR="00A40C49">
        <w:rPr>
          <w:rFonts w:ascii="Calibri" w:hAnsi="Calibri" w:cs="Calibri"/>
          <w:color w:val="0D0D0D"/>
          <w:shd w:val="clear" w:color="auto" w:fill="FFFFFF"/>
        </w:rPr>
        <w:t>(</w:t>
      </w:r>
      <w:r w:rsidRPr="007065CC" w:rsidR="006D1104">
        <w:rPr>
          <w:rFonts w:ascii="Calibri" w:hAnsi="Calibri" w:cs="Calibri"/>
          <w:color w:val="0D0D0D"/>
          <w:shd w:val="clear" w:color="auto" w:fill="FFFFFF"/>
        </w:rPr>
        <w:t>gezamenlijke</w:t>
      </w:r>
      <w:r w:rsidRPr="007065CC" w:rsidR="00A40C49">
        <w:rPr>
          <w:rFonts w:ascii="Calibri" w:hAnsi="Calibri" w:cs="Calibri"/>
          <w:color w:val="0D0D0D"/>
          <w:shd w:val="clear" w:color="auto" w:fill="FFFFFF"/>
        </w:rPr>
        <w:t>)</w:t>
      </w:r>
      <w:r w:rsidRPr="007065CC" w:rsidR="008C4BCA">
        <w:rPr>
          <w:rFonts w:ascii="Calibri" w:hAnsi="Calibri" w:cs="Calibri"/>
          <w:color w:val="0D0D0D"/>
          <w:shd w:val="clear" w:color="auto" w:fill="FFFFFF"/>
        </w:rPr>
        <w:t xml:space="preserve"> activiteiten </w:t>
      </w:r>
      <w:r w:rsidRPr="007065CC" w:rsidR="00F55829">
        <w:rPr>
          <w:rFonts w:ascii="Calibri" w:hAnsi="Calibri" w:cs="Calibri"/>
          <w:color w:val="0D0D0D"/>
          <w:shd w:val="clear" w:color="auto" w:fill="FFFFFF"/>
        </w:rPr>
        <w:t>over</w:t>
      </w:r>
      <w:r w:rsidRPr="007065CC" w:rsidR="008C4BCA">
        <w:rPr>
          <w:rFonts w:ascii="Calibri" w:hAnsi="Calibri" w:cs="Calibri"/>
          <w:color w:val="0D0D0D"/>
          <w:shd w:val="clear" w:color="auto" w:fill="FFFFFF"/>
        </w:rPr>
        <w:t xml:space="preserve"> </w:t>
      </w:r>
      <w:r w:rsidRPr="007065CC" w:rsidR="00C739FD">
        <w:rPr>
          <w:rFonts w:ascii="Calibri" w:hAnsi="Calibri" w:cs="Calibri"/>
          <w:color w:val="0D0D0D"/>
          <w:shd w:val="clear" w:color="auto" w:fill="FFFFFF"/>
        </w:rPr>
        <w:t>Uitkomstgerichte Zorg.</w:t>
      </w:r>
      <w:r w:rsidR="00C739FD">
        <w:rPr>
          <w:rFonts w:ascii="Calibri" w:hAnsi="Calibri" w:cs="Calibri"/>
          <w:color w:val="0D0D0D"/>
          <w:shd w:val="clear" w:color="auto" w:fill="FFFFFF"/>
        </w:rPr>
        <w:t xml:space="preserve"> </w:t>
      </w:r>
    </w:p>
    <w:p w:rsidR="006E4DB9" w:rsidP="006E4DB9" w:rsidRDefault="006E4DB9" w14:paraId="68818D03" w14:textId="77777777"/>
    <w:p w:rsidR="00801350" w:rsidP="006E4DB9" w:rsidRDefault="00801350" w14:paraId="6077582C" w14:textId="77777777"/>
    <w:p w:rsidR="00801350" w:rsidP="006E4DB9" w:rsidRDefault="00801350" w14:paraId="58ED4FF3" w14:textId="77777777"/>
    <w:p w:rsidR="006E4DB9" w:rsidP="006E4DB9" w:rsidRDefault="006E4DB9" w14:paraId="4F2EE0D9" w14:textId="77777777"/>
    <w:p w:rsidR="006E4DB9" w:rsidP="006E4DB9" w:rsidRDefault="006E4DB9" w14:paraId="1C848C84" w14:textId="77777777"/>
    <w:p w:rsidR="006E4DB9" w:rsidP="006E4DB9" w:rsidRDefault="006E4DB9" w14:paraId="7B188E73" w14:textId="77777777"/>
    <w:p w:rsidR="009F61AA" w:rsidP="006E4DB9" w:rsidRDefault="009F61AA" w14:paraId="0C728896" w14:textId="77777777"/>
    <w:p w:rsidR="009F61AA" w:rsidP="006E4DB9" w:rsidRDefault="009F61AA" w14:paraId="7D522D5F" w14:textId="77777777"/>
    <w:p w:rsidR="009F61AA" w:rsidP="006E4DB9" w:rsidRDefault="009F61AA" w14:paraId="23E13193" w14:textId="77777777"/>
    <w:p w:rsidR="009F61AA" w:rsidP="006E4DB9" w:rsidRDefault="009F61AA" w14:paraId="1E780578" w14:textId="77777777"/>
    <w:p w:rsidR="00362EC3" w:rsidP="006E4DB9" w:rsidRDefault="00362EC3" w14:paraId="109B379F" w14:textId="77777777"/>
    <w:p w:rsidR="00362EC3" w:rsidP="006E4DB9" w:rsidRDefault="00362EC3" w14:paraId="0DFAEE8B" w14:textId="77777777"/>
    <w:p w:rsidR="00362EC3" w:rsidP="006E4DB9" w:rsidRDefault="00362EC3" w14:paraId="3DA690D2" w14:textId="77777777"/>
    <w:p w:rsidR="009F61AA" w:rsidP="006E4DB9" w:rsidRDefault="009F61AA" w14:paraId="46136499" w14:textId="77777777"/>
    <w:p w:rsidR="000B18A0" w:rsidP="006E4DB9" w:rsidRDefault="000B18A0" w14:paraId="32EACD31" w14:textId="77777777"/>
    <w:p w:rsidR="000B18A0" w:rsidP="006E4DB9" w:rsidRDefault="000B18A0" w14:paraId="369D90F3" w14:textId="77777777"/>
    <w:p w:rsidR="000B18A0" w:rsidP="006E4DB9" w:rsidRDefault="000B18A0" w14:paraId="715A1177" w14:textId="77777777"/>
    <w:p w:rsidR="006A60FC" w:rsidP="006E4DB9" w:rsidRDefault="006A60FC" w14:paraId="48F54CFA" w14:textId="77777777"/>
    <w:p w:rsidR="00063767" w:rsidP="006E4DB9" w:rsidRDefault="00063767" w14:paraId="654EEB68" w14:textId="77777777"/>
    <w:p w:rsidR="00CC5FF3" w:rsidRDefault="00CC5FF3" w14:paraId="2FC35F7B" w14:textId="77777777">
      <w:pPr>
        <w:rPr>
          <w:rFonts w:ascii="Calibri" w:hAnsi="Calibri" w:cs="Calibri" w:eastAsiaTheme="majorEastAsia"/>
          <w:b/>
          <w:bCs/>
          <w:color w:val="000000" w:themeColor="text1"/>
          <w:kern w:val="0"/>
          <w:sz w:val="40"/>
          <w:szCs w:val="40"/>
          <w14:ligatures w14:val="none"/>
        </w:rPr>
      </w:pPr>
      <w:r>
        <w:rPr>
          <w:rFonts w:ascii="Calibri" w:hAnsi="Calibri" w:cs="Calibri"/>
          <w:b/>
          <w:bCs/>
          <w:color w:val="000000" w:themeColor="text1"/>
        </w:rPr>
        <w:br w:type="page"/>
      </w:r>
    </w:p>
    <w:p w:rsidRPr="006E4DB9" w:rsidR="006E4DB9" w:rsidP="006E4DB9" w:rsidRDefault="006E4DB9" w14:paraId="43DE49DA" w14:textId="511F105B">
      <w:pPr>
        <w:pStyle w:val="Kop1"/>
        <w:rPr>
          <w:rFonts w:ascii="Calibri" w:hAnsi="Calibri" w:cs="Calibri"/>
          <w:b/>
          <w:bCs/>
          <w:color w:val="000000" w:themeColor="text1"/>
        </w:rPr>
      </w:pPr>
      <w:bookmarkStart w:name="_Toc215773124" w:id="4"/>
      <w:r w:rsidRPr="006E4DB9">
        <w:rPr>
          <w:rFonts w:ascii="Calibri" w:hAnsi="Calibri" w:cs="Calibri"/>
          <w:b/>
          <w:bCs/>
          <w:color w:val="000000" w:themeColor="text1"/>
        </w:rPr>
        <w:t>UZ-gerelateerde initiatieven</w:t>
      </w:r>
      <w:bookmarkEnd w:id="4"/>
      <w:r w:rsidRPr="006E4DB9">
        <w:rPr>
          <w:rFonts w:ascii="Calibri" w:hAnsi="Calibri" w:cs="Calibri"/>
          <w:b/>
          <w:bCs/>
          <w:color w:val="000000" w:themeColor="text1"/>
        </w:rPr>
        <w:t xml:space="preserve"> </w:t>
      </w:r>
    </w:p>
    <w:p w:rsidR="00D954AD" w:rsidP="00292884" w:rsidRDefault="00D954AD" w14:paraId="296239CB" w14:textId="77777777">
      <w:pPr>
        <w:rPr>
          <w:rFonts w:ascii="Calibri" w:hAnsi="Calibri" w:cs="Calibri"/>
        </w:rPr>
      </w:pPr>
    </w:p>
    <w:p w:rsidRPr="000C38C3" w:rsidR="00D954AD" w:rsidP="00292884" w:rsidRDefault="00D954AD" w14:paraId="18F3F2CB" w14:textId="5E7FE01F">
      <w:r w:rsidRPr="00EF5ABD">
        <w:rPr>
          <w:rFonts w:ascii="Calibri" w:hAnsi="Calibri" w:cs="Calibri"/>
          <w:b/>
          <w:bCs/>
          <w:i/>
          <w:iCs/>
        </w:rPr>
        <w:t>V&amp;VN</w:t>
      </w:r>
      <w:r w:rsidR="009443B5">
        <w:rPr>
          <w:rFonts w:ascii="Calibri" w:hAnsi="Calibri" w:cs="Calibri"/>
          <w:b/>
          <w:bCs/>
          <w:i/>
          <w:iCs/>
        </w:rPr>
        <w:br/>
      </w:r>
      <w:r w:rsidRPr="00EF5ABD">
        <w:rPr>
          <w:rFonts w:ascii="Calibri" w:hAnsi="Calibri" w:cs="Calibri"/>
        </w:rPr>
        <w:t>Het Kennisinstituut van V&amp;VN</w:t>
      </w:r>
      <w:r w:rsidRPr="00EF5ABD" w:rsidR="00A45C5E">
        <w:rPr>
          <w:rStyle w:val="Voetnootmarkering"/>
          <w:rFonts w:ascii="Calibri" w:hAnsi="Calibri" w:cs="Calibri"/>
        </w:rPr>
        <w:footnoteReference w:id="10"/>
      </w:r>
      <w:r w:rsidRPr="00EF5ABD">
        <w:rPr>
          <w:rFonts w:ascii="Calibri" w:hAnsi="Calibri" w:cs="Calibri"/>
        </w:rPr>
        <w:t xml:space="preserve"> is in januari 2025 gestart met het </w:t>
      </w:r>
      <w:r w:rsidR="00C53149">
        <w:rPr>
          <w:rFonts w:ascii="Calibri" w:hAnsi="Calibri" w:cs="Calibri"/>
        </w:rPr>
        <w:t>‘</w:t>
      </w:r>
      <w:r w:rsidRPr="00EF5ABD">
        <w:rPr>
          <w:rFonts w:ascii="Calibri" w:hAnsi="Calibri" w:cs="Calibri"/>
        </w:rPr>
        <w:t xml:space="preserve">Project verkenning </w:t>
      </w:r>
      <w:proofErr w:type="spellStart"/>
      <w:r w:rsidRPr="00EF5ABD">
        <w:rPr>
          <w:rFonts w:ascii="Calibri" w:hAnsi="Calibri" w:cs="Calibri"/>
        </w:rPr>
        <w:t>uitkomstenset</w:t>
      </w:r>
      <w:proofErr w:type="spellEnd"/>
      <w:r w:rsidRPr="00EF5ABD">
        <w:rPr>
          <w:rFonts w:ascii="Calibri" w:hAnsi="Calibri" w:cs="Calibri"/>
        </w:rPr>
        <w:t xml:space="preserve"> verpleegkundige zorg</w:t>
      </w:r>
      <w:r w:rsidR="00C53149">
        <w:rPr>
          <w:rFonts w:ascii="Calibri" w:hAnsi="Calibri" w:cs="Calibri"/>
        </w:rPr>
        <w:t>’</w:t>
      </w:r>
      <w:r w:rsidRPr="00EF5ABD" w:rsidR="002F288C">
        <w:rPr>
          <w:rFonts w:ascii="Calibri" w:hAnsi="Calibri" w:cs="Calibri"/>
        </w:rPr>
        <w:t xml:space="preserve">. Het doel van dit project is om inzicht te verkrijgen in de wenselijkheid, de randvoorwaarden en de mogelijke invulling van een verpleegkundige uitkomstenset. Hiervoor zal er een klankbordgroep worden opgezet, een literatuuronderzoek worden uitgevoerd, een deskresearch plaatsvinden, een vragenlijst worden uitgezet en interviews worden afgenomen. </w:t>
      </w:r>
      <w:r w:rsidRPr="00EF5ABD" w:rsidR="000F701F">
        <w:rPr>
          <w:rFonts w:ascii="Calibri" w:hAnsi="Calibri" w:cs="Calibri"/>
        </w:rPr>
        <w:t xml:space="preserve">De verwachting is om </w:t>
      </w:r>
      <w:r w:rsidR="009443B5">
        <w:rPr>
          <w:rFonts w:ascii="Calibri" w:hAnsi="Calibri" w:cs="Calibri"/>
        </w:rPr>
        <w:t>in het najaar 2025</w:t>
      </w:r>
      <w:r w:rsidRPr="00EF5ABD" w:rsidR="000F701F">
        <w:rPr>
          <w:rFonts w:ascii="Calibri" w:hAnsi="Calibri" w:cs="Calibri"/>
        </w:rPr>
        <w:t xml:space="preserve"> een eindrapport op te leveren</w:t>
      </w:r>
      <w:r w:rsidRPr="00EF5ABD">
        <w:rPr>
          <w:rFonts w:ascii="Calibri" w:hAnsi="Calibri" w:cs="Calibri"/>
        </w:rPr>
        <w:t xml:space="preserve">. </w:t>
      </w:r>
    </w:p>
    <w:p w:rsidRPr="00EF5ABD" w:rsidR="00106068" w:rsidP="00292884" w:rsidRDefault="00745204" w14:paraId="1B63DB69" w14:textId="773BB492">
      <w:pPr>
        <w:rPr>
          <w:rFonts w:ascii="Calibri" w:hAnsi="Calibri" w:cs="Calibri"/>
        </w:rPr>
      </w:pPr>
      <w:r w:rsidRPr="00EF5ABD">
        <w:rPr>
          <w:rFonts w:ascii="Calibri" w:hAnsi="Calibri" w:cs="Calibri"/>
          <w:b/>
          <w:bCs/>
          <w:i/>
          <w:iCs/>
        </w:rPr>
        <w:t>Zorginstituut</w:t>
      </w:r>
      <w:r w:rsidR="009443B5">
        <w:rPr>
          <w:rFonts w:ascii="Calibri" w:hAnsi="Calibri" w:cs="Calibri"/>
          <w:b/>
          <w:bCs/>
          <w:i/>
          <w:iCs/>
        </w:rPr>
        <w:br/>
      </w:r>
      <w:r w:rsidRPr="00EF5ABD" w:rsidR="008E05E3">
        <w:rPr>
          <w:rFonts w:ascii="Calibri" w:hAnsi="Calibri" w:cs="Calibri"/>
        </w:rPr>
        <w:t xml:space="preserve">In 2021 is de subsidieregeling </w:t>
      </w:r>
      <w:r w:rsidR="00C53149">
        <w:rPr>
          <w:rFonts w:ascii="Calibri" w:hAnsi="Calibri" w:cs="Calibri"/>
        </w:rPr>
        <w:t>‘</w:t>
      </w:r>
      <w:r w:rsidRPr="009F0CDB" w:rsidR="00C95F69">
        <w:rPr>
          <w:rFonts w:ascii="Calibri" w:hAnsi="Calibri" w:cs="Calibri"/>
        </w:rPr>
        <w:t xml:space="preserve">Leren gebruiken van uitkomstinformatie voor </w:t>
      </w:r>
      <w:r w:rsidRPr="009F0CDB" w:rsidR="00D32F0A">
        <w:rPr>
          <w:rFonts w:ascii="Calibri" w:hAnsi="Calibri" w:cs="Calibri"/>
        </w:rPr>
        <w:t>s</w:t>
      </w:r>
      <w:r w:rsidRPr="009F0CDB" w:rsidR="00C95F69">
        <w:rPr>
          <w:rFonts w:ascii="Calibri" w:hAnsi="Calibri" w:cs="Calibri"/>
        </w:rPr>
        <w:t xml:space="preserve">amen </w:t>
      </w:r>
      <w:r w:rsidRPr="009F0CDB" w:rsidR="00D32F0A">
        <w:rPr>
          <w:rFonts w:ascii="Calibri" w:hAnsi="Calibri" w:cs="Calibri"/>
        </w:rPr>
        <w:t>b</w:t>
      </w:r>
      <w:r w:rsidRPr="009F0CDB" w:rsidR="00C95F69">
        <w:rPr>
          <w:rFonts w:ascii="Calibri" w:hAnsi="Calibri" w:cs="Calibri"/>
        </w:rPr>
        <w:t>eslissen</w:t>
      </w:r>
      <w:r w:rsidR="00C53149">
        <w:rPr>
          <w:rFonts w:ascii="Calibri" w:hAnsi="Calibri" w:cs="Calibri"/>
        </w:rPr>
        <w:t>’</w:t>
      </w:r>
      <w:r w:rsidRPr="009F0CDB" w:rsidR="004125A0">
        <w:rPr>
          <w:rFonts w:ascii="Calibri" w:hAnsi="Calibri" w:cs="Calibri"/>
        </w:rPr>
        <w:t xml:space="preserve"> onder</w:t>
      </w:r>
      <w:r w:rsidRPr="00EF5ABD" w:rsidR="004125A0">
        <w:rPr>
          <w:rFonts w:ascii="Calibri" w:hAnsi="Calibri" w:cs="Calibri"/>
        </w:rPr>
        <w:t xml:space="preserve"> uitvoering van het Zorginstituut gestart met als doel om </w:t>
      </w:r>
      <w:r w:rsidR="00D32F0A">
        <w:rPr>
          <w:rFonts w:ascii="Calibri" w:hAnsi="Calibri" w:cs="Calibri"/>
        </w:rPr>
        <w:t>s</w:t>
      </w:r>
      <w:r w:rsidRPr="00EF5ABD" w:rsidR="004125A0">
        <w:rPr>
          <w:rFonts w:ascii="Calibri" w:hAnsi="Calibri" w:cs="Calibri"/>
        </w:rPr>
        <w:t xml:space="preserve">amen </w:t>
      </w:r>
      <w:r w:rsidR="00D32F0A">
        <w:rPr>
          <w:rFonts w:ascii="Calibri" w:hAnsi="Calibri" w:cs="Calibri"/>
        </w:rPr>
        <w:t>b</w:t>
      </w:r>
      <w:r w:rsidRPr="00EF5ABD" w:rsidR="004125A0">
        <w:rPr>
          <w:rFonts w:ascii="Calibri" w:hAnsi="Calibri" w:cs="Calibri"/>
        </w:rPr>
        <w:t>eslissen met behulp van uitkomstinformatie voor zorgnetwerken die vanuit de eerste lijn starten te versterken</w:t>
      </w:r>
      <w:r w:rsidR="00CC5FF3">
        <w:rPr>
          <w:rFonts w:ascii="Calibri" w:hAnsi="Calibri" w:cs="Calibri"/>
        </w:rPr>
        <w:t>.</w:t>
      </w:r>
      <w:r w:rsidRPr="00EF5ABD" w:rsidR="004125A0">
        <w:rPr>
          <w:rStyle w:val="Voetnootmarkering"/>
          <w:rFonts w:ascii="Calibri" w:hAnsi="Calibri" w:cs="Calibri"/>
          <w:i/>
          <w:iCs/>
        </w:rPr>
        <w:t xml:space="preserve"> </w:t>
      </w:r>
      <w:r w:rsidRPr="00EF5ABD" w:rsidR="00C24A75">
        <w:rPr>
          <w:rStyle w:val="Voetnootmarkering"/>
          <w:rFonts w:ascii="Calibri" w:hAnsi="Calibri" w:cs="Calibri"/>
          <w:i/>
          <w:iCs/>
        </w:rPr>
        <w:footnoteReference w:id="11"/>
      </w:r>
      <w:r w:rsidRPr="00EF5ABD" w:rsidR="001C4485">
        <w:rPr>
          <w:rFonts w:ascii="Calibri" w:hAnsi="Calibri" w:cs="Calibri"/>
        </w:rPr>
        <w:t xml:space="preserve"> Wegens financiële redenen is de subsidieregeling in 2023 vroegtijdig beëindigd.</w:t>
      </w:r>
      <w:r w:rsidRPr="00EF5ABD" w:rsidR="00292268">
        <w:rPr>
          <w:rFonts w:ascii="Calibri" w:hAnsi="Calibri" w:cs="Calibri"/>
        </w:rPr>
        <w:t xml:space="preserve"> </w:t>
      </w:r>
      <w:r w:rsidRPr="00EF5ABD" w:rsidR="000712A2">
        <w:rPr>
          <w:rFonts w:ascii="Calibri" w:hAnsi="Calibri" w:cs="Calibri"/>
        </w:rPr>
        <w:t>In deze regeling wordt er gefocust op dri</w:t>
      </w:r>
      <w:r w:rsidRPr="00EF5ABD" w:rsidR="004C0101">
        <w:rPr>
          <w:rFonts w:ascii="Calibri" w:hAnsi="Calibri" w:cs="Calibri"/>
        </w:rPr>
        <w:t>e jaargangthema’s</w:t>
      </w:r>
      <w:r w:rsidRPr="00EF5ABD" w:rsidR="000712A2">
        <w:rPr>
          <w:rFonts w:ascii="Calibri" w:hAnsi="Calibri" w:cs="Calibri"/>
        </w:rPr>
        <w:t>, namelijk kwetsbare ouderen</w:t>
      </w:r>
      <w:r w:rsidRPr="00EF5ABD" w:rsidR="004C0101">
        <w:rPr>
          <w:rFonts w:ascii="Calibri" w:hAnsi="Calibri" w:cs="Calibri"/>
        </w:rPr>
        <w:t>, kinderen</w:t>
      </w:r>
      <w:r w:rsidRPr="00EF5ABD" w:rsidR="000712A2">
        <w:rPr>
          <w:rFonts w:ascii="Calibri" w:hAnsi="Calibri" w:cs="Calibri"/>
        </w:rPr>
        <w:t xml:space="preserve"> en beperkte gezondheidsvaardigheden. </w:t>
      </w:r>
      <w:r w:rsidRPr="00EF5ABD" w:rsidR="004C0101">
        <w:rPr>
          <w:rFonts w:ascii="Calibri" w:hAnsi="Calibri" w:cs="Calibri"/>
        </w:rPr>
        <w:t xml:space="preserve">De eerste twee genoemde jaargangthema’s </w:t>
      </w:r>
      <w:r w:rsidR="001B477B">
        <w:rPr>
          <w:rFonts w:ascii="Calibri" w:hAnsi="Calibri" w:cs="Calibri"/>
        </w:rPr>
        <w:t xml:space="preserve">zijn </w:t>
      </w:r>
      <w:r w:rsidRPr="00EF5ABD" w:rsidR="004C0101">
        <w:rPr>
          <w:rFonts w:ascii="Calibri" w:hAnsi="Calibri" w:cs="Calibri"/>
        </w:rPr>
        <w:t>in respectievelijk 2023 en 2024 afgerond en het laatste jaargangthema</w:t>
      </w:r>
      <w:r w:rsidR="009443B5">
        <w:rPr>
          <w:rFonts w:ascii="Calibri" w:hAnsi="Calibri" w:cs="Calibri"/>
        </w:rPr>
        <w:t xml:space="preserve">, </w:t>
      </w:r>
      <w:r w:rsidR="00D32F0A">
        <w:rPr>
          <w:rFonts w:ascii="Calibri" w:hAnsi="Calibri" w:cs="Calibri"/>
        </w:rPr>
        <w:t>s</w:t>
      </w:r>
      <w:r w:rsidR="009443B5">
        <w:rPr>
          <w:rFonts w:ascii="Calibri" w:hAnsi="Calibri" w:cs="Calibri"/>
        </w:rPr>
        <w:t xml:space="preserve">amen </w:t>
      </w:r>
      <w:r w:rsidR="00D32F0A">
        <w:rPr>
          <w:rFonts w:ascii="Calibri" w:hAnsi="Calibri" w:cs="Calibri"/>
        </w:rPr>
        <w:t>b</w:t>
      </w:r>
      <w:r w:rsidR="009443B5">
        <w:rPr>
          <w:rFonts w:ascii="Calibri" w:hAnsi="Calibri" w:cs="Calibri"/>
        </w:rPr>
        <w:t xml:space="preserve">eslissen bij beperkte </w:t>
      </w:r>
      <w:r w:rsidR="00F55829">
        <w:rPr>
          <w:rFonts w:ascii="Calibri" w:hAnsi="Calibri" w:cs="Calibri"/>
        </w:rPr>
        <w:t xml:space="preserve">gezondheidsvaardigheden, </w:t>
      </w:r>
      <w:r w:rsidRPr="00EF5ABD" w:rsidR="00F55829">
        <w:rPr>
          <w:rFonts w:ascii="Calibri" w:hAnsi="Calibri" w:cs="Calibri"/>
        </w:rPr>
        <w:t>zal</w:t>
      </w:r>
      <w:r w:rsidRPr="00EF5ABD" w:rsidR="00ED1495">
        <w:rPr>
          <w:rFonts w:ascii="Calibri" w:hAnsi="Calibri" w:cs="Calibri"/>
        </w:rPr>
        <w:t xml:space="preserve"> </w:t>
      </w:r>
      <w:r w:rsidRPr="00EF5ABD" w:rsidR="007901D1">
        <w:rPr>
          <w:rFonts w:ascii="Calibri" w:hAnsi="Calibri" w:cs="Calibri"/>
        </w:rPr>
        <w:t>in 2025</w:t>
      </w:r>
      <w:r w:rsidRPr="00EF5ABD" w:rsidR="00ED1495">
        <w:rPr>
          <w:rFonts w:ascii="Calibri" w:hAnsi="Calibri" w:cs="Calibri"/>
        </w:rPr>
        <w:t xml:space="preserve"> worden</w:t>
      </w:r>
      <w:r w:rsidRPr="00EF5ABD" w:rsidR="004C0101">
        <w:rPr>
          <w:rFonts w:ascii="Calibri" w:hAnsi="Calibri" w:cs="Calibri"/>
        </w:rPr>
        <w:t xml:space="preserve"> afgesloten.  </w:t>
      </w:r>
    </w:p>
    <w:p w:rsidRPr="00EF5ABD" w:rsidR="00106068" w:rsidP="00292884" w:rsidRDefault="00745204" w14:paraId="4E75CF80" w14:textId="4DBDE513">
      <w:pPr>
        <w:rPr>
          <w:rFonts w:ascii="Calibri" w:hAnsi="Calibri" w:cs="Calibri"/>
        </w:rPr>
      </w:pPr>
      <w:r w:rsidRPr="00EF5ABD">
        <w:rPr>
          <w:rFonts w:ascii="Calibri" w:hAnsi="Calibri" w:cs="Calibri"/>
          <w:b/>
          <w:bCs/>
          <w:i/>
          <w:iCs/>
        </w:rPr>
        <w:t>ZonMw</w:t>
      </w:r>
      <w:r w:rsidRPr="00EF5ABD" w:rsidR="00B22D8E">
        <w:rPr>
          <w:rFonts w:ascii="Calibri" w:hAnsi="Calibri" w:cs="Calibri"/>
          <w:b/>
          <w:bCs/>
          <w:i/>
          <w:iCs/>
        </w:rPr>
        <w:t xml:space="preserve"> </w:t>
      </w:r>
      <w:r w:rsidR="00FB1A03">
        <w:rPr>
          <w:rFonts w:ascii="Calibri" w:hAnsi="Calibri" w:cs="Calibri"/>
          <w:b/>
          <w:bCs/>
          <w:i/>
          <w:iCs/>
        </w:rPr>
        <w:br/>
      </w:r>
      <w:r w:rsidRPr="00EF5ABD" w:rsidR="00764701">
        <w:rPr>
          <w:rFonts w:ascii="Calibri" w:hAnsi="Calibri" w:cs="Calibri"/>
        </w:rPr>
        <w:t xml:space="preserve">In 2025 continueerde </w:t>
      </w:r>
      <w:r w:rsidRPr="00EF5ABD" w:rsidR="004804A6">
        <w:rPr>
          <w:rFonts w:ascii="Calibri" w:hAnsi="Calibri" w:cs="Calibri"/>
        </w:rPr>
        <w:t xml:space="preserve">het vervolgtraject van de ZonMw subsidieoproepen </w:t>
      </w:r>
      <w:r w:rsidRPr="00A20EC2" w:rsidR="004125A0">
        <w:rPr>
          <w:rFonts w:ascii="Calibri" w:hAnsi="Calibri" w:cs="Calibri"/>
        </w:rPr>
        <w:t>Verduurzamen Uitkomstgerichte Zorg en het Experiment Uitkomstindicatoren Santeon</w:t>
      </w:r>
      <w:r w:rsidRPr="00A20EC2" w:rsidR="004804A6">
        <w:rPr>
          <w:rFonts w:ascii="Calibri" w:hAnsi="Calibri" w:cs="Calibri"/>
        </w:rPr>
        <w:t>.</w:t>
      </w:r>
      <w:r w:rsidRPr="00A20EC2" w:rsidR="004125A0">
        <w:rPr>
          <w:rStyle w:val="Voetnootmarkering"/>
          <w:rFonts w:ascii="Calibri" w:hAnsi="Calibri" w:cs="Calibri"/>
        </w:rPr>
        <w:footnoteReference w:id="12"/>
      </w:r>
      <w:r w:rsidRPr="00A20EC2" w:rsidR="004125A0">
        <w:rPr>
          <w:rFonts w:ascii="Calibri" w:hAnsi="Calibri" w:cs="Calibri"/>
          <w:vertAlign w:val="superscript"/>
        </w:rPr>
        <w:t>,</w:t>
      </w:r>
      <w:r w:rsidRPr="00A20EC2" w:rsidR="004125A0">
        <w:rPr>
          <w:rStyle w:val="Voetnootmarkering"/>
          <w:rFonts w:ascii="Calibri" w:hAnsi="Calibri" w:cs="Calibri"/>
        </w:rPr>
        <w:footnoteReference w:id="13"/>
      </w:r>
      <w:r w:rsidRPr="00A20EC2" w:rsidR="004804A6">
        <w:rPr>
          <w:rFonts w:ascii="Calibri" w:hAnsi="Calibri" w:cs="Calibri"/>
        </w:rPr>
        <w:t xml:space="preserve"> </w:t>
      </w:r>
      <w:r w:rsidRPr="00A20EC2" w:rsidR="00D54F0D">
        <w:rPr>
          <w:rFonts w:ascii="Calibri" w:hAnsi="Calibri" w:cs="Calibri"/>
        </w:rPr>
        <w:t xml:space="preserve">De subsidie Verduurzamen Uitkomstgerichte Zorg </w:t>
      </w:r>
      <w:r w:rsidRPr="00A20EC2" w:rsidR="00A0188A">
        <w:rPr>
          <w:rFonts w:ascii="Calibri" w:hAnsi="Calibri" w:cs="Calibri"/>
        </w:rPr>
        <w:t xml:space="preserve">heeft als doel om de principes van </w:t>
      </w:r>
      <w:r w:rsidRPr="00A20EC2" w:rsidR="00FB1A03">
        <w:rPr>
          <w:rFonts w:ascii="Calibri" w:hAnsi="Calibri" w:cs="Calibri"/>
        </w:rPr>
        <w:t>U</w:t>
      </w:r>
      <w:r w:rsidRPr="00A20EC2" w:rsidR="00A0188A">
        <w:rPr>
          <w:rFonts w:ascii="Calibri" w:hAnsi="Calibri" w:cs="Calibri"/>
        </w:rPr>
        <w:t>itkomstgerichte</w:t>
      </w:r>
      <w:r w:rsidRPr="00EF5ABD" w:rsidR="00A0188A">
        <w:rPr>
          <w:rFonts w:ascii="Calibri" w:hAnsi="Calibri" w:cs="Calibri"/>
        </w:rPr>
        <w:t xml:space="preserve"> </w:t>
      </w:r>
      <w:r w:rsidR="00FB1A03">
        <w:rPr>
          <w:rFonts w:ascii="Calibri" w:hAnsi="Calibri" w:cs="Calibri"/>
        </w:rPr>
        <w:t>Z</w:t>
      </w:r>
      <w:r w:rsidRPr="00EF5ABD" w:rsidR="00A0188A">
        <w:rPr>
          <w:rFonts w:ascii="Calibri" w:hAnsi="Calibri" w:cs="Calibri"/>
        </w:rPr>
        <w:t xml:space="preserve">org in de nationale kwaliteitscycli te verankeren en </w:t>
      </w:r>
      <w:r w:rsidRPr="00EF5ABD" w:rsidR="00AF686F">
        <w:rPr>
          <w:rFonts w:ascii="Calibri" w:hAnsi="Calibri" w:cs="Calibri"/>
        </w:rPr>
        <w:t>bouwt voort op</w:t>
      </w:r>
      <w:r w:rsidRPr="00EF5ABD" w:rsidR="00A0188A">
        <w:rPr>
          <w:rFonts w:ascii="Calibri" w:hAnsi="Calibri" w:cs="Calibri"/>
        </w:rPr>
        <w:t xml:space="preserve"> de vastgestelde definities en uitkomstensets van het</w:t>
      </w:r>
      <w:r w:rsidR="00A20EC2">
        <w:rPr>
          <w:rFonts w:ascii="Calibri" w:hAnsi="Calibri" w:cs="Calibri"/>
        </w:rPr>
        <w:t xml:space="preserve"> </w:t>
      </w:r>
      <w:r w:rsidR="00E13E75">
        <w:rPr>
          <w:rFonts w:ascii="Calibri" w:hAnsi="Calibri" w:cs="Calibri"/>
        </w:rPr>
        <w:t>p</w:t>
      </w:r>
      <w:r w:rsidRPr="00EF5ABD" w:rsidR="00D54F0D">
        <w:rPr>
          <w:rFonts w:ascii="Calibri" w:hAnsi="Calibri" w:cs="Calibri"/>
        </w:rPr>
        <w:t>rogramma UZ</w:t>
      </w:r>
      <w:r w:rsidRPr="00EF5ABD" w:rsidR="00A0188A">
        <w:rPr>
          <w:rFonts w:ascii="Calibri" w:hAnsi="Calibri" w:cs="Calibri"/>
        </w:rPr>
        <w:t xml:space="preserve">. </w:t>
      </w:r>
      <w:r w:rsidRPr="00EF5ABD" w:rsidR="006D2134">
        <w:rPr>
          <w:rFonts w:ascii="Calibri" w:hAnsi="Calibri" w:cs="Calibri"/>
        </w:rPr>
        <w:t>De</w:t>
      </w:r>
      <w:r w:rsidRPr="00EF5ABD" w:rsidR="003F170B">
        <w:rPr>
          <w:rFonts w:ascii="Calibri" w:hAnsi="Calibri" w:cs="Calibri"/>
        </w:rPr>
        <w:t xml:space="preserve"> vervolg</w:t>
      </w:r>
      <w:r w:rsidRPr="00EF5ABD" w:rsidR="006D2134">
        <w:rPr>
          <w:rFonts w:ascii="Calibri" w:hAnsi="Calibri" w:cs="Calibri"/>
        </w:rPr>
        <w:t>subsidie</w:t>
      </w:r>
      <w:r w:rsidRPr="00EF5ABD" w:rsidR="00270CAC">
        <w:rPr>
          <w:rFonts w:ascii="Calibri" w:hAnsi="Calibri" w:cs="Calibri"/>
        </w:rPr>
        <w:t xml:space="preserve"> </w:t>
      </w:r>
      <w:r w:rsidRPr="00EF5ABD" w:rsidR="006D2134">
        <w:rPr>
          <w:rFonts w:ascii="Calibri" w:hAnsi="Calibri" w:cs="Calibri"/>
        </w:rPr>
        <w:t>beoogt om</w:t>
      </w:r>
      <w:r w:rsidRPr="00EF5ABD" w:rsidR="00F30581">
        <w:rPr>
          <w:rFonts w:ascii="Calibri" w:hAnsi="Calibri" w:cs="Calibri"/>
        </w:rPr>
        <w:t xml:space="preserve"> </w:t>
      </w:r>
      <w:r w:rsidRPr="00EF5ABD" w:rsidR="006C0B7A">
        <w:rPr>
          <w:rFonts w:ascii="Calibri" w:hAnsi="Calibri" w:cs="Calibri"/>
        </w:rPr>
        <w:t xml:space="preserve">de aanbevelingen van de goede voorbeelden uit de voorgaande subsidie bij meerdere wetenschappelijke verenigingen </w:t>
      </w:r>
      <w:r w:rsidRPr="00EF5ABD" w:rsidR="00CD4BEF">
        <w:rPr>
          <w:rFonts w:ascii="Calibri" w:hAnsi="Calibri" w:cs="Calibri"/>
        </w:rPr>
        <w:t>bekend te maken en een visie op te stellen voor een integrale patiëntgerichte aanpak</w:t>
      </w:r>
      <w:r w:rsidRPr="00EF5ABD" w:rsidR="00270CAC">
        <w:rPr>
          <w:rFonts w:ascii="Calibri" w:hAnsi="Calibri" w:cs="Calibri"/>
        </w:rPr>
        <w:t>.</w:t>
      </w:r>
      <w:r w:rsidRPr="00EF5ABD" w:rsidR="005F7C4C">
        <w:rPr>
          <w:rFonts w:ascii="Calibri" w:hAnsi="Calibri" w:cs="Calibri"/>
        </w:rPr>
        <w:t xml:space="preserve"> </w:t>
      </w:r>
      <w:r w:rsidRPr="00EF5ABD" w:rsidR="00731D0B">
        <w:rPr>
          <w:rFonts w:ascii="Calibri" w:hAnsi="Calibri" w:cs="Calibri"/>
        </w:rPr>
        <w:t xml:space="preserve">Het Experiment Uitkomstindicatoren heeft geleid tot een </w:t>
      </w:r>
      <w:r w:rsidRPr="00A20EC2" w:rsidR="00731D0B">
        <w:rPr>
          <w:rFonts w:ascii="Calibri" w:hAnsi="Calibri" w:cs="Calibri"/>
        </w:rPr>
        <w:t>Proof of Concept</w:t>
      </w:r>
      <w:r w:rsidRPr="00EF5ABD" w:rsidR="00731D0B">
        <w:rPr>
          <w:rFonts w:ascii="Calibri" w:hAnsi="Calibri" w:cs="Calibri"/>
        </w:rPr>
        <w:t xml:space="preserve"> voor het gebruik van uitkomsttransparantie in de spreekkamer op basis van drie aandoeningen (CVA, borstkanker en chronische nierschade). </w:t>
      </w:r>
      <w:r w:rsidRPr="00EF5ABD" w:rsidR="00F06247">
        <w:rPr>
          <w:rFonts w:ascii="Calibri" w:hAnsi="Calibri" w:cs="Calibri"/>
        </w:rPr>
        <w:t xml:space="preserve">De vervolgsubsidie richt zich op </w:t>
      </w:r>
      <w:r w:rsidRPr="00A20EC2" w:rsidR="00F06247">
        <w:rPr>
          <w:rFonts w:ascii="Calibri" w:hAnsi="Calibri" w:cs="Calibri"/>
        </w:rPr>
        <w:t xml:space="preserve">het opschalen van dit Proof of Concept </w:t>
      </w:r>
      <w:r w:rsidRPr="00A20EC2" w:rsidR="00CA6417">
        <w:rPr>
          <w:rFonts w:ascii="Calibri" w:hAnsi="Calibri" w:cs="Calibri"/>
        </w:rPr>
        <w:t xml:space="preserve">binnen en </w:t>
      </w:r>
      <w:r w:rsidRPr="00A20EC2" w:rsidR="00F06247">
        <w:rPr>
          <w:rFonts w:ascii="Calibri" w:hAnsi="Calibri" w:cs="Calibri"/>
        </w:rPr>
        <w:t xml:space="preserve">buiten Santeon </w:t>
      </w:r>
      <w:r w:rsidRPr="00A20EC2" w:rsidR="00EB22AA">
        <w:rPr>
          <w:rFonts w:ascii="Calibri" w:hAnsi="Calibri" w:cs="Calibri"/>
        </w:rPr>
        <w:t xml:space="preserve">en het faciliteren van de borging </w:t>
      </w:r>
      <w:r w:rsidRPr="00A20EC2" w:rsidR="00546FBB">
        <w:rPr>
          <w:rFonts w:ascii="Calibri" w:hAnsi="Calibri" w:cs="Calibri"/>
        </w:rPr>
        <w:t>op het gebied van dataverzameling</w:t>
      </w:r>
      <w:r w:rsidRPr="00EF5ABD" w:rsidR="00546FBB">
        <w:rPr>
          <w:rFonts w:ascii="Calibri" w:hAnsi="Calibri" w:cs="Calibri"/>
        </w:rPr>
        <w:t>, keuzeondersteuning en ICT, toegankelijkheid en het gebruik van uitkomstdata</w:t>
      </w:r>
      <w:r w:rsidRPr="00EF5ABD" w:rsidR="00CD4BEF">
        <w:rPr>
          <w:rFonts w:ascii="Calibri" w:hAnsi="Calibri" w:cs="Calibri"/>
        </w:rPr>
        <w:t xml:space="preserve">. </w:t>
      </w:r>
      <w:r w:rsidR="00EF5ABD">
        <w:rPr>
          <w:rFonts w:ascii="Calibri" w:hAnsi="Calibri" w:cs="Calibri"/>
        </w:rPr>
        <w:t>Beide trajecten hebben een doorlooptijd tot eind 2026.</w:t>
      </w:r>
    </w:p>
    <w:p w:rsidRPr="000C38C3" w:rsidR="00512F68" w:rsidP="000C38C3" w:rsidRDefault="00512F68" w14:paraId="6E2454F1" w14:textId="77777777">
      <w:pPr>
        <w:pStyle w:val="Geenafstand"/>
        <w:rPr>
          <w:rFonts w:ascii="Calibri" w:hAnsi="Calibri" w:cs="Calibri"/>
          <w:b/>
          <w:bCs/>
          <w:i/>
          <w:iCs/>
        </w:rPr>
      </w:pPr>
      <w:r w:rsidRPr="000C38C3">
        <w:rPr>
          <w:rFonts w:ascii="Calibri" w:hAnsi="Calibri" w:cs="Calibri"/>
          <w:b/>
          <w:bCs/>
          <w:i/>
          <w:iCs/>
        </w:rPr>
        <w:t xml:space="preserve">Linnean </w:t>
      </w:r>
    </w:p>
    <w:p w:rsidRPr="000C38C3" w:rsidR="00512F68" w:rsidP="000C38C3" w:rsidRDefault="00512F68" w14:paraId="02DB916C" w14:textId="0985356C">
      <w:pPr>
        <w:rPr>
          <w:rFonts w:ascii="Calibri" w:hAnsi="Calibri" w:cs="Calibri"/>
        </w:rPr>
      </w:pPr>
      <w:r w:rsidRPr="000C38C3">
        <w:rPr>
          <w:rFonts w:ascii="Calibri" w:hAnsi="Calibri" w:cs="Calibri"/>
        </w:rPr>
        <w:t>Het Linnean initiatief</w:t>
      </w:r>
      <w:r w:rsidRPr="000C38C3" w:rsidR="007C630D">
        <w:rPr>
          <w:rStyle w:val="Voetnootmarkering"/>
          <w:rFonts w:ascii="Calibri" w:hAnsi="Calibri" w:cs="Calibri"/>
        </w:rPr>
        <w:footnoteReference w:id="14"/>
      </w:r>
      <w:r w:rsidRPr="000C38C3">
        <w:rPr>
          <w:rFonts w:ascii="Calibri" w:hAnsi="Calibri" w:cs="Calibri"/>
        </w:rPr>
        <w:t xml:space="preserve"> </w:t>
      </w:r>
      <w:r w:rsidRPr="000C38C3" w:rsidR="004513F0">
        <w:rPr>
          <w:rFonts w:ascii="Calibri" w:hAnsi="Calibri" w:cs="Calibri"/>
        </w:rPr>
        <w:t xml:space="preserve">is een landelijk netwerk dat zorgprofessionals, </w:t>
      </w:r>
      <w:r w:rsidRPr="000C38C3" w:rsidR="00F55829">
        <w:rPr>
          <w:rFonts w:ascii="Calibri" w:hAnsi="Calibri" w:cs="Calibri"/>
        </w:rPr>
        <w:t>patiënten</w:t>
      </w:r>
      <w:r w:rsidRPr="000C38C3" w:rsidR="004513F0">
        <w:rPr>
          <w:rFonts w:ascii="Calibri" w:hAnsi="Calibri" w:cs="Calibri"/>
        </w:rPr>
        <w:t xml:space="preserve"> en andere betrokkenen samenbrengt om de </w:t>
      </w:r>
      <w:r w:rsidRPr="000C38C3" w:rsidR="00F55829">
        <w:rPr>
          <w:rFonts w:ascii="Calibri" w:hAnsi="Calibri" w:cs="Calibri"/>
        </w:rPr>
        <w:t>transitie</w:t>
      </w:r>
      <w:r w:rsidRPr="000C38C3" w:rsidR="004513F0">
        <w:rPr>
          <w:rFonts w:ascii="Calibri" w:hAnsi="Calibri" w:cs="Calibri"/>
        </w:rPr>
        <w:t xml:space="preserve"> naar waardegedreven zorg in Nederland te versnellen.</w:t>
      </w:r>
      <w:r w:rsidRPr="000C38C3" w:rsidR="00FB1A03">
        <w:rPr>
          <w:rFonts w:ascii="Calibri" w:hAnsi="Calibri" w:cs="Calibri"/>
        </w:rPr>
        <w:t xml:space="preserve"> In 2025 </w:t>
      </w:r>
      <w:r w:rsidR="00CA6417">
        <w:rPr>
          <w:rFonts w:ascii="Calibri" w:hAnsi="Calibri" w:cs="Calibri"/>
        </w:rPr>
        <w:t>is</w:t>
      </w:r>
      <w:r w:rsidRPr="000C38C3" w:rsidR="00CA6417">
        <w:rPr>
          <w:rFonts w:ascii="Calibri" w:hAnsi="Calibri" w:cs="Calibri"/>
        </w:rPr>
        <w:t xml:space="preserve"> </w:t>
      </w:r>
      <w:r w:rsidR="008C7624">
        <w:rPr>
          <w:rFonts w:ascii="Calibri" w:hAnsi="Calibri" w:cs="Calibri"/>
        </w:rPr>
        <w:t>h</w:t>
      </w:r>
      <w:r w:rsidRPr="008C7624" w:rsidR="008C7624">
        <w:rPr>
          <w:rFonts w:ascii="Calibri" w:hAnsi="Calibri" w:cs="Calibri"/>
        </w:rPr>
        <w:t>et Linnean Initiatief</w:t>
      </w:r>
      <w:r w:rsidR="008C7624">
        <w:rPr>
          <w:rFonts w:ascii="Calibri" w:hAnsi="Calibri" w:cs="Calibri"/>
        </w:rPr>
        <w:t xml:space="preserve"> </w:t>
      </w:r>
      <w:r w:rsidRPr="000C38C3" w:rsidR="00FB1A03">
        <w:rPr>
          <w:rFonts w:ascii="Calibri" w:hAnsi="Calibri" w:cs="Calibri"/>
        </w:rPr>
        <w:t>samen m</w:t>
      </w:r>
      <w:r w:rsidRPr="000C38C3" w:rsidR="00EF5ABD">
        <w:rPr>
          <w:rFonts w:ascii="Calibri" w:hAnsi="Calibri" w:cs="Calibri"/>
        </w:rPr>
        <w:t xml:space="preserve">et het programma UZ </w:t>
      </w:r>
      <w:r w:rsidR="00CA6417">
        <w:rPr>
          <w:rFonts w:ascii="Calibri" w:hAnsi="Calibri" w:cs="Calibri"/>
        </w:rPr>
        <w:t xml:space="preserve">gestart om </w:t>
      </w:r>
      <w:r w:rsidRPr="000C38C3">
        <w:rPr>
          <w:rFonts w:ascii="Calibri" w:hAnsi="Calibri" w:cs="Calibri"/>
        </w:rPr>
        <w:t xml:space="preserve">een zakboekje ofwel </w:t>
      </w:r>
      <w:r w:rsidRPr="009F0CDB">
        <w:rPr>
          <w:rFonts w:ascii="Calibri" w:hAnsi="Calibri" w:cs="Calibri"/>
        </w:rPr>
        <w:t xml:space="preserve">handreiking </w:t>
      </w:r>
      <w:r w:rsidR="00C53149">
        <w:rPr>
          <w:rFonts w:ascii="Calibri" w:hAnsi="Calibri" w:cs="Calibri"/>
        </w:rPr>
        <w:t>‘S</w:t>
      </w:r>
      <w:r w:rsidRPr="009F0CDB">
        <w:rPr>
          <w:rFonts w:ascii="Calibri" w:hAnsi="Calibri" w:cs="Calibri"/>
        </w:rPr>
        <w:t xml:space="preserve">amen </w:t>
      </w:r>
      <w:r w:rsidRPr="009F0CDB" w:rsidR="00EF5ABD">
        <w:rPr>
          <w:rFonts w:ascii="Calibri" w:hAnsi="Calibri" w:cs="Calibri"/>
        </w:rPr>
        <w:t>b</w:t>
      </w:r>
      <w:r w:rsidRPr="009F0CDB">
        <w:rPr>
          <w:rFonts w:ascii="Calibri" w:hAnsi="Calibri" w:cs="Calibri"/>
        </w:rPr>
        <w:t>eslissen met uitkomstdata</w:t>
      </w:r>
      <w:r w:rsidR="00C53149">
        <w:rPr>
          <w:rFonts w:ascii="Calibri" w:hAnsi="Calibri" w:cs="Calibri"/>
        </w:rPr>
        <w:t>’</w:t>
      </w:r>
      <w:r w:rsidRPr="009F0CDB" w:rsidR="00CA6417">
        <w:rPr>
          <w:rFonts w:ascii="Calibri" w:hAnsi="Calibri" w:cs="Calibri"/>
        </w:rPr>
        <w:t xml:space="preserve"> te ontwikkelen</w:t>
      </w:r>
      <w:r w:rsidRPr="009F0CDB" w:rsidR="00EF5ABD">
        <w:rPr>
          <w:rFonts w:ascii="Calibri" w:hAnsi="Calibri" w:cs="Calibri"/>
        </w:rPr>
        <w:t xml:space="preserve">. Dit biedt </w:t>
      </w:r>
      <w:r w:rsidRPr="009F0CDB">
        <w:rPr>
          <w:rFonts w:ascii="Calibri" w:hAnsi="Calibri" w:cs="Calibri"/>
        </w:rPr>
        <w:t xml:space="preserve">zorgverleners handvatten om uitkomstinformatie op een verantwoorde wijze in het proces van </w:t>
      </w:r>
      <w:r w:rsidRPr="009F0CDB" w:rsidR="00D32F0A">
        <w:rPr>
          <w:rFonts w:ascii="Calibri" w:hAnsi="Calibri" w:cs="Calibri"/>
        </w:rPr>
        <w:t>s</w:t>
      </w:r>
      <w:r w:rsidRPr="009F0CDB">
        <w:rPr>
          <w:rFonts w:ascii="Calibri" w:hAnsi="Calibri" w:cs="Calibri"/>
        </w:rPr>
        <w:t>amen</w:t>
      </w:r>
      <w:r w:rsidRPr="000C38C3">
        <w:rPr>
          <w:rFonts w:ascii="Calibri" w:hAnsi="Calibri" w:cs="Calibri"/>
        </w:rPr>
        <w:t xml:space="preserve"> </w:t>
      </w:r>
      <w:r w:rsidR="00D32F0A">
        <w:rPr>
          <w:rFonts w:ascii="Calibri" w:hAnsi="Calibri" w:cs="Calibri"/>
        </w:rPr>
        <w:t>b</w:t>
      </w:r>
      <w:r w:rsidRPr="000C38C3">
        <w:rPr>
          <w:rFonts w:ascii="Calibri" w:hAnsi="Calibri" w:cs="Calibri"/>
        </w:rPr>
        <w:t>eslissen toe te passen. Verantwoord gebruik van uitkomstinformatie in de spreekkamer is essentieel om terughoudendheid, misinterpretaties, misleidende informatie, onduidelijkheid, verlies van vertrouwen en verkeerde keuzes te voorkomen. In deze handreiking worden richtlijnen benoemd die de zorgverlener kan gebruiken om na te gaan welke uitkomstinformatie belangrijk is om te gebruiken, op welke manier de uitkomstinformatie geïnterpreteerd kan worden en hoe verschillende behandelingen met elkaar vergeleken kunnen worden.</w:t>
      </w:r>
      <w:r w:rsidR="00CA6417">
        <w:rPr>
          <w:rFonts w:ascii="Calibri" w:hAnsi="Calibri" w:cs="Calibri"/>
        </w:rPr>
        <w:t xml:space="preserve"> </w:t>
      </w:r>
      <w:r w:rsidRPr="00CC5FF3" w:rsidR="00CA6417">
        <w:rPr>
          <w:rFonts w:ascii="Calibri" w:hAnsi="Calibri" w:cs="Calibri"/>
        </w:rPr>
        <w:t>Deze handreiking wordt halverwege 2026 opgeleverd.</w:t>
      </w:r>
    </w:p>
    <w:p w:rsidRPr="00EF5ABD" w:rsidR="009A121B" w:rsidP="000C38C3" w:rsidRDefault="00D61AB7" w14:paraId="2FA9FF62" w14:textId="4C4082A8">
      <w:r w:rsidRPr="004A657E">
        <w:rPr>
          <w:rFonts w:ascii="Calibri" w:hAnsi="Calibri" w:cs="Calibri"/>
          <w:b/>
          <w:bCs/>
          <w:i/>
          <w:iCs/>
        </w:rPr>
        <w:t>PROMIS</w:t>
      </w:r>
      <w:r w:rsidRPr="004A657E" w:rsidR="00FB1A03">
        <w:rPr>
          <w:rFonts w:ascii="Calibri" w:hAnsi="Calibri" w:cs="Calibri"/>
          <w:b/>
          <w:bCs/>
          <w:i/>
          <w:iCs/>
        </w:rPr>
        <w:br/>
      </w:r>
      <w:r w:rsidRPr="000C38C3" w:rsidR="009A121B">
        <w:rPr>
          <w:rFonts w:ascii="Calibri" w:hAnsi="Calibri" w:cs="Calibri"/>
        </w:rPr>
        <w:t>PROMIS Nederland is het nationale kennis- en implementatiepunt voor het gebruik van de generieke Patient-Reported Outcomes Measurement Information System (PROMIS)-vragenlijsten</w:t>
      </w:r>
      <w:r w:rsidRPr="000C38C3" w:rsidR="00532B3A">
        <w:rPr>
          <w:rFonts w:ascii="Calibri" w:hAnsi="Calibri" w:cs="Calibri"/>
        </w:rPr>
        <w:t>.</w:t>
      </w:r>
      <w:r w:rsidRPr="000C38C3" w:rsidR="009A121B">
        <w:rPr>
          <w:rFonts w:ascii="Calibri" w:hAnsi="Calibri" w:cs="Calibri"/>
        </w:rPr>
        <w:t xml:space="preserve"> Deze vragenlijsten meten de gezondheid, het functioneren en de kwaliteit van leven vanuit het perspectief van de patiënt op een betrouwbare en internationaal vergelijkbare manier. De kracht van de generieke PROMIS-vragenlijsten is </w:t>
      </w:r>
      <w:r w:rsidRPr="000C38C3" w:rsidR="00577692">
        <w:rPr>
          <w:rFonts w:ascii="Calibri" w:hAnsi="Calibri" w:cs="Calibri"/>
        </w:rPr>
        <w:t>de</w:t>
      </w:r>
      <w:r w:rsidRPr="000C38C3" w:rsidR="009A121B">
        <w:rPr>
          <w:rFonts w:ascii="Calibri" w:hAnsi="Calibri" w:cs="Calibri"/>
        </w:rPr>
        <w:t xml:space="preserve"> bre</w:t>
      </w:r>
      <w:r w:rsidR="00B059A9">
        <w:rPr>
          <w:rFonts w:ascii="Calibri" w:hAnsi="Calibri" w:cs="Calibri"/>
        </w:rPr>
        <w:t>de</w:t>
      </w:r>
      <w:r w:rsidRPr="000C38C3" w:rsidR="009A121B">
        <w:rPr>
          <w:rFonts w:ascii="Calibri" w:hAnsi="Calibri" w:cs="Calibri"/>
        </w:rPr>
        <w:t xml:space="preserve"> inzetbaar</w:t>
      </w:r>
      <w:r w:rsidRPr="000C38C3" w:rsidR="00577692">
        <w:rPr>
          <w:rFonts w:ascii="Calibri" w:hAnsi="Calibri" w:cs="Calibri"/>
        </w:rPr>
        <w:t xml:space="preserve">heid </w:t>
      </w:r>
      <w:r w:rsidRPr="000C38C3" w:rsidR="009A121B">
        <w:rPr>
          <w:rFonts w:ascii="Calibri" w:hAnsi="Calibri" w:cs="Calibri"/>
        </w:rPr>
        <w:t>bij diverse aandoeningen, in het onderzoek, de kwaliteitsregistraties en in de dagelijkse zorgpraktijk. PROMIS Nederland zorgt ervoor dat de vragenlijsten beschikbaar, vertaald en gevalideerd zijn voor de Nederlandse context.</w:t>
      </w:r>
      <w:r w:rsidRPr="000C38C3" w:rsidR="000F701F">
        <w:rPr>
          <w:rFonts w:ascii="Calibri" w:hAnsi="Calibri" w:cs="Calibri"/>
        </w:rPr>
        <w:t xml:space="preserve"> </w:t>
      </w:r>
      <w:r w:rsidRPr="000C38C3" w:rsidR="00532B3A">
        <w:rPr>
          <w:rFonts w:ascii="Calibri" w:hAnsi="Calibri" w:cs="Calibri"/>
        </w:rPr>
        <w:t>PROMIS ontvangt subsidie van h</w:t>
      </w:r>
      <w:r w:rsidRPr="000C38C3" w:rsidR="009A121B">
        <w:rPr>
          <w:rFonts w:ascii="Calibri" w:hAnsi="Calibri" w:cs="Calibri"/>
        </w:rPr>
        <w:t xml:space="preserve">et programma UZ zodat </w:t>
      </w:r>
      <w:r w:rsidRPr="000C38C3" w:rsidR="00577692">
        <w:rPr>
          <w:rFonts w:ascii="Calibri" w:hAnsi="Calibri" w:cs="Calibri"/>
        </w:rPr>
        <w:t>de MSZ-</w:t>
      </w:r>
      <w:r w:rsidRPr="000C38C3" w:rsidR="009A121B">
        <w:rPr>
          <w:rFonts w:ascii="Calibri" w:hAnsi="Calibri" w:cs="Calibri"/>
        </w:rPr>
        <w:t xml:space="preserve">instellingen ondersteuning kunnen ontvangen </w:t>
      </w:r>
      <w:r w:rsidRPr="000C38C3" w:rsidR="00577692">
        <w:rPr>
          <w:rFonts w:ascii="Calibri" w:hAnsi="Calibri" w:cs="Calibri"/>
        </w:rPr>
        <w:t>bij de implementatie van PROMIS op de werkvloer</w:t>
      </w:r>
      <w:r w:rsidRPr="000C38C3" w:rsidR="009A121B">
        <w:rPr>
          <w:rFonts w:ascii="Calibri" w:hAnsi="Calibri" w:cs="Calibri"/>
        </w:rPr>
        <w:t>.</w:t>
      </w:r>
    </w:p>
    <w:p w:rsidR="00512F68" w:rsidP="00512F68" w:rsidRDefault="00512F68" w14:paraId="7833610F" w14:textId="79DB2A35">
      <w:pPr>
        <w:rPr>
          <w:rFonts w:ascii="Calibri" w:hAnsi="Calibri" w:cs="Calibri"/>
        </w:rPr>
      </w:pPr>
      <w:r w:rsidRPr="00EF5ABD">
        <w:rPr>
          <w:rFonts w:ascii="Calibri" w:hAnsi="Calibri" w:cs="Calibri"/>
          <w:b/>
          <w:bCs/>
          <w:i/>
          <w:iCs/>
        </w:rPr>
        <w:t>OESO en NIVEL</w:t>
      </w:r>
      <w:r w:rsidR="00FB1A03">
        <w:rPr>
          <w:rFonts w:ascii="Calibri" w:hAnsi="Calibri" w:cs="Calibri"/>
          <w:b/>
          <w:bCs/>
          <w:i/>
          <w:iCs/>
        </w:rPr>
        <w:br/>
      </w:r>
      <w:r w:rsidRPr="00EF5ABD">
        <w:rPr>
          <w:rFonts w:ascii="Calibri" w:hAnsi="Calibri" w:cs="Calibri"/>
        </w:rPr>
        <w:t xml:space="preserve">Het ministerie van VWS heeft van 2020 tot en met 2024 deelgenomen aan het internationale </w:t>
      </w:r>
      <w:r w:rsidRPr="00EF5ABD" w:rsidR="00F55829">
        <w:rPr>
          <w:rFonts w:ascii="Calibri" w:hAnsi="Calibri" w:cs="Calibri"/>
        </w:rPr>
        <w:t>Patiënt</w:t>
      </w:r>
      <w:r w:rsidRPr="00EF5ABD">
        <w:rPr>
          <w:rFonts w:ascii="Calibri" w:hAnsi="Calibri" w:cs="Calibri"/>
        </w:rPr>
        <w:t xml:space="preserve"> Reported Indicators Survey (PaRIS) van de Organisatie voor Economische Samenwerking en Ontwikkeling (OESO).</w:t>
      </w:r>
      <w:r w:rsidRPr="00EF5ABD">
        <w:rPr>
          <w:rStyle w:val="Voetnootmarkering"/>
          <w:rFonts w:ascii="Calibri" w:hAnsi="Calibri" w:cs="Calibri"/>
        </w:rPr>
        <w:footnoteReference w:id="15"/>
      </w:r>
      <w:r w:rsidRPr="00EF5ABD">
        <w:rPr>
          <w:rFonts w:ascii="Calibri" w:hAnsi="Calibri" w:cs="Calibri"/>
        </w:rPr>
        <w:t xml:space="preserve"> Voor de uitvoering van dit onderzoek in Nederland heeft </w:t>
      </w:r>
      <w:r w:rsidR="00532B3A">
        <w:rPr>
          <w:rFonts w:ascii="Calibri" w:hAnsi="Calibri" w:cs="Calibri"/>
        </w:rPr>
        <w:t xml:space="preserve">het </w:t>
      </w:r>
      <w:r w:rsidR="00F55829">
        <w:rPr>
          <w:rFonts w:ascii="Calibri" w:hAnsi="Calibri" w:cs="Calibri"/>
        </w:rPr>
        <w:t>NIVEL</w:t>
      </w:r>
      <w:r w:rsidR="00CC5FF3">
        <w:rPr>
          <w:rFonts w:ascii="Calibri" w:hAnsi="Calibri" w:cs="Calibri"/>
        </w:rPr>
        <w:t xml:space="preserve"> </w:t>
      </w:r>
      <w:r w:rsidR="00F55829">
        <w:rPr>
          <w:rFonts w:ascii="Calibri" w:hAnsi="Calibri" w:cs="Calibri"/>
        </w:rPr>
        <w:t>subsidie</w:t>
      </w:r>
      <w:r w:rsidR="00532B3A">
        <w:rPr>
          <w:rFonts w:ascii="Calibri" w:hAnsi="Calibri" w:cs="Calibri"/>
        </w:rPr>
        <w:t xml:space="preserve"> van </w:t>
      </w:r>
      <w:r w:rsidRPr="00EF5ABD">
        <w:rPr>
          <w:rFonts w:ascii="Calibri" w:hAnsi="Calibri" w:cs="Calibri"/>
        </w:rPr>
        <w:t xml:space="preserve">het ministerie van </w:t>
      </w:r>
      <w:r w:rsidR="00CC5FF3">
        <w:rPr>
          <w:rFonts w:ascii="Calibri" w:hAnsi="Calibri" w:cs="Calibri"/>
        </w:rPr>
        <w:t>VWS</w:t>
      </w:r>
      <w:r w:rsidRPr="00EF5ABD">
        <w:rPr>
          <w:rFonts w:ascii="Calibri" w:hAnsi="Calibri" w:cs="Calibri"/>
        </w:rPr>
        <w:t xml:space="preserve"> </w:t>
      </w:r>
      <w:r w:rsidR="00532B3A">
        <w:rPr>
          <w:rFonts w:ascii="Calibri" w:hAnsi="Calibri" w:cs="Calibri"/>
        </w:rPr>
        <w:t>ontvangen</w:t>
      </w:r>
      <w:r w:rsidRPr="00EF5ABD">
        <w:rPr>
          <w:rFonts w:ascii="Calibri" w:hAnsi="Calibri" w:cs="Calibri"/>
        </w:rPr>
        <w:t xml:space="preserve">. </w:t>
      </w:r>
      <w:r w:rsidRPr="00EF5ABD" w:rsidR="0039217D">
        <w:rPr>
          <w:rFonts w:ascii="Calibri" w:hAnsi="Calibri" w:cs="Calibri"/>
        </w:rPr>
        <w:t xml:space="preserve">Het </w:t>
      </w:r>
      <w:r w:rsidRPr="00EF5ABD">
        <w:rPr>
          <w:rFonts w:ascii="Calibri" w:hAnsi="Calibri" w:cs="Calibri"/>
        </w:rPr>
        <w:t>PaRIS</w:t>
      </w:r>
      <w:r w:rsidRPr="00EF5ABD" w:rsidR="0039217D">
        <w:rPr>
          <w:rFonts w:ascii="Calibri" w:hAnsi="Calibri" w:cs="Calibri"/>
        </w:rPr>
        <w:t xml:space="preserve"> project</w:t>
      </w:r>
      <w:r w:rsidRPr="00EF5ABD">
        <w:rPr>
          <w:rFonts w:ascii="Calibri" w:hAnsi="Calibri" w:cs="Calibri"/>
        </w:rPr>
        <w:t xml:space="preserve"> heeft enerzijds kennis opgeleverd over de patiëntgerapporteerde ervaringen en uitkomsten van mensen met chronische aandoeningen en anderzijds inzicht verschaft in de werking van het zorgstelsel </w:t>
      </w:r>
      <w:r w:rsidRPr="00EF5ABD" w:rsidR="0039217D">
        <w:rPr>
          <w:rFonts w:ascii="Calibri" w:hAnsi="Calibri" w:cs="Calibri"/>
        </w:rPr>
        <w:t>in</w:t>
      </w:r>
      <w:r w:rsidRPr="00EF5ABD">
        <w:rPr>
          <w:rFonts w:ascii="Calibri" w:hAnsi="Calibri" w:cs="Calibri"/>
        </w:rPr>
        <w:t xml:space="preserve"> diverse landen. Het internationaal rapport van het OESO is in februari 2025 gepubliceerd en het nationaal rapport van het NIVEL</w:t>
      </w:r>
      <w:r w:rsidRPr="00EF5ABD" w:rsidR="0039217D">
        <w:rPr>
          <w:rFonts w:ascii="Calibri" w:hAnsi="Calibri" w:cs="Calibri"/>
        </w:rPr>
        <w:t xml:space="preserve"> is in mei 2025 uitgebracht</w:t>
      </w:r>
      <w:r w:rsidR="00CC5FF3">
        <w:rPr>
          <w:rFonts w:ascii="Calibri" w:hAnsi="Calibri" w:cs="Calibri"/>
        </w:rPr>
        <w:t>.</w:t>
      </w:r>
      <w:r w:rsidR="00FB1A03">
        <w:rPr>
          <w:rStyle w:val="Voetnootmarkering"/>
          <w:rFonts w:ascii="Calibri" w:hAnsi="Calibri" w:cs="Calibri"/>
        </w:rPr>
        <w:footnoteReference w:id="16"/>
      </w:r>
      <w:r>
        <w:rPr>
          <w:rFonts w:ascii="Calibri" w:hAnsi="Calibri" w:cs="Calibri"/>
        </w:rPr>
        <w:t xml:space="preserve"> </w:t>
      </w:r>
    </w:p>
    <w:p w:rsidR="001E1B46" w:rsidP="001E1B46" w:rsidRDefault="001E1B46" w14:paraId="76790DD7" w14:textId="77777777"/>
    <w:p w:rsidR="001E1B46" w:rsidP="00E40F51" w:rsidRDefault="001E1B46" w14:paraId="461005BE" w14:textId="7D33DB8D"/>
    <w:p w:rsidR="00512F68" w:rsidP="001E1B46" w:rsidRDefault="00512F68" w14:paraId="0065F2AD" w14:textId="77777777"/>
    <w:p w:rsidR="00362EC3" w:rsidP="001E1B46" w:rsidRDefault="00362EC3" w14:paraId="5CD0B048" w14:textId="77777777"/>
    <w:p w:rsidR="00362EC3" w:rsidP="001E1B46" w:rsidRDefault="00362EC3" w14:paraId="3966110C" w14:textId="77777777"/>
    <w:p w:rsidR="000C38C3" w:rsidRDefault="000C38C3" w14:paraId="3E3E8BE0" w14:textId="77777777">
      <w:pPr>
        <w:rPr>
          <w:rFonts w:ascii="Calibri" w:hAnsi="Calibri" w:cs="Calibri" w:eastAsiaTheme="majorEastAsia"/>
          <w:b/>
          <w:bCs/>
          <w:color w:val="000000" w:themeColor="text1"/>
          <w:kern w:val="0"/>
          <w:sz w:val="40"/>
          <w:szCs w:val="40"/>
          <w14:ligatures w14:val="none"/>
        </w:rPr>
      </w:pPr>
      <w:r>
        <w:rPr>
          <w:rFonts w:ascii="Calibri" w:hAnsi="Calibri" w:cs="Calibri"/>
          <w:b/>
          <w:bCs/>
          <w:color w:val="000000" w:themeColor="text1"/>
        </w:rPr>
        <w:br w:type="page"/>
      </w:r>
    </w:p>
    <w:p w:rsidR="006E4DB9" w:rsidP="006E4DB9" w:rsidRDefault="006E4DB9" w14:paraId="2AB4606F" w14:textId="28722693">
      <w:pPr>
        <w:pStyle w:val="Kop1"/>
        <w:rPr>
          <w:rFonts w:ascii="Calibri" w:hAnsi="Calibri" w:cs="Calibri"/>
          <w:b/>
          <w:bCs/>
          <w:color w:val="000000" w:themeColor="text1"/>
        </w:rPr>
      </w:pPr>
      <w:bookmarkStart w:name="_Toc215773125" w:id="5"/>
      <w:r w:rsidRPr="006E4DB9">
        <w:rPr>
          <w:rFonts w:ascii="Calibri" w:hAnsi="Calibri" w:cs="Calibri"/>
          <w:b/>
          <w:bCs/>
          <w:color w:val="000000" w:themeColor="text1"/>
        </w:rPr>
        <w:t>Vooruitblik op 2026</w:t>
      </w:r>
      <w:bookmarkEnd w:id="5"/>
    </w:p>
    <w:p w:rsidRPr="00311EA2" w:rsidR="0005480E" w:rsidP="00CE67C2" w:rsidRDefault="0005480E" w14:paraId="5D3D8AD7" w14:textId="77777777">
      <w:pPr>
        <w:rPr>
          <w:rFonts w:ascii="Calibri" w:hAnsi="Calibri" w:cs="Calibri"/>
          <w:highlight w:val="yellow"/>
        </w:rPr>
      </w:pPr>
    </w:p>
    <w:p w:rsidRPr="00532B3A" w:rsidR="00CE67C2" w:rsidP="00CE67C2" w:rsidRDefault="009209F7" w14:paraId="619BCDD4" w14:textId="5EB17C52">
      <w:r>
        <w:rPr>
          <w:rFonts w:ascii="Calibri" w:hAnsi="Calibri" w:cs="Calibri"/>
          <w:b/>
          <w:bCs/>
          <w:i/>
          <w:iCs/>
        </w:rPr>
        <w:t>C</w:t>
      </w:r>
      <w:r w:rsidRPr="00532B3A" w:rsidR="00CE67C2">
        <w:rPr>
          <w:rFonts w:ascii="Calibri" w:hAnsi="Calibri" w:cs="Calibri"/>
          <w:b/>
          <w:bCs/>
          <w:i/>
          <w:iCs/>
        </w:rPr>
        <w:t>on</w:t>
      </w:r>
      <w:r w:rsidR="00532B3A">
        <w:rPr>
          <w:rFonts w:ascii="Calibri" w:hAnsi="Calibri" w:cs="Calibri"/>
          <w:b/>
          <w:bCs/>
          <w:i/>
          <w:iCs/>
        </w:rPr>
        <w:t>ferentie</w:t>
      </w:r>
      <w:r w:rsidRPr="00532B3A" w:rsidR="00CE67C2">
        <w:rPr>
          <w:rFonts w:ascii="Calibri" w:hAnsi="Calibri" w:cs="Calibri"/>
          <w:b/>
          <w:bCs/>
          <w:i/>
          <w:iCs/>
        </w:rPr>
        <w:t xml:space="preserve"> Uitkomstgerichte Zorg en Transparantie </w:t>
      </w:r>
      <w:r w:rsidR="00F161D4">
        <w:rPr>
          <w:rFonts w:ascii="Calibri" w:hAnsi="Calibri" w:cs="Calibri"/>
          <w:b/>
          <w:bCs/>
          <w:i/>
          <w:iCs/>
        </w:rPr>
        <w:br/>
      </w:r>
      <w:r w:rsidRPr="00532B3A" w:rsidR="00CE67C2">
        <w:rPr>
          <w:rFonts w:ascii="Calibri" w:hAnsi="Calibri" w:cs="Calibri"/>
        </w:rPr>
        <w:t xml:space="preserve">Op </w:t>
      </w:r>
      <w:r w:rsidRPr="00532B3A" w:rsidR="00F23FCB">
        <w:rPr>
          <w:rFonts w:ascii="Calibri" w:hAnsi="Calibri" w:cs="Calibri"/>
        </w:rPr>
        <w:t xml:space="preserve">donderdag </w:t>
      </w:r>
      <w:r w:rsidRPr="00532B3A" w:rsidR="00CE67C2">
        <w:rPr>
          <w:rFonts w:ascii="Calibri" w:hAnsi="Calibri" w:cs="Calibri"/>
        </w:rPr>
        <w:t xml:space="preserve">29 januari 2026 zal </w:t>
      </w:r>
      <w:r w:rsidR="00B059A9">
        <w:rPr>
          <w:rFonts w:ascii="Calibri" w:hAnsi="Calibri" w:cs="Calibri"/>
        </w:rPr>
        <w:t xml:space="preserve">de </w:t>
      </w:r>
      <w:r w:rsidRPr="00532B3A" w:rsidR="00CF53D1">
        <w:rPr>
          <w:rFonts w:ascii="Calibri" w:hAnsi="Calibri" w:cs="Calibri"/>
        </w:rPr>
        <w:t>national</w:t>
      </w:r>
      <w:r w:rsidR="00B059A9">
        <w:rPr>
          <w:rFonts w:ascii="Calibri" w:hAnsi="Calibri" w:cs="Calibri"/>
        </w:rPr>
        <w:t>e</w:t>
      </w:r>
      <w:r w:rsidRPr="00532B3A" w:rsidR="00CE67C2">
        <w:rPr>
          <w:rFonts w:ascii="Calibri" w:hAnsi="Calibri" w:cs="Calibri"/>
        </w:rPr>
        <w:t xml:space="preserve"> </w:t>
      </w:r>
      <w:r w:rsidR="00CC5FF3">
        <w:rPr>
          <w:rFonts w:ascii="Calibri" w:hAnsi="Calibri" w:cs="Calibri"/>
        </w:rPr>
        <w:t>conferentie</w:t>
      </w:r>
      <w:r w:rsidRPr="00532B3A" w:rsidR="00CC5FF3">
        <w:rPr>
          <w:rFonts w:ascii="Calibri" w:hAnsi="Calibri" w:cs="Calibri"/>
        </w:rPr>
        <w:t xml:space="preserve"> </w:t>
      </w:r>
      <w:r w:rsidRPr="00532B3A" w:rsidR="00CE67C2">
        <w:rPr>
          <w:rFonts w:ascii="Calibri" w:hAnsi="Calibri" w:cs="Calibri"/>
        </w:rPr>
        <w:t xml:space="preserve">Uitkomstgerichte Zorg en Transparantie plaatsvinden </w:t>
      </w:r>
      <w:r w:rsidRPr="00532B3A" w:rsidR="00F26ECB">
        <w:rPr>
          <w:rFonts w:ascii="Calibri" w:hAnsi="Calibri" w:cs="Calibri"/>
        </w:rPr>
        <w:t>in Den Haag</w:t>
      </w:r>
      <w:r w:rsidR="00CC5FF3">
        <w:rPr>
          <w:rFonts w:ascii="Calibri" w:hAnsi="Calibri" w:cs="Calibri"/>
        </w:rPr>
        <w:t>.</w:t>
      </w:r>
      <w:r w:rsidRPr="00532B3A" w:rsidR="00E119E5">
        <w:rPr>
          <w:rStyle w:val="Voetnootmarkering"/>
          <w:rFonts w:ascii="Calibri" w:hAnsi="Calibri" w:cs="Calibri"/>
        </w:rPr>
        <w:footnoteReference w:id="17"/>
      </w:r>
      <w:r w:rsidRPr="00532B3A" w:rsidR="00CE67C2">
        <w:rPr>
          <w:rFonts w:ascii="Calibri" w:hAnsi="Calibri" w:cs="Calibri"/>
        </w:rPr>
        <w:t xml:space="preserve"> </w:t>
      </w:r>
      <w:r w:rsidRPr="004513F0" w:rsidR="004513F0">
        <w:rPr>
          <w:rFonts w:ascii="Calibri" w:hAnsi="Calibri" w:cs="Calibri"/>
        </w:rPr>
        <w:t xml:space="preserve">Tijdens deze conferentie worden praktijkvoorbeelden gepresenteerd en licht het </w:t>
      </w:r>
      <w:r w:rsidR="00E13E75">
        <w:rPr>
          <w:rFonts w:ascii="Calibri" w:hAnsi="Calibri" w:cs="Calibri"/>
        </w:rPr>
        <w:t>p</w:t>
      </w:r>
      <w:r w:rsidRPr="004513F0" w:rsidR="004513F0">
        <w:rPr>
          <w:rFonts w:ascii="Calibri" w:hAnsi="Calibri" w:cs="Calibri"/>
        </w:rPr>
        <w:t>rogramma UZ toe welke vormen van ondersteuning beschikbaar zijn voor de MSZ-instellingen. Daarnaast wordt aandacht besteed aan de transparantie van zorguitkomsten en het verbeteren van keuze-informatie voor patiënten.</w:t>
      </w:r>
    </w:p>
    <w:p w:rsidR="00532B3A" w:rsidP="0005480E" w:rsidRDefault="0005480E" w14:paraId="609236D1" w14:textId="140BA8EA">
      <w:pPr>
        <w:rPr>
          <w:rFonts w:ascii="Calibri" w:hAnsi="Calibri" w:cs="Calibri"/>
        </w:rPr>
      </w:pPr>
      <w:r w:rsidRPr="00532B3A">
        <w:rPr>
          <w:rFonts w:ascii="Calibri" w:hAnsi="Calibri" w:cs="Calibri"/>
          <w:b/>
          <w:bCs/>
          <w:i/>
          <w:iCs/>
        </w:rPr>
        <w:t>Toewerken naar een zelfstandige borgingscapaciteit voor de instellingen</w:t>
      </w:r>
      <w:r w:rsidR="00F161D4">
        <w:rPr>
          <w:rFonts w:ascii="Calibri" w:hAnsi="Calibri" w:cs="Calibri"/>
          <w:b/>
          <w:bCs/>
          <w:i/>
          <w:iCs/>
        </w:rPr>
        <w:br/>
      </w:r>
      <w:r w:rsidRPr="00532B3A">
        <w:rPr>
          <w:rFonts w:ascii="Calibri" w:hAnsi="Calibri" w:cs="Calibri"/>
        </w:rPr>
        <w:t xml:space="preserve">Bij de ontwikkeling van de producten wordt er nagedacht over hoe de instellingen na afloop van het </w:t>
      </w:r>
      <w:r w:rsidR="00E13E75">
        <w:rPr>
          <w:rFonts w:ascii="Calibri" w:hAnsi="Calibri" w:cs="Calibri"/>
        </w:rPr>
        <w:t>p</w:t>
      </w:r>
      <w:r w:rsidRPr="00532B3A">
        <w:rPr>
          <w:rFonts w:ascii="Calibri" w:hAnsi="Calibri" w:cs="Calibri"/>
        </w:rPr>
        <w:t xml:space="preserve">rogramma UZ de producten zelfstandig kunnen implementeren op de werkvloer. Zo worden er op het gebied van </w:t>
      </w:r>
      <w:r w:rsidR="00532B3A">
        <w:rPr>
          <w:rFonts w:ascii="Calibri" w:hAnsi="Calibri" w:cs="Calibri"/>
        </w:rPr>
        <w:t>s</w:t>
      </w:r>
      <w:r w:rsidRPr="00532B3A">
        <w:rPr>
          <w:rFonts w:ascii="Calibri" w:hAnsi="Calibri" w:cs="Calibri"/>
        </w:rPr>
        <w:t xml:space="preserve">amen </w:t>
      </w:r>
      <w:r w:rsidR="00532B3A">
        <w:rPr>
          <w:rFonts w:ascii="Calibri" w:hAnsi="Calibri" w:cs="Calibri"/>
        </w:rPr>
        <w:t>b</w:t>
      </w:r>
      <w:r w:rsidRPr="00532B3A">
        <w:rPr>
          <w:rFonts w:ascii="Calibri" w:hAnsi="Calibri" w:cs="Calibri"/>
        </w:rPr>
        <w:t xml:space="preserve">eslissen met of zonder uitkomstinformatie na afloop van de </w:t>
      </w:r>
      <w:r w:rsidR="00532B3A">
        <w:rPr>
          <w:rFonts w:ascii="Calibri" w:hAnsi="Calibri" w:cs="Calibri"/>
        </w:rPr>
        <w:t xml:space="preserve">interactieve </w:t>
      </w:r>
      <w:r w:rsidRPr="009F0CDB" w:rsidR="00532B3A">
        <w:rPr>
          <w:rFonts w:ascii="Calibri" w:hAnsi="Calibri" w:cs="Calibri"/>
        </w:rPr>
        <w:t>leersessies</w:t>
      </w:r>
      <w:r w:rsidRPr="009F0CDB">
        <w:rPr>
          <w:rFonts w:ascii="Calibri" w:hAnsi="Calibri" w:cs="Calibri"/>
        </w:rPr>
        <w:t xml:space="preserve"> </w:t>
      </w:r>
      <w:r w:rsidR="007E122A">
        <w:rPr>
          <w:rFonts w:ascii="Calibri" w:hAnsi="Calibri" w:cs="Calibri"/>
        </w:rPr>
        <w:t>‘</w:t>
      </w:r>
      <w:r w:rsidRPr="009F0CDB" w:rsidR="00532B3A">
        <w:rPr>
          <w:rFonts w:ascii="Calibri" w:hAnsi="Calibri" w:cs="Calibri"/>
        </w:rPr>
        <w:t>S</w:t>
      </w:r>
      <w:r w:rsidRPr="009F0CDB">
        <w:rPr>
          <w:rFonts w:ascii="Calibri" w:hAnsi="Calibri" w:cs="Calibri"/>
        </w:rPr>
        <w:t xml:space="preserve">amen </w:t>
      </w:r>
      <w:r w:rsidRPr="009F0CDB" w:rsidR="00532B3A">
        <w:rPr>
          <w:rFonts w:ascii="Calibri" w:hAnsi="Calibri" w:cs="Calibri"/>
        </w:rPr>
        <w:t>b</w:t>
      </w:r>
      <w:r w:rsidRPr="009F0CDB">
        <w:rPr>
          <w:rFonts w:ascii="Calibri" w:hAnsi="Calibri" w:cs="Calibri"/>
        </w:rPr>
        <w:t>eslissen in de praktijk</w:t>
      </w:r>
      <w:r w:rsidR="007E122A">
        <w:rPr>
          <w:rFonts w:ascii="Calibri" w:hAnsi="Calibri" w:cs="Calibri"/>
        </w:rPr>
        <w:t>’</w:t>
      </w:r>
      <w:r w:rsidRPr="00532B3A">
        <w:rPr>
          <w:rFonts w:ascii="Calibri" w:hAnsi="Calibri" w:cs="Calibri"/>
          <w:i/>
          <w:iCs/>
        </w:rPr>
        <w:t xml:space="preserve"> </w:t>
      </w:r>
      <w:r w:rsidRPr="00532B3A">
        <w:rPr>
          <w:rFonts w:ascii="Calibri" w:hAnsi="Calibri" w:cs="Calibri"/>
        </w:rPr>
        <w:t xml:space="preserve">trainingsmaterialen beschikbaar gesteld aan de instellingen. </w:t>
      </w:r>
    </w:p>
    <w:p w:rsidR="0005480E" w:rsidP="0005480E" w:rsidRDefault="0075629F" w14:paraId="79E2179C" w14:textId="3B9407B5">
      <w:pPr>
        <w:rPr>
          <w:rFonts w:ascii="Calibri" w:hAnsi="Calibri" w:cs="Calibri"/>
        </w:rPr>
      </w:pPr>
      <w:r w:rsidRPr="00532B3A">
        <w:rPr>
          <w:rFonts w:ascii="Calibri" w:hAnsi="Calibri" w:cs="Calibri"/>
        </w:rPr>
        <w:t>Op basis van de fit-gap analyses met de voorlopers zal er worden gewerkt aan blauwdrukken ofwel handvatten</w:t>
      </w:r>
      <w:r w:rsidRPr="00532B3A" w:rsidR="00FD4521">
        <w:rPr>
          <w:rFonts w:ascii="Calibri" w:hAnsi="Calibri" w:cs="Calibri"/>
        </w:rPr>
        <w:t xml:space="preserve"> voor de instellingen die willen starten met de implementatie van</w:t>
      </w:r>
      <w:r w:rsidRPr="00532B3A" w:rsidR="00B61D61">
        <w:rPr>
          <w:rFonts w:ascii="Calibri" w:hAnsi="Calibri" w:cs="Calibri"/>
        </w:rPr>
        <w:t xml:space="preserve"> uitkomstgericht werken,</w:t>
      </w:r>
      <w:r w:rsidRPr="00532B3A" w:rsidR="00FD4521">
        <w:rPr>
          <w:rFonts w:ascii="Calibri" w:hAnsi="Calibri" w:cs="Calibri"/>
        </w:rPr>
        <w:t xml:space="preserve"> bijvoorbeeld </w:t>
      </w:r>
      <w:r w:rsidRPr="00532B3A" w:rsidR="00F75174">
        <w:rPr>
          <w:rFonts w:ascii="Calibri" w:hAnsi="Calibri" w:cs="Calibri"/>
        </w:rPr>
        <w:t>het implementeren</w:t>
      </w:r>
      <w:r w:rsidRPr="00532B3A" w:rsidR="00AA2319">
        <w:rPr>
          <w:rFonts w:ascii="Calibri" w:hAnsi="Calibri" w:cs="Calibri"/>
        </w:rPr>
        <w:t xml:space="preserve"> van</w:t>
      </w:r>
      <w:r w:rsidRPr="00532B3A" w:rsidR="00FD4521">
        <w:rPr>
          <w:rFonts w:ascii="Calibri" w:hAnsi="Calibri" w:cs="Calibri"/>
        </w:rPr>
        <w:t xml:space="preserve"> PROM</w:t>
      </w:r>
      <w:r w:rsidRPr="00532B3A" w:rsidR="00B61D61">
        <w:rPr>
          <w:rFonts w:ascii="Calibri" w:hAnsi="Calibri" w:cs="Calibri"/>
        </w:rPr>
        <w:t>s</w:t>
      </w:r>
      <w:r w:rsidRPr="00532B3A" w:rsidR="00FD4521">
        <w:rPr>
          <w:rFonts w:ascii="Calibri" w:hAnsi="Calibri" w:cs="Calibri"/>
        </w:rPr>
        <w:t xml:space="preserve"> of een dashboard</w:t>
      </w:r>
      <w:r w:rsidRPr="00532B3A" w:rsidR="000D55E3">
        <w:rPr>
          <w:rFonts w:ascii="Calibri" w:hAnsi="Calibri" w:cs="Calibri"/>
        </w:rPr>
        <w:t xml:space="preserve"> in een instelling</w:t>
      </w:r>
      <w:r w:rsidRPr="00532B3A" w:rsidR="0005480E">
        <w:rPr>
          <w:rFonts w:ascii="Calibri" w:hAnsi="Calibri" w:cs="Calibri"/>
        </w:rPr>
        <w:t xml:space="preserve">. Het UZ-loket zal </w:t>
      </w:r>
      <w:r w:rsidRPr="00532B3A" w:rsidR="00F55829">
        <w:rPr>
          <w:rFonts w:ascii="Calibri" w:hAnsi="Calibri" w:cs="Calibri"/>
        </w:rPr>
        <w:t>ook</w:t>
      </w:r>
      <w:r w:rsidRPr="00532B3A" w:rsidR="001D6B0E">
        <w:rPr>
          <w:rFonts w:ascii="Calibri" w:hAnsi="Calibri" w:cs="Calibri"/>
        </w:rPr>
        <w:t xml:space="preserve"> blauwdrukken</w:t>
      </w:r>
      <w:r w:rsidRPr="00532B3A" w:rsidR="00390352">
        <w:rPr>
          <w:rFonts w:ascii="Calibri" w:hAnsi="Calibri" w:cs="Calibri"/>
        </w:rPr>
        <w:t xml:space="preserve">, bestaande uit adviezen en geleerde lessen van de implementatieadviseurs, </w:t>
      </w:r>
      <w:r w:rsidRPr="00532B3A" w:rsidR="001D6B0E">
        <w:rPr>
          <w:rFonts w:ascii="Calibri" w:hAnsi="Calibri" w:cs="Calibri"/>
        </w:rPr>
        <w:t xml:space="preserve">ontwikkelen voor instellingen </w:t>
      </w:r>
      <w:r w:rsidRPr="00532B3A" w:rsidR="00390352">
        <w:rPr>
          <w:rFonts w:ascii="Calibri" w:hAnsi="Calibri" w:cs="Calibri"/>
        </w:rPr>
        <w:t>om op een overstijgend implementatieniveau van</w:t>
      </w:r>
      <w:r w:rsidRPr="00532B3A" w:rsidR="00833A90">
        <w:rPr>
          <w:rFonts w:ascii="Calibri" w:hAnsi="Calibri" w:cs="Calibri"/>
        </w:rPr>
        <w:t xml:space="preserve"> zowel</w:t>
      </w:r>
      <w:r w:rsidR="00D32F0A">
        <w:rPr>
          <w:rFonts w:ascii="Calibri" w:hAnsi="Calibri" w:cs="Calibri"/>
        </w:rPr>
        <w:t xml:space="preserve"> s</w:t>
      </w:r>
      <w:r w:rsidRPr="00532B3A" w:rsidR="00390352">
        <w:rPr>
          <w:rFonts w:ascii="Calibri" w:hAnsi="Calibri" w:cs="Calibri"/>
        </w:rPr>
        <w:t xml:space="preserve">amen </w:t>
      </w:r>
      <w:r w:rsidR="00D32F0A">
        <w:rPr>
          <w:rFonts w:ascii="Calibri" w:hAnsi="Calibri" w:cs="Calibri"/>
        </w:rPr>
        <w:t>b</w:t>
      </w:r>
      <w:r w:rsidRPr="00532B3A" w:rsidR="00390352">
        <w:rPr>
          <w:rFonts w:ascii="Calibri" w:hAnsi="Calibri" w:cs="Calibri"/>
        </w:rPr>
        <w:t xml:space="preserve">eslissen </w:t>
      </w:r>
      <w:r w:rsidRPr="00532B3A" w:rsidR="00833A90">
        <w:rPr>
          <w:rFonts w:ascii="Calibri" w:hAnsi="Calibri" w:cs="Calibri"/>
        </w:rPr>
        <w:t>als</w:t>
      </w:r>
      <w:r w:rsidRPr="00532B3A" w:rsidR="00390352">
        <w:rPr>
          <w:rFonts w:ascii="Calibri" w:hAnsi="Calibri" w:cs="Calibri"/>
        </w:rPr>
        <w:t xml:space="preserve"> uitkomstgericht werken aan de slag te gaan</w:t>
      </w:r>
      <w:r w:rsidRPr="00532B3A" w:rsidR="001D6B0E">
        <w:rPr>
          <w:rFonts w:ascii="Calibri" w:hAnsi="Calibri" w:cs="Calibri"/>
        </w:rPr>
        <w:t>.</w:t>
      </w:r>
      <w:r w:rsidR="001D6B0E">
        <w:rPr>
          <w:rFonts w:ascii="Calibri" w:hAnsi="Calibri" w:cs="Calibri"/>
        </w:rPr>
        <w:t xml:space="preserve"> </w:t>
      </w:r>
      <w:r w:rsidRPr="009A09AA" w:rsidR="0005480E">
        <w:rPr>
          <w:rFonts w:ascii="Calibri" w:hAnsi="Calibri" w:cs="Calibri"/>
        </w:rPr>
        <w:t xml:space="preserve"> </w:t>
      </w:r>
    </w:p>
    <w:p w:rsidR="0005480E" w:rsidP="006E4DB9" w:rsidRDefault="0005480E" w14:paraId="53A8B81B" w14:textId="77777777"/>
    <w:p w:rsidR="0002596A" w:rsidP="006E4DB9" w:rsidRDefault="0002596A" w14:paraId="35B24688" w14:textId="77777777"/>
    <w:p w:rsidR="006E4DB9" w:rsidP="006E4DB9" w:rsidRDefault="006E4DB9" w14:paraId="5D07F9DB" w14:textId="77777777"/>
    <w:p w:rsidR="006E4DB9" w:rsidP="006E4DB9" w:rsidRDefault="006E4DB9" w14:paraId="7BE6E447" w14:textId="77777777"/>
    <w:p w:rsidR="006E4DB9" w:rsidP="006E4DB9" w:rsidRDefault="006E4DB9" w14:paraId="4E3C731B" w14:textId="77777777"/>
    <w:p w:rsidR="006E4DB9" w:rsidP="006E4DB9" w:rsidRDefault="006E4DB9" w14:paraId="4FA6B6D4" w14:textId="77777777"/>
    <w:p w:rsidR="006E4DB9" w:rsidP="006E4DB9" w:rsidRDefault="006E4DB9" w14:paraId="00B86CC7" w14:textId="77777777"/>
    <w:p w:rsidR="006E4DB9" w:rsidP="006E4DB9" w:rsidRDefault="006E4DB9" w14:paraId="1761C30B" w14:textId="77777777"/>
    <w:p w:rsidR="006E4DB9" w:rsidP="006E4DB9" w:rsidRDefault="006E4DB9" w14:paraId="164463A2" w14:textId="77777777"/>
    <w:p w:rsidR="006E4DB9" w:rsidP="006E4DB9" w:rsidRDefault="006E4DB9" w14:paraId="4A5BB5F7" w14:textId="77777777"/>
    <w:p w:rsidR="006E4DB9" w:rsidP="006E4DB9" w:rsidRDefault="006E4DB9" w14:paraId="0293B107" w14:textId="77777777"/>
    <w:p w:rsidR="00F50CAF" w:rsidP="006E4DB9" w:rsidRDefault="00F50CAF" w14:paraId="442F94DA" w14:textId="77777777"/>
    <w:p w:rsidR="0028738B" w:rsidRDefault="0028738B" w14:paraId="18982B4B" w14:textId="77777777">
      <w:pPr>
        <w:rPr>
          <w:rFonts w:ascii="Calibri" w:hAnsi="Calibri" w:cs="Calibri" w:eastAsiaTheme="majorEastAsia"/>
          <w:b/>
          <w:bCs/>
          <w:color w:val="000000" w:themeColor="text1"/>
          <w:kern w:val="0"/>
          <w:sz w:val="40"/>
          <w:szCs w:val="40"/>
          <w14:ligatures w14:val="none"/>
        </w:rPr>
      </w:pPr>
      <w:r>
        <w:rPr>
          <w:rFonts w:ascii="Calibri" w:hAnsi="Calibri" w:cs="Calibri"/>
          <w:b/>
          <w:bCs/>
          <w:color w:val="000000" w:themeColor="text1"/>
        </w:rPr>
        <w:br w:type="page"/>
      </w:r>
    </w:p>
    <w:p w:rsidRPr="00EF5ABD" w:rsidR="006E4DB9" w:rsidP="006E4DB9" w:rsidRDefault="006E4DB9" w14:paraId="6623DC44" w14:textId="06EBA150">
      <w:pPr>
        <w:pStyle w:val="Kop1"/>
        <w:rPr>
          <w:rFonts w:ascii="Calibri" w:hAnsi="Calibri" w:cs="Calibri"/>
          <w:b/>
          <w:bCs/>
          <w:color w:val="000000" w:themeColor="text1"/>
        </w:rPr>
      </w:pPr>
      <w:bookmarkStart w:name="_Toc215773126" w:id="6"/>
      <w:r w:rsidRPr="00EF5ABD">
        <w:rPr>
          <w:rFonts w:ascii="Calibri" w:hAnsi="Calibri" w:cs="Calibri"/>
          <w:b/>
          <w:bCs/>
          <w:color w:val="000000" w:themeColor="text1"/>
        </w:rPr>
        <w:t>Bijlagen</w:t>
      </w:r>
      <w:bookmarkEnd w:id="6"/>
    </w:p>
    <w:p w:rsidRPr="00EF5ABD" w:rsidR="006E4DB9" w:rsidP="006E4DB9" w:rsidRDefault="006E4DB9" w14:paraId="742321ED" w14:textId="77777777"/>
    <w:p w:rsidRPr="004A657E" w:rsidR="00DB78F1" w:rsidP="006E4DB9" w:rsidRDefault="00DB78F1" w14:paraId="5AC493A3" w14:textId="6AE1E25E">
      <w:pPr>
        <w:rPr>
          <w:b/>
          <w:bCs/>
          <w:i/>
          <w:iCs/>
        </w:rPr>
      </w:pPr>
      <w:r w:rsidRPr="004A657E">
        <w:rPr>
          <w:b/>
          <w:bCs/>
          <w:i/>
          <w:iCs/>
        </w:rPr>
        <w:t>Bijlage 1.</w:t>
      </w:r>
      <w:r w:rsidRPr="004A657E" w:rsidR="003E19EF">
        <w:rPr>
          <w:b/>
          <w:bCs/>
          <w:i/>
          <w:iCs/>
        </w:rPr>
        <w:t xml:space="preserve"> Afkortingen- en begrippenlijst </w:t>
      </w:r>
    </w:p>
    <w:p w:rsidR="003E19EF" w:rsidP="003E19EF" w:rsidRDefault="00EF5ABD" w14:paraId="4F3A6D3F" w14:textId="3871E925">
      <w:pPr>
        <w:rPr>
          <w:rFonts w:ascii="Calibri" w:hAnsi="Calibri" w:cs="Calibri"/>
        </w:rPr>
      </w:pPr>
      <w:r w:rsidRPr="00EF5ABD">
        <w:rPr>
          <w:rFonts w:ascii="Calibri" w:hAnsi="Calibri" w:cs="Calibri"/>
          <w:b/>
          <w:bCs/>
        </w:rPr>
        <w:t>GPROM</w:t>
      </w:r>
      <w:r w:rsidRPr="00EF5ABD">
        <w:rPr>
          <w:rFonts w:ascii="Calibri" w:hAnsi="Calibri" w:cs="Calibri"/>
        </w:rPr>
        <w:t>: Generieke Patiëntgerapporteerde Uitkomstmaten. PROMs zijn vragenlijsten die patiënten invullen om inzicht te geven in hoe zij hun gezondheid, functioneren en kwaliteit van leven ervaren. Het woord generiek verwijst hier naar vragenlijsten die niet ziektespecifiek zijn, maar breder toepasbaar. Denk aan onderwerpen als vermoeidheid en pijn of aan sociaal functioneren en angst. Deze set is ontwikkeld met behulp van o.a. inhoudelijke experts, zorgverleners en patiënten.</w:t>
      </w:r>
    </w:p>
    <w:p w:rsidRPr="00E90526" w:rsidR="00E90526" w:rsidP="003E19EF" w:rsidRDefault="00E90526" w14:paraId="31B47D03" w14:textId="539BBBA2">
      <w:pPr>
        <w:rPr>
          <w:rFonts w:ascii="Calibri" w:hAnsi="Calibri" w:cs="Calibri"/>
        </w:rPr>
      </w:pPr>
      <w:r>
        <w:rPr>
          <w:rFonts w:ascii="Calibri" w:hAnsi="Calibri" w:cs="Calibri"/>
          <w:b/>
          <w:bCs/>
        </w:rPr>
        <w:t xml:space="preserve">ICTU: </w:t>
      </w:r>
      <w:r>
        <w:rPr>
          <w:rFonts w:ascii="Calibri" w:hAnsi="Calibri" w:cs="Calibri"/>
        </w:rPr>
        <w:t xml:space="preserve">overheidsstichting </w:t>
      </w:r>
      <w:r w:rsidRPr="00E90526">
        <w:rPr>
          <w:rFonts w:ascii="Calibri" w:hAnsi="Calibri" w:cs="Calibri"/>
        </w:rPr>
        <w:t xml:space="preserve">die overheden helpt </w:t>
      </w:r>
      <w:r>
        <w:rPr>
          <w:rFonts w:ascii="Calibri" w:hAnsi="Calibri" w:cs="Calibri"/>
        </w:rPr>
        <w:t>bij uitdagingen met digitaliseren.</w:t>
      </w:r>
    </w:p>
    <w:p w:rsidR="00EF5ABD" w:rsidP="003E19EF" w:rsidRDefault="00EF5ABD" w14:paraId="75F23781" w14:textId="742CA6A4">
      <w:pPr>
        <w:rPr>
          <w:rFonts w:ascii="Calibri" w:hAnsi="Calibri" w:cs="Calibri"/>
        </w:rPr>
      </w:pPr>
      <w:r w:rsidRPr="00EF5ABD">
        <w:rPr>
          <w:rFonts w:ascii="Calibri" w:hAnsi="Calibri" w:cs="Calibri"/>
          <w:b/>
          <w:bCs/>
        </w:rPr>
        <w:t>Partijen in de MSZ</w:t>
      </w:r>
      <w:r w:rsidRPr="00EF5ABD">
        <w:rPr>
          <w:rFonts w:ascii="Calibri" w:hAnsi="Calibri" w:cs="Calibri"/>
        </w:rPr>
        <w:t xml:space="preserve">: partijen in de medisch specialistische zorg. Zij zijn vertegenwoordigd in het Bestuurlijk Overleg Kwaliteit voor passende medisch specialistische zorg. De volgende partijen worden hiermee bedoeld: </w:t>
      </w:r>
    </w:p>
    <w:p w:rsidR="00EF5ABD" w:rsidP="003E19EF" w:rsidRDefault="00EF5ABD" w14:paraId="24AB4547" w14:textId="4AA77B6A">
      <w:pPr>
        <w:rPr>
          <w:rFonts w:ascii="Calibri" w:hAnsi="Calibri" w:cs="Calibri"/>
        </w:rPr>
      </w:pPr>
      <w:r w:rsidRPr="00EF5ABD">
        <w:rPr>
          <w:rFonts w:ascii="Calibri" w:hAnsi="Calibri" w:cs="Calibri"/>
        </w:rPr>
        <w:t>- FMS: Federatie Medisch Specialisten</w:t>
      </w:r>
      <w:r>
        <w:rPr>
          <w:rFonts w:ascii="Calibri" w:hAnsi="Calibri" w:cs="Calibri"/>
        </w:rPr>
        <w:br/>
      </w:r>
      <w:r w:rsidRPr="00EF5ABD">
        <w:rPr>
          <w:rFonts w:ascii="Calibri" w:hAnsi="Calibri" w:cs="Calibri"/>
        </w:rPr>
        <w:t xml:space="preserve">- </w:t>
      </w:r>
      <w:r w:rsidR="003506CE">
        <w:rPr>
          <w:rFonts w:ascii="Calibri" w:hAnsi="Calibri" w:cs="Calibri"/>
        </w:rPr>
        <w:t>UMCNL</w:t>
      </w:r>
      <w:r w:rsidRPr="00EF5ABD">
        <w:rPr>
          <w:rFonts w:ascii="Calibri" w:hAnsi="Calibri" w:cs="Calibri"/>
        </w:rPr>
        <w:t xml:space="preserve">: Universitair Medische Centra </w:t>
      </w:r>
      <w:r w:rsidR="003506CE">
        <w:rPr>
          <w:rFonts w:ascii="Calibri" w:hAnsi="Calibri" w:cs="Calibri"/>
        </w:rPr>
        <w:t>Nederland</w:t>
      </w:r>
      <w:r>
        <w:rPr>
          <w:rFonts w:ascii="Calibri" w:hAnsi="Calibri" w:cs="Calibri"/>
        </w:rPr>
        <w:br/>
      </w:r>
      <w:r w:rsidRPr="00EF5ABD">
        <w:rPr>
          <w:rFonts w:ascii="Calibri" w:hAnsi="Calibri" w:cs="Calibri"/>
        </w:rPr>
        <w:t xml:space="preserve">- NVZ: Nederlandse Vereniging van Ziekenhuizen </w:t>
      </w:r>
      <w:r>
        <w:rPr>
          <w:rFonts w:ascii="Calibri" w:hAnsi="Calibri" w:cs="Calibri"/>
        </w:rPr>
        <w:br/>
      </w:r>
      <w:r w:rsidRPr="00EF5ABD">
        <w:rPr>
          <w:rFonts w:ascii="Calibri" w:hAnsi="Calibri" w:cs="Calibri"/>
        </w:rPr>
        <w:t>- PFN: Patiëntenfederatie Nederland</w:t>
      </w:r>
      <w:r>
        <w:rPr>
          <w:rFonts w:ascii="Calibri" w:hAnsi="Calibri" w:cs="Calibri"/>
        </w:rPr>
        <w:br/>
      </w:r>
      <w:r w:rsidRPr="00EF5ABD">
        <w:rPr>
          <w:rFonts w:ascii="Calibri" w:hAnsi="Calibri" w:cs="Calibri"/>
        </w:rPr>
        <w:t xml:space="preserve">- V&amp;VN: Verpleegkundigen &amp; Verzorgenden Nederland </w:t>
      </w:r>
      <w:r>
        <w:rPr>
          <w:rFonts w:ascii="Calibri" w:hAnsi="Calibri" w:cs="Calibri"/>
        </w:rPr>
        <w:br/>
      </w:r>
      <w:r w:rsidRPr="00EF5ABD">
        <w:rPr>
          <w:rFonts w:ascii="Calibri" w:hAnsi="Calibri" w:cs="Calibri"/>
        </w:rPr>
        <w:t xml:space="preserve">- ZIN: Zorginstituut Nederland </w:t>
      </w:r>
      <w:r>
        <w:rPr>
          <w:rFonts w:ascii="Calibri" w:hAnsi="Calibri" w:cs="Calibri"/>
        </w:rPr>
        <w:br/>
      </w:r>
      <w:r w:rsidRPr="00EF5ABD">
        <w:rPr>
          <w:rFonts w:ascii="Calibri" w:hAnsi="Calibri" w:cs="Calibri"/>
        </w:rPr>
        <w:t xml:space="preserve">- ZKN: Zelfstandige Klinieken Nederland </w:t>
      </w:r>
      <w:r>
        <w:rPr>
          <w:rFonts w:ascii="Calibri" w:hAnsi="Calibri" w:cs="Calibri"/>
        </w:rPr>
        <w:br/>
      </w:r>
      <w:r w:rsidRPr="00EF5ABD">
        <w:rPr>
          <w:rFonts w:ascii="Calibri" w:hAnsi="Calibri" w:cs="Calibri"/>
        </w:rPr>
        <w:t>- ZN: Zorgverzekeraars Nederland</w:t>
      </w:r>
    </w:p>
    <w:p w:rsidR="00F161D4" w:rsidP="00F161D4" w:rsidRDefault="00F161D4" w14:paraId="573EFAD7" w14:textId="339DE0E9">
      <w:r w:rsidRPr="00EF5ABD">
        <w:rPr>
          <w:rFonts w:ascii="Calibri" w:hAnsi="Calibri" w:cs="Calibri"/>
          <w:b/>
          <w:bCs/>
        </w:rPr>
        <w:t>Samen beslissen</w:t>
      </w:r>
      <w:r w:rsidRPr="00EF5ABD">
        <w:rPr>
          <w:rFonts w:ascii="Calibri" w:hAnsi="Calibri" w:cs="Calibri"/>
        </w:rPr>
        <w:t xml:space="preserve">: </w:t>
      </w:r>
      <w:r>
        <w:rPr>
          <w:rFonts w:ascii="Calibri" w:hAnsi="Calibri" w:cs="Calibri"/>
        </w:rPr>
        <w:t>s</w:t>
      </w:r>
      <w:r w:rsidRPr="00EF5ABD">
        <w:rPr>
          <w:rFonts w:ascii="Calibri" w:hAnsi="Calibri" w:cs="Calibri"/>
        </w:rPr>
        <w:t xml:space="preserve">amen </w:t>
      </w:r>
      <w:r>
        <w:rPr>
          <w:rFonts w:ascii="Calibri" w:hAnsi="Calibri" w:cs="Calibri"/>
        </w:rPr>
        <w:t>b</w:t>
      </w:r>
      <w:r w:rsidRPr="00EF5ABD">
        <w:rPr>
          <w:rFonts w:ascii="Calibri" w:hAnsi="Calibri" w:cs="Calibri"/>
        </w:rPr>
        <w:t xml:space="preserve">eslissen is een proces waarin de zorgprofessional en patiënt samen bespreken welke behandeling of zorg het beste bij de patiënt past. Uitgangspunt is dat de zorg zoveel mogelijk aansluit bij de persoonlijke situatie en behoeften van de patiënt. Hierbij worden alle opties, </w:t>
      </w:r>
      <w:r w:rsidRPr="00EF5ABD" w:rsidR="00F55829">
        <w:rPr>
          <w:rFonts w:ascii="Calibri" w:hAnsi="Calibri" w:cs="Calibri"/>
        </w:rPr>
        <w:t>voor-</w:t>
      </w:r>
      <w:r>
        <w:rPr>
          <w:rFonts w:ascii="Calibri" w:hAnsi="Calibri" w:cs="Calibri"/>
        </w:rPr>
        <w:t xml:space="preserve"> </w:t>
      </w:r>
      <w:r w:rsidRPr="00EF5ABD">
        <w:rPr>
          <w:rFonts w:ascii="Calibri" w:hAnsi="Calibri" w:cs="Calibri"/>
        </w:rPr>
        <w:t>en nadelen, doelen, voorkeuren en omstandigheden van de patiënt meegenomen die bij patiënt passen. Om samen te kunnen beslissen informeert de zorgverlener de patiënt over de mogelijke behandelingen en de voor- en nadelen van de verschillende opties De patiënt kan aangeven wat de wensen en verwachtingen zijn. Op basis van deze informatie kiezen patiënt en zorgverlener naar de meest geschikte behandeling</w:t>
      </w:r>
      <w:r>
        <w:rPr>
          <w:rFonts w:ascii="Calibri" w:hAnsi="Calibri" w:cs="Calibri"/>
        </w:rPr>
        <w:t>.</w:t>
      </w:r>
    </w:p>
    <w:p w:rsidR="00EF5ABD" w:rsidP="003E19EF" w:rsidRDefault="00EF5ABD" w14:paraId="52ED3599" w14:textId="77777777">
      <w:pPr>
        <w:rPr>
          <w:rFonts w:ascii="Calibri" w:hAnsi="Calibri" w:cs="Calibri"/>
        </w:rPr>
      </w:pPr>
      <w:r w:rsidRPr="00F161D4">
        <w:rPr>
          <w:rFonts w:ascii="Calibri" w:hAnsi="Calibri" w:cs="Calibri"/>
          <w:b/>
          <w:bCs/>
        </w:rPr>
        <w:t>Uitkomstensets:</w:t>
      </w:r>
      <w:r w:rsidRPr="00EF5ABD">
        <w:rPr>
          <w:rFonts w:ascii="Calibri" w:hAnsi="Calibri" w:cs="Calibri"/>
        </w:rPr>
        <w:t xml:space="preserve"> door zorgverleners en patiënten is in kaart gebracht welke uitkomsten het belangrijkst zijn om tot de best passende behandeling te komen. De uitkomstinformatie bestaat uit klinische uitkomsten (uitkomst die door een zorgverlener wordt gerapporteerd of die gebaseerd is op objectieve informatie) en uitkomsten die de patiënt rapporteert (uitkomst die wordt gerapporteerd door de patiënt zelf, zonder verdere bewerking of interpretatie van iemand anders). Er zijn zowel aandoeningsspecifieke als generieke uitkomstensets ontwikkeld. </w:t>
      </w:r>
    </w:p>
    <w:p w:rsidR="00EF5ABD" w:rsidP="003E19EF" w:rsidRDefault="00EF5ABD" w14:paraId="0DEEE9F2" w14:textId="219196B3">
      <w:pPr>
        <w:rPr>
          <w:rFonts w:ascii="Calibri" w:hAnsi="Calibri" w:cs="Calibri"/>
        </w:rPr>
      </w:pPr>
      <w:r w:rsidRPr="00EF5ABD">
        <w:rPr>
          <w:rFonts w:ascii="Calibri" w:hAnsi="Calibri" w:cs="Calibri"/>
          <w:b/>
          <w:bCs/>
        </w:rPr>
        <w:t>UZ Fase I</w:t>
      </w:r>
      <w:r w:rsidRPr="00EF5ABD">
        <w:rPr>
          <w:rFonts w:ascii="Calibri" w:hAnsi="Calibri" w:cs="Calibri"/>
        </w:rPr>
        <w:t xml:space="preserve">: Uitkomstgerichte Zorg Fase I (2018-2022) van het programma Uitkomstgerichte Zorg heeft gewerkt aan de kennisvergaring en methodeontwikkeling voor uitkomstgericht werken in de dagelijkse praktijk. </w:t>
      </w:r>
    </w:p>
    <w:p w:rsidR="00EF5ABD" w:rsidP="003E19EF" w:rsidRDefault="00EF5ABD" w14:paraId="1752BBB4" w14:textId="77777777">
      <w:pPr>
        <w:rPr>
          <w:rFonts w:ascii="Calibri" w:hAnsi="Calibri" w:cs="Calibri"/>
        </w:rPr>
      </w:pPr>
      <w:r w:rsidRPr="00EF5ABD">
        <w:rPr>
          <w:rFonts w:ascii="Calibri" w:hAnsi="Calibri" w:cs="Calibri"/>
          <w:b/>
          <w:bCs/>
        </w:rPr>
        <w:t>UZ Fase II</w:t>
      </w:r>
      <w:r w:rsidRPr="00EF5ABD">
        <w:rPr>
          <w:rFonts w:ascii="Calibri" w:hAnsi="Calibri" w:cs="Calibri"/>
        </w:rPr>
        <w:t xml:space="preserve">: Uitkomstgerichte Zorg Fase II (2023-2026) van het programma Uitkomstgerichte Zorg heeft als focus de verdere implementatie van uitkomstgericht werken. </w:t>
      </w:r>
    </w:p>
    <w:sectPr w:rsidR="00EF5ABD" w:rsidSect="00297232">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EED1" w14:textId="77777777" w:rsidR="00634F0E" w:rsidRDefault="00634F0E" w:rsidP="00297232">
      <w:pPr>
        <w:spacing w:after="0" w:line="240" w:lineRule="auto"/>
      </w:pPr>
      <w:r>
        <w:separator/>
      </w:r>
    </w:p>
  </w:endnote>
  <w:endnote w:type="continuationSeparator" w:id="0">
    <w:p w14:paraId="201170AA" w14:textId="77777777" w:rsidR="00634F0E" w:rsidRDefault="00634F0E" w:rsidP="0029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076729"/>
      <w:docPartObj>
        <w:docPartGallery w:val="Page Numbers (Bottom of Page)"/>
        <w:docPartUnique/>
      </w:docPartObj>
    </w:sdtPr>
    <w:sdtContent>
      <w:p w14:paraId="0FE723BB" w14:textId="3CDFB5DA" w:rsidR="00297232" w:rsidRDefault="00525949">
        <w:pPr>
          <w:pStyle w:val="Voettekst"/>
          <w:jc w:val="center"/>
        </w:pPr>
        <w:r>
          <w:rPr>
            <w:noProof/>
          </w:rPr>
          <w:drawing>
            <wp:anchor distT="0" distB="0" distL="114300" distR="114300" simplePos="0" relativeHeight="251665408" behindDoc="1" locked="0" layoutInCell="1" allowOverlap="1" wp14:anchorId="1760B0E1" wp14:editId="2EED49B5">
              <wp:simplePos x="0" y="0"/>
              <wp:positionH relativeFrom="page">
                <wp:posOffset>-35870</wp:posOffset>
              </wp:positionH>
              <wp:positionV relativeFrom="page">
                <wp:posOffset>9837819</wp:posOffset>
              </wp:positionV>
              <wp:extent cx="863600" cy="863600"/>
              <wp:effectExtent l="0" t="0" r="0" b="0"/>
              <wp:wrapNone/>
              <wp:docPr id="1015170002" name="Afbeelding 10151700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margin">
                <wp14:pctWidth>0</wp14:pctWidth>
              </wp14:sizeRelH>
              <wp14:sizeRelV relativeFrom="margin">
                <wp14:pctHeight>0</wp14:pctHeight>
              </wp14:sizeRelV>
            </wp:anchor>
          </w:drawing>
        </w:r>
        <w:r w:rsidR="00297232">
          <w:fldChar w:fldCharType="begin"/>
        </w:r>
        <w:r w:rsidR="00297232">
          <w:instrText>PAGE   \* MERGEFORMAT</w:instrText>
        </w:r>
        <w:r w:rsidR="00297232">
          <w:fldChar w:fldCharType="separate"/>
        </w:r>
        <w:r w:rsidR="00297232">
          <w:t>2</w:t>
        </w:r>
        <w:r w:rsidR="00297232">
          <w:fldChar w:fldCharType="end"/>
        </w:r>
      </w:p>
    </w:sdtContent>
  </w:sdt>
  <w:p w14:paraId="3E6F2F56" w14:textId="0FB8BAB7" w:rsidR="00297232" w:rsidRDefault="002972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CD89" w14:textId="462FA647" w:rsidR="00B65450" w:rsidRDefault="00B65450">
    <w:pPr>
      <w:pStyle w:val="Voettekst"/>
    </w:pPr>
    <w:r>
      <w:rPr>
        <w:noProof/>
      </w:rPr>
      <w:drawing>
        <wp:anchor distT="0" distB="0" distL="114300" distR="114300" simplePos="0" relativeHeight="251661312" behindDoc="1" locked="0" layoutInCell="1" allowOverlap="1" wp14:anchorId="6B2AD9B3" wp14:editId="29EFB57C">
          <wp:simplePos x="0" y="0"/>
          <wp:positionH relativeFrom="page">
            <wp:posOffset>-28474</wp:posOffset>
          </wp:positionH>
          <wp:positionV relativeFrom="page">
            <wp:posOffset>9842246</wp:posOffset>
          </wp:positionV>
          <wp:extent cx="863600" cy="863600"/>
          <wp:effectExtent l="0" t="0" r="0" b="0"/>
          <wp:wrapNone/>
          <wp:docPr id="3"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1986D" w14:textId="77777777" w:rsidR="00634F0E" w:rsidRDefault="00634F0E" w:rsidP="00297232">
      <w:pPr>
        <w:spacing w:after="0" w:line="240" w:lineRule="auto"/>
      </w:pPr>
      <w:r>
        <w:separator/>
      </w:r>
    </w:p>
  </w:footnote>
  <w:footnote w:type="continuationSeparator" w:id="0">
    <w:p w14:paraId="0F177843" w14:textId="77777777" w:rsidR="00634F0E" w:rsidRDefault="00634F0E" w:rsidP="00297232">
      <w:pPr>
        <w:spacing w:after="0" w:line="240" w:lineRule="auto"/>
      </w:pPr>
      <w:r>
        <w:continuationSeparator/>
      </w:r>
    </w:p>
  </w:footnote>
  <w:footnote w:id="1">
    <w:p w14:paraId="5C13E26B" w14:textId="77777777" w:rsidR="00CD2C43" w:rsidRPr="00A20EC2" w:rsidRDefault="00CD2C43" w:rsidP="00CD2C43">
      <w:pPr>
        <w:pStyle w:val="Voetnoottekst"/>
        <w:rPr>
          <w:rFonts w:ascii="Calibri" w:hAnsi="Calibri" w:cs="Calibri"/>
          <w:sz w:val="16"/>
          <w:szCs w:val="16"/>
        </w:rPr>
      </w:pPr>
      <w:r w:rsidRPr="00A20EC2">
        <w:rPr>
          <w:rStyle w:val="Voetnootmarkering"/>
          <w:rFonts w:ascii="Calibri" w:hAnsi="Calibri" w:cs="Calibri"/>
          <w:sz w:val="16"/>
          <w:szCs w:val="16"/>
        </w:rPr>
        <w:footnoteRef/>
      </w:r>
      <w:r w:rsidRPr="00A20EC2">
        <w:rPr>
          <w:rFonts w:ascii="Calibri" w:hAnsi="Calibri" w:cs="Calibri"/>
          <w:sz w:val="16"/>
          <w:szCs w:val="16"/>
        </w:rPr>
        <w:t xml:space="preserve"> </w:t>
      </w:r>
      <w:hyperlink r:id="rId1" w:history="1">
        <w:r w:rsidRPr="00A20EC2">
          <w:rPr>
            <w:rStyle w:val="Hyperlink"/>
            <w:rFonts w:ascii="Calibri" w:hAnsi="Calibri" w:cs="Calibri"/>
            <w:color w:val="auto"/>
            <w:sz w:val="16"/>
            <w:szCs w:val="16"/>
            <w:u w:val="none"/>
          </w:rPr>
          <w:t>https://www.uitkomstgerichtezorg.nl/actueel/weblogs/opleidingsmateriaal/2023/eindrapport-onderzoek-samen-beslissen-aan-bed</w:t>
        </w:r>
      </w:hyperlink>
    </w:p>
  </w:footnote>
  <w:footnote w:id="2">
    <w:p w14:paraId="53D953D7" w14:textId="1CD31772" w:rsidR="003506CE" w:rsidRPr="00A20EC2" w:rsidRDefault="003506CE" w:rsidP="003506CE">
      <w:pPr>
        <w:rPr>
          <w:rFonts w:ascii="Calibri" w:hAnsi="Calibri" w:cs="Calibri"/>
          <w:sz w:val="16"/>
          <w:szCs w:val="16"/>
        </w:rPr>
      </w:pPr>
      <w:r w:rsidRPr="00A20EC2">
        <w:rPr>
          <w:rStyle w:val="Voetnootmarkering"/>
          <w:rFonts w:ascii="Calibri" w:hAnsi="Calibri" w:cs="Calibri"/>
          <w:sz w:val="16"/>
          <w:szCs w:val="16"/>
        </w:rPr>
        <w:footnoteRef/>
      </w:r>
      <w:r w:rsidRPr="00A20EC2">
        <w:rPr>
          <w:rFonts w:ascii="Calibri" w:hAnsi="Calibri" w:cs="Calibri"/>
          <w:sz w:val="16"/>
          <w:szCs w:val="16"/>
        </w:rPr>
        <w:t xml:space="preserve"> FMS: Federatie Medisch Specialisten, UMCNL: Universitair Medische Centra </w:t>
      </w:r>
      <w:r w:rsidR="008A1D2E" w:rsidRPr="00A20EC2">
        <w:rPr>
          <w:rFonts w:ascii="Calibri" w:hAnsi="Calibri" w:cs="Calibri"/>
          <w:sz w:val="16"/>
          <w:szCs w:val="16"/>
        </w:rPr>
        <w:t>Nederland, NVZ</w:t>
      </w:r>
      <w:r w:rsidRPr="00A20EC2">
        <w:rPr>
          <w:rFonts w:ascii="Calibri" w:hAnsi="Calibri" w:cs="Calibri"/>
          <w:sz w:val="16"/>
          <w:szCs w:val="16"/>
        </w:rPr>
        <w:t xml:space="preserve">: Nederlandse Vereniging van Ziekenhuizen </w:t>
      </w:r>
      <w:r w:rsidRPr="00A20EC2">
        <w:rPr>
          <w:rFonts w:ascii="Calibri" w:hAnsi="Calibri" w:cs="Calibri"/>
          <w:sz w:val="16"/>
          <w:szCs w:val="16"/>
        </w:rPr>
        <w:br/>
      </w:r>
      <w:r w:rsidR="00A20EC2" w:rsidRPr="00A20EC2">
        <w:rPr>
          <w:rFonts w:ascii="Calibri" w:hAnsi="Calibri" w:cs="Calibri"/>
          <w:sz w:val="16"/>
          <w:szCs w:val="16"/>
        </w:rPr>
        <w:t xml:space="preserve">  </w:t>
      </w:r>
      <w:r w:rsidRPr="00A20EC2">
        <w:rPr>
          <w:rFonts w:ascii="Calibri" w:hAnsi="Calibri" w:cs="Calibri"/>
          <w:sz w:val="16"/>
          <w:szCs w:val="16"/>
        </w:rPr>
        <w:t xml:space="preserve">PFN: Patiëntenfederatie Nederland, V&amp;VN: Verpleegkundigen &amp; Verzorgenden </w:t>
      </w:r>
      <w:r w:rsidR="008A1D2E" w:rsidRPr="00A20EC2">
        <w:rPr>
          <w:rFonts w:ascii="Calibri" w:hAnsi="Calibri" w:cs="Calibri"/>
          <w:sz w:val="16"/>
          <w:szCs w:val="16"/>
        </w:rPr>
        <w:t>Nederland, ZIN</w:t>
      </w:r>
      <w:r w:rsidRPr="00A20EC2">
        <w:rPr>
          <w:rFonts w:ascii="Calibri" w:hAnsi="Calibri" w:cs="Calibri"/>
          <w:sz w:val="16"/>
          <w:szCs w:val="16"/>
        </w:rPr>
        <w:t xml:space="preserve">: Zorginstituut Nederland, ZKN: Zelfstandige </w:t>
      </w:r>
      <w:r w:rsidR="00A20EC2" w:rsidRPr="00A20EC2">
        <w:rPr>
          <w:rFonts w:ascii="Calibri" w:hAnsi="Calibri" w:cs="Calibri"/>
          <w:sz w:val="16"/>
          <w:szCs w:val="16"/>
        </w:rPr>
        <w:t xml:space="preserve"> </w:t>
      </w:r>
      <w:r w:rsidR="00A20EC2" w:rsidRPr="00A20EC2">
        <w:rPr>
          <w:rFonts w:ascii="Calibri" w:hAnsi="Calibri" w:cs="Calibri"/>
          <w:sz w:val="16"/>
          <w:szCs w:val="16"/>
        </w:rPr>
        <w:br/>
        <w:t xml:space="preserve">  </w:t>
      </w:r>
      <w:r w:rsidRPr="00A20EC2">
        <w:rPr>
          <w:rFonts w:ascii="Calibri" w:hAnsi="Calibri" w:cs="Calibri"/>
          <w:sz w:val="16"/>
          <w:szCs w:val="16"/>
        </w:rPr>
        <w:t>Klinieken Nederland, ZN: Zorgverzekeraars Nederland</w:t>
      </w:r>
    </w:p>
    <w:p w14:paraId="1D74BA98" w14:textId="537232CD" w:rsidR="003506CE" w:rsidRDefault="003506CE">
      <w:pPr>
        <w:pStyle w:val="Voetnoottekst"/>
      </w:pPr>
    </w:p>
  </w:footnote>
  <w:footnote w:id="3">
    <w:p w14:paraId="4AB7840B" w14:textId="38D49928" w:rsidR="001D02AB" w:rsidRPr="00A20EC2" w:rsidRDefault="001D02AB">
      <w:pPr>
        <w:pStyle w:val="Voetnoottekst"/>
        <w:rPr>
          <w:rFonts w:ascii="Calibri" w:hAnsi="Calibri" w:cs="Calibri"/>
          <w:sz w:val="16"/>
          <w:szCs w:val="16"/>
        </w:rPr>
      </w:pPr>
      <w:r w:rsidRPr="00A20EC2">
        <w:rPr>
          <w:rStyle w:val="Voetnootmarkering"/>
          <w:sz w:val="16"/>
          <w:szCs w:val="16"/>
        </w:rPr>
        <w:footnoteRef/>
      </w:r>
      <w:r w:rsidRPr="00A20EC2">
        <w:rPr>
          <w:sz w:val="16"/>
          <w:szCs w:val="16"/>
        </w:rPr>
        <w:t xml:space="preserve"> </w:t>
      </w:r>
      <w:hyperlink r:id="rId2" w:history="1">
        <w:r w:rsidRPr="00A20EC2">
          <w:rPr>
            <w:rStyle w:val="Hyperlink"/>
            <w:rFonts w:ascii="Calibri" w:hAnsi="Calibri" w:cs="Calibri"/>
            <w:color w:val="auto"/>
            <w:sz w:val="16"/>
            <w:szCs w:val="16"/>
            <w:u w:val="none"/>
          </w:rPr>
          <w:t>Kamerbrief over Uitkomstgerichte Zorg Fase II | Kamerstuk | Rijksoverheid.nl</w:t>
        </w:r>
      </w:hyperlink>
    </w:p>
  </w:footnote>
  <w:footnote w:id="4">
    <w:p w14:paraId="5AD7B0FD" w14:textId="6F6BBB41" w:rsidR="001D02AB" w:rsidRDefault="001D02AB">
      <w:pPr>
        <w:pStyle w:val="Voetnoottekst"/>
      </w:pPr>
      <w:r w:rsidRPr="00A20EC2">
        <w:rPr>
          <w:rStyle w:val="Voetnootmarkering"/>
          <w:rFonts w:ascii="Calibri" w:hAnsi="Calibri" w:cs="Calibri"/>
          <w:sz w:val="16"/>
          <w:szCs w:val="16"/>
        </w:rPr>
        <w:footnoteRef/>
      </w:r>
      <w:r w:rsidRPr="00A20EC2">
        <w:rPr>
          <w:rFonts w:ascii="Calibri" w:hAnsi="Calibri" w:cs="Calibri"/>
          <w:sz w:val="16"/>
          <w:szCs w:val="16"/>
        </w:rPr>
        <w:t xml:space="preserve"> </w:t>
      </w:r>
      <w:hyperlink r:id="rId3" w:history="1">
        <w:r w:rsidRPr="00A20EC2">
          <w:rPr>
            <w:rStyle w:val="Hyperlink"/>
            <w:rFonts w:ascii="Calibri" w:hAnsi="Calibri" w:cs="Calibri"/>
            <w:color w:val="auto"/>
            <w:sz w:val="16"/>
            <w:szCs w:val="16"/>
            <w:u w:val="none"/>
          </w:rPr>
          <w:t>Integraal Zorgakkoord: 'Samen werken aan gezonde zorg' | Rapport | Rijksoverheid.nl</w:t>
        </w:r>
      </w:hyperlink>
      <w:r w:rsidRPr="00A20EC2">
        <w:rPr>
          <w:rFonts w:ascii="Calibri" w:hAnsi="Calibri" w:cs="Calibri"/>
          <w:sz w:val="16"/>
          <w:szCs w:val="16"/>
        </w:rPr>
        <w:t>, pagina 37</w:t>
      </w:r>
    </w:p>
  </w:footnote>
  <w:footnote w:id="5">
    <w:p w14:paraId="7CB819D7" w14:textId="77777777" w:rsidR="002F60B4" w:rsidRPr="00A20EC2" w:rsidRDefault="002F60B4" w:rsidP="002F60B4">
      <w:pPr>
        <w:pStyle w:val="Voetnoottekst"/>
        <w:rPr>
          <w:rFonts w:ascii="Calibri" w:hAnsi="Calibri" w:cs="Calibri"/>
          <w:sz w:val="16"/>
          <w:szCs w:val="16"/>
        </w:rPr>
      </w:pPr>
      <w:r w:rsidRPr="007A3902">
        <w:rPr>
          <w:rStyle w:val="Voetnootmarkering"/>
          <w:sz w:val="16"/>
          <w:szCs w:val="16"/>
        </w:rPr>
        <w:footnoteRef/>
      </w:r>
      <w:r w:rsidRPr="007A3902">
        <w:rPr>
          <w:sz w:val="16"/>
          <w:szCs w:val="16"/>
        </w:rPr>
        <w:t xml:space="preserve"> </w:t>
      </w:r>
      <w:hyperlink r:id="rId4" w:history="1">
        <w:r w:rsidRPr="00A20EC2">
          <w:rPr>
            <w:rStyle w:val="Hyperlink"/>
            <w:rFonts w:ascii="Calibri" w:hAnsi="Calibri" w:cs="Calibri"/>
            <w:color w:val="auto"/>
            <w:sz w:val="16"/>
            <w:szCs w:val="16"/>
            <w:u w:val="none"/>
          </w:rPr>
          <w:t>https://www.uitkomstgerichtezorg.nl/hulpmiddelen-samen-beslissen-zorgverlener</w:t>
        </w:r>
      </w:hyperlink>
    </w:p>
  </w:footnote>
  <w:footnote w:id="6">
    <w:p w14:paraId="0992FCE4" w14:textId="529FFF3F" w:rsidR="002F60B4" w:rsidRPr="00A20EC2" w:rsidRDefault="002F60B4">
      <w:pPr>
        <w:pStyle w:val="Voetnoottekst"/>
        <w:rPr>
          <w:rFonts w:ascii="Calibri" w:hAnsi="Calibri" w:cs="Calibri"/>
          <w:sz w:val="16"/>
          <w:szCs w:val="16"/>
        </w:rPr>
      </w:pPr>
      <w:r w:rsidRPr="00A20EC2">
        <w:rPr>
          <w:rStyle w:val="Voetnootmarkering"/>
          <w:rFonts w:ascii="Calibri" w:hAnsi="Calibri" w:cs="Calibri"/>
          <w:sz w:val="16"/>
          <w:szCs w:val="16"/>
        </w:rPr>
        <w:footnoteRef/>
      </w:r>
      <w:r w:rsidRPr="00A20EC2">
        <w:rPr>
          <w:rFonts w:ascii="Calibri" w:hAnsi="Calibri" w:cs="Calibri"/>
          <w:sz w:val="16"/>
          <w:szCs w:val="16"/>
        </w:rPr>
        <w:t xml:space="preserve"> </w:t>
      </w:r>
      <w:hyperlink r:id="rId5" w:history="1">
        <w:r w:rsidRPr="00A20EC2">
          <w:rPr>
            <w:rStyle w:val="Hyperlink"/>
            <w:rFonts w:ascii="Calibri" w:hAnsi="Calibri" w:cs="Calibri"/>
            <w:color w:val="auto"/>
            <w:sz w:val="16"/>
            <w:szCs w:val="16"/>
            <w:u w:val="none"/>
          </w:rPr>
          <w:t>Samen de zorg vernieuwen.</w:t>
        </w:r>
      </w:hyperlink>
    </w:p>
  </w:footnote>
  <w:footnote w:id="7">
    <w:p w14:paraId="77D44D49" w14:textId="520E8A48" w:rsidR="002F60B4" w:rsidRPr="00A20EC2" w:rsidRDefault="002F60B4">
      <w:pPr>
        <w:pStyle w:val="Voetnoottekst"/>
        <w:rPr>
          <w:rFonts w:ascii="Calibri" w:hAnsi="Calibri" w:cs="Calibri"/>
          <w:sz w:val="16"/>
          <w:szCs w:val="16"/>
        </w:rPr>
      </w:pPr>
      <w:r w:rsidRPr="00A20EC2">
        <w:rPr>
          <w:rStyle w:val="Voetnootmarkering"/>
          <w:rFonts w:ascii="Calibri" w:hAnsi="Calibri" w:cs="Calibri"/>
          <w:sz w:val="16"/>
          <w:szCs w:val="16"/>
        </w:rPr>
        <w:footnoteRef/>
      </w:r>
      <w:r w:rsidRPr="00A20EC2">
        <w:rPr>
          <w:rStyle w:val="Hyperlink"/>
          <w:rFonts w:ascii="Calibri" w:hAnsi="Calibri" w:cs="Calibri"/>
          <w:color w:val="auto"/>
          <w:sz w:val="16"/>
          <w:szCs w:val="16"/>
          <w:u w:val="none"/>
        </w:rPr>
        <w:t xml:space="preserve"> </w:t>
      </w:r>
      <w:hyperlink r:id="rId6" w:history="1">
        <w:r w:rsidRPr="00A20EC2">
          <w:rPr>
            <w:rStyle w:val="Hyperlink"/>
            <w:rFonts w:ascii="Calibri" w:hAnsi="Calibri" w:cs="Calibri"/>
            <w:color w:val="auto"/>
            <w:sz w:val="16"/>
            <w:szCs w:val="16"/>
            <w:u w:val="none"/>
          </w:rPr>
          <w:t>Adviesrapport werkgroep Generieke PROMs</w:t>
        </w:r>
      </w:hyperlink>
    </w:p>
  </w:footnote>
  <w:footnote w:id="8">
    <w:p w14:paraId="3C7F2631" w14:textId="40B483BB" w:rsidR="002F60B4" w:rsidRDefault="002F60B4" w:rsidP="002F60B4">
      <w:pPr>
        <w:pStyle w:val="Voetnoottekst"/>
      </w:pPr>
      <w:r w:rsidRPr="00A20EC2">
        <w:rPr>
          <w:rStyle w:val="Voetnootmarkering"/>
          <w:rFonts w:ascii="Calibri" w:hAnsi="Calibri" w:cs="Calibri"/>
          <w:sz w:val="16"/>
          <w:szCs w:val="16"/>
        </w:rPr>
        <w:footnoteRef/>
      </w:r>
      <w:r w:rsidRPr="00A20EC2">
        <w:rPr>
          <w:rFonts w:ascii="Calibri" w:hAnsi="Calibri" w:cs="Calibri"/>
          <w:sz w:val="16"/>
          <w:szCs w:val="16"/>
        </w:rPr>
        <w:t xml:space="preserve"> </w:t>
      </w:r>
      <w:r w:rsidR="00F55829" w:rsidRPr="00A20EC2">
        <w:rPr>
          <w:rStyle w:val="Hyperlink"/>
          <w:rFonts w:ascii="Calibri" w:hAnsi="Calibri" w:cs="Calibri"/>
          <w:color w:val="auto"/>
          <w:sz w:val="16"/>
          <w:szCs w:val="16"/>
          <w:u w:val="none"/>
        </w:rPr>
        <w:t>Www.uitkomstgerichtezorg.nl</w:t>
      </w:r>
    </w:p>
  </w:footnote>
  <w:footnote w:id="9">
    <w:p w14:paraId="7CEF5BBF" w14:textId="699A1F99" w:rsidR="00D67AF6" w:rsidRPr="00A20EC2" w:rsidRDefault="00D67AF6">
      <w:pPr>
        <w:pStyle w:val="Voetnoottekst"/>
        <w:rPr>
          <w:rFonts w:ascii="Calibri" w:hAnsi="Calibri" w:cs="Calibri"/>
          <w:sz w:val="16"/>
          <w:szCs w:val="16"/>
        </w:rPr>
      </w:pPr>
      <w:r w:rsidRPr="00A20EC2">
        <w:rPr>
          <w:rStyle w:val="Voetnootmarkering"/>
          <w:rFonts w:ascii="Calibri" w:hAnsi="Calibri" w:cs="Calibri"/>
          <w:sz w:val="16"/>
          <w:szCs w:val="16"/>
        </w:rPr>
        <w:footnoteRef/>
      </w:r>
      <w:r w:rsidRPr="00A20EC2">
        <w:rPr>
          <w:rFonts w:ascii="Calibri" w:hAnsi="Calibri" w:cs="Calibri"/>
          <w:sz w:val="16"/>
          <w:szCs w:val="16"/>
        </w:rPr>
        <w:t xml:space="preserve"> </w:t>
      </w:r>
      <w:hyperlink r:id="rId7" w:history="1">
        <w:r w:rsidRPr="00A20EC2">
          <w:rPr>
            <w:rStyle w:val="Hyperlink"/>
            <w:rFonts w:ascii="Calibri" w:hAnsi="Calibri" w:cs="Calibri"/>
            <w:color w:val="auto"/>
            <w:sz w:val="16"/>
            <w:szCs w:val="16"/>
            <w:u w:val="none"/>
          </w:rPr>
          <w:t>https://www.uitkomstgerichtezorg.nl/</w:t>
        </w:r>
      </w:hyperlink>
    </w:p>
  </w:footnote>
  <w:footnote w:id="10">
    <w:p w14:paraId="07E95660" w14:textId="5113E7A0" w:rsidR="00A45C5E" w:rsidRPr="00A20EC2" w:rsidRDefault="00A45C5E">
      <w:pPr>
        <w:pStyle w:val="Voetnoottekst"/>
        <w:rPr>
          <w:rFonts w:ascii="Calibri" w:hAnsi="Calibri" w:cs="Calibri"/>
          <w:sz w:val="16"/>
          <w:szCs w:val="16"/>
        </w:rPr>
      </w:pPr>
      <w:r w:rsidRPr="00A20EC2">
        <w:rPr>
          <w:rStyle w:val="Voetnootmarkering"/>
          <w:sz w:val="16"/>
          <w:szCs w:val="16"/>
        </w:rPr>
        <w:footnoteRef/>
      </w:r>
      <w:r w:rsidRPr="00A20EC2">
        <w:rPr>
          <w:sz w:val="16"/>
          <w:szCs w:val="16"/>
        </w:rPr>
        <w:t xml:space="preserve"> </w:t>
      </w:r>
      <w:hyperlink r:id="rId8" w:history="1">
        <w:r w:rsidRPr="00A20EC2">
          <w:rPr>
            <w:rStyle w:val="Hyperlink"/>
            <w:rFonts w:ascii="Calibri" w:hAnsi="Calibri" w:cs="Calibri"/>
            <w:color w:val="auto"/>
            <w:sz w:val="16"/>
            <w:szCs w:val="16"/>
            <w:u w:val="none"/>
          </w:rPr>
          <w:t>https://www.venvn.nl/kennisinstituut-v-vn</w:t>
        </w:r>
      </w:hyperlink>
    </w:p>
  </w:footnote>
  <w:footnote w:id="11">
    <w:p w14:paraId="272E5E3B" w14:textId="676375A6" w:rsidR="00C24A75" w:rsidRPr="00A20EC2" w:rsidRDefault="00C24A75">
      <w:pPr>
        <w:pStyle w:val="Voetnoottekst"/>
        <w:rPr>
          <w:rFonts w:ascii="Calibri" w:hAnsi="Calibri" w:cs="Calibri"/>
          <w:sz w:val="16"/>
          <w:szCs w:val="16"/>
        </w:rPr>
      </w:pPr>
      <w:r w:rsidRPr="00A20EC2">
        <w:rPr>
          <w:rStyle w:val="Voetnootmarkering"/>
          <w:rFonts w:ascii="Calibri" w:hAnsi="Calibri" w:cs="Calibri"/>
          <w:sz w:val="16"/>
          <w:szCs w:val="16"/>
        </w:rPr>
        <w:footnoteRef/>
      </w:r>
      <w:r w:rsidRPr="00A20EC2">
        <w:rPr>
          <w:rFonts w:ascii="Calibri" w:hAnsi="Calibri" w:cs="Calibri"/>
          <w:sz w:val="16"/>
          <w:szCs w:val="16"/>
        </w:rPr>
        <w:t xml:space="preserve"> </w:t>
      </w:r>
      <w:hyperlink r:id="rId9" w:history="1">
        <w:r w:rsidR="00A20EC2" w:rsidRPr="00A20EC2">
          <w:rPr>
            <w:rStyle w:val="Hyperlink"/>
            <w:rFonts w:ascii="Calibri" w:hAnsi="Calibri" w:cs="Calibri"/>
            <w:color w:val="auto"/>
            <w:sz w:val="16"/>
            <w:szCs w:val="16"/>
            <w:u w:val="none"/>
          </w:rPr>
          <w:t>https://www.zorginstituutnederland.nl/financiering/subsidieregelingen/subsidieregeling-leren-gebruiken-van-uitkomstinformatie-voor-</w:t>
        </w:r>
        <w:r w:rsidR="00A20EC2" w:rsidRPr="00A20EC2">
          <w:rPr>
            <w:rStyle w:val="Hyperlink"/>
            <w:rFonts w:ascii="Calibri" w:hAnsi="Calibri" w:cs="Calibri"/>
            <w:color w:val="auto"/>
            <w:sz w:val="16"/>
            <w:szCs w:val="16"/>
            <w:u w:val="none"/>
          </w:rPr>
          <w:br/>
          <w:t xml:space="preserve">   samen-beslissen</w:t>
        </w:r>
      </w:hyperlink>
    </w:p>
  </w:footnote>
  <w:footnote w:id="12">
    <w:p w14:paraId="1F1644EB" w14:textId="4018CA61" w:rsidR="004125A0" w:rsidRPr="00A20EC2" w:rsidRDefault="004125A0">
      <w:pPr>
        <w:pStyle w:val="Voetnoottekst"/>
        <w:rPr>
          <w:rFonts w:ascii="Calibri" w:hAnsi="Calibri" w:cs="Calibri"/>
          <w:sz w:val="16"/>
          <w:szCs w:val="16"/>
        </w:rPr>
      </w:pPr>
      <w:r w:rsidRPr="00A20EC2">
        <w:rPr>
          <w:rStyle w:val="Voetnootmarkering"/>
          <w:rFonts w:ascii="Calibri" w:hAnsi="Calibri" w:cs="Calibri"/>
          <w:sz w:val="16"/>
          <w:szCs w:val="16"/>
        </w:rPr>
        <w:footnoteRef/>
      </w:r>
      <w:r w:rsidRPr="00A20EC2">
        <w:rPr>
          <w:rFonts w:ascii="Calibri" w:hAnsi="Calibri" w:cs="Calibri"/>
          <w:sz w:val="16"/>
          <w:szCs w:val="16"/>
        </w:rPr>
        <w:t xml:space="preserve"> </w:t>
      </w:r>
      <w:hyperlink r:id="rId10" w:history="1">
        <w:r w:rsidRPr="00A20EC2">
          <w:rPr>
            <w:rStyle w:val="Hyperlink"/>
            <w:rFonts w:ascii="Calibri" w:hAnsi="Calibri" w:cs="Calibri"/>
            <w:color w:val="auto"/>
            <w:sz w:val="16"/>
            <w:szCs w:val="16"/>
            <w:u w:val="none"/>
          </w:rPr>
          <w:t>https://www.zonmw.nl/nl/subsidie/kwaliteitsgelden-verduurzamen-uitkomstgerichte-zorg-deel-b</w:t>
        </w:r>
      </w:hyperlink>
    </w:p>
  </w:footnote>
  <w:footnote w:id="13">
    <w:p w14:paraId="2FDF1AE4" w14:textId="297834A2" w:rsidR="004125A0" w:rsidRPr="00A20EC2" w:rsidRDefault="004125A0">
      <w:pPr>
        <w:pStyle w:val="Voetnoottekst"/>
        <w:rPr>
          <w:rFonts w:ascii="Calibri" w:hAnsi="Calibri" w:cs="Calibri"/>
          <w:sz w:val="16"/>
          <w:szCs w:val="16"/>
        </w:rPr>
      </w:pPr>
      <w:r w:rsidRPr="00A20EC2">
        <w:rPr>
          <w:rStyle w:val="Voetnootmarkering"/>
          <w:rFonts w:ascii="Calibri" w:hAnsi="Calibri" w:cs="Calibri"/>
          <w:sz w:val="16"/>
          <w:szCs w:val="16"/>
        </w:rPr>
        <w:footnoteRef/>
      </w:r>
      <w:r w:rsidRPr="00A20EC2">
        <w:rPr>
          <w:rFonts w:ascii="Calibri" w:hAnsi="Calibri" w:cs="Calibri"/>
          <w:sz w:val="16"/>
          <w:szCs w:val="16"/>
        </w:rPr>
        <w:t xml:space="preserve"> </w:t>
      </w:r>
      <w:hyperlink r:id="rId11" w:history="1">
        <w:r w:rsidRPr="00A20EC2">
          <w:rPr>
            <w:rStyle w:val="Hyperlink"/>
            <w:rFonts w:ascii="Calibri" w:hAnsi="Calibri" w:cs="Calibri"/>
            <w:color w:val="auto"/>
            <w:sz w:val="16"/>
            <w:szCs w:val="16"/>
            <w:u w:val="none"/>
          </w:rPr>
          <w:t>https://www.zonmw.nl/nl/subsidie/experiment-uitkomstindicatoren-santeon-vervolg</w:t>
        </w:r>
      </w:hyperlink>
    </w:p>
  </w:footnote>
  <w:footnote w:id="14">
    <w:p w14:paraId="68004795" w14:textId="177B5138" w:rsidR="007C630D" w:rsidRDefault="007C630D">
      <w:pPr>
        <w:pStyle w:val="Voetnoottekst"/>
      </w:pPr>
      <w:r w:rsidRPr="00A20EC2">
        <w:rPr>
          <w:rStyle w:val="Voetnootmarkering"/>
          <w:rFonts w:ascii="Calibri" w:hAnsi="Calibri" w:cs="Calibri"/>
          <w:sz w:val="16"/>
          <w:szCs w:val="16"/>
        </w:rPr>
        <w:footnoteRef/>
      </w:r>
      <w:r w:rsidRPr="00A20EC2">
        <w:rPr>
          <w:rFonts w:ascii="Calibri" w:hAnsi="Calibri" w:cs="Calibri"/>
          <w:sz w:val="16"/>
          <w:szCs w:val="16"/>
        </w:rPr>
        <w:t xml:space="preserve"> </w:t>
      </w:r>
      <w:hyperlink r:id="rId12" w:history="1">
        <w:r w:rsidRPr="00A20EC2">
          <w:rPr>
            <w:rStyle w:val="Hyperlink"/>
            <w:rFonts w:ascii="Calibri" w:hAnsi="Calibri" w:cs="Calibri"/>
            <w:color w:val="auto"/>
            <w:sz w:val="16"/>
            <w:szCs w:val="16"/>
            <w:u w:val="none"/>
          </w:rPr>
          <w:t>https://www.linnean.nl/default.aspx</w:t>
        </w:r>
      </w:hyperlink>
    </w:p>
  </w:footnote>
  <w:footnote w:id="15">
    <w:p w14:paraId="661F6652" w14:textId="77777777" w:rsidR="00512F68" w:rsidRPr="00A20EC2" w:rsidRDefault="00512F68" w:rsidP="00512F68">
      <w:pPr>
        <w:pStyle w:val="Voetnoottekst"/>
        <w:rPr>
          <w:sz w:val="16"/>
          <w:szCs w:val="16"/>
        </w:rPr>
      </w:pPr>
      <w:r w:rsidRPr="00C11C60">
        <w:rPr>
          <w:rStyle w:val="Voetnootmarkering"/>
          <w:sz w:val="16"/>
          <w:szCs w:val="16"/>
        </w:rPr>
        <w:footnoteRef/>
      </w:r>
      <w:r w:rsidRPr="00C11C60">
        <w:rPr>
          <w:sz w:val="16"/>
          <w:szCs w:val="16"/>
        </w:rPr>
        <w:t xml:space="preserve"> </w:t>
      </w:r>
      <w:hyperlink r:id="rId13" w:history="1">
        <w:r w:rsidRPr="00A20EC2">
          <w:rPr>
            <w:rStyle w:val="Hyperlink"/>
            <w:color w:val="auto"/>
            <w:sz w:val="16"/>
            <w:szCs w:val="16"/>
            <w:u w:val="none"/>
          </w:rPr>
          <w:t>https://www.uitkomstgerichtezorg.nl/werken-met-uitkomstgerichte-zorg/gerelateerde-initiatieven/patient-reported-indicator-survey-paris</w:t>
        </w:r>
      </w:hyperlink>
    </w:p>
  </w:footnote>
  <w:footnote w:id="16">
    <w:p w14:paraId="70263F34" w14:textId="7B2DD4F6" w:rsidR="00FB1A03" w:rsidRPr="008A1D2E" w:rsidRDefault="00FB1A03">
      <w:pPr>
        <w:pStyle w:val="Voetnoottekst"/>
      </w:pPr>
      <w:r w:rsidRPr="00A20EC2">
        <w:rPr>
          <w:rStyle w:val="Voetnootmarkering"/>
          <w:sz w:val="16"/>
          <w:szCs w:val="16"/>
        </w:rPr>
        <w:footnoteRef/>
      </w:r>
      <w:r w:rsidRPr="00A20EC2">
        <w:rPr>
          <w:sz w:val="16"/>
          <w:szCs w:val="16"/>
        </w:rPr>
        <w:t xml:space="preserve"> </w:t>
      </w:r>
      <w:r w:rsidR="008A1D2E" w:rsidRPr="00A20EC2">
        <w:rPr>
          <w:sz w:val="16"/>
          <w:szCs w:val="16"/>
        </w:rPr>
        <w:t>https://www.nivel.nl/nl/publicatie/international-survey-people-living-chronic-conditions-development-and-evaluation-paris</w:t>
      </w:r>
      <w:r w:rsidR="008A1D2E" w:rsidRPr="008A1D2E" w:rsidDel="008A1D2E">
        <w:t xml:space="preserve"> </w:t>
      </w:r>
    </w:p>
  </w:footnote>
  <w:footnote w:id="17">
    <w:p w14:paraId="1E11E483" w14:textId="0FE075EA" w:rsidR="00E119E5" w:rsidRPr="00A20EC2" w:rsidRDefault="00E119E5">
      <w:pPr>
        <w:pStyle w:val="Voetnoottekst"/>
        <w:rPr>
          <w:rFonts w:ascii="Calibri" w:hAnsi="Calibri" w:cs="Calibri"/>
          <w:sz w:val="16"/>
          <w:szCs w:val="16"/>
        </w:rPr>
      </w:pPr>
      <w:r w:rsidRPr="00A20EC2">
        <w:rPr>
          <w:rStyle w:val="Voetnootmarkering"/>
          <w:rFonts w:ascii="Calibri" w:hAnsi="Calibri" w:cs="Calibri"/>
          <w:sz w:val="16"/>
          <w:szCs w:val="16"/>
        </w:rPr>
        <w:footnoteRef/>
      </w:r>
      <w:r w:rsidRPr="00A20EC2">
        <w:rPr>
          <w:rFonts w:ascii="Calibri" w:hAnsi="Calibri" w:cs="Calibri"/>
          <w:sz w:val="16"/>
          <w:szCs w:val="16"/>
        </w:rPr>
        <w:t xml:space="preserve"> </w:t>
      </w:r>
      <w:r w:rsidR="008A1D2E" w:rsidRPr="00A20EC2">
        <w:rPr>
          <w:rFonts w:ascii="Calibri" w:hAnsi="Calibri" w:cs="Calibri"/>
          <w:sz w:val="16"/>
          <w:szCs w:val="16"/>
        </w:rPr>
        <w:t xml:space="preserve"> </w:t>
      </w:r>
      <w:hyperlink r:id="rId14" w:history="1">
        <w:r w:rsidR="008A1D2E" w:rsidRPr="00A20EC2">
          <w:rPr>
            <w:rStyle w:val="Hyperlink"/>
            <w:rFonts w:ascii="Calibri" w:hAnsi="Calibri" w:cs="Calibri"/>
            <w:color w:val="auto"/>
            <w:sz w:val="16"/>
            <w:szCs w:val="16"/>
            <w:u w:val="none"/>
          </w:rPr>
          <w:t>https://www.uitkomstgerichtezorg.nl/actueel/nieuws/2025/07/31/save-the-date---conferentie-uitkomstgerichte-zorg--transparantie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A0F5" w14:textId="098910D5" w:rsidR="00525949" w:rsidRDefault="00525949">
    <w:pPr>
      <w:pStyle w:val="Koptekst"/>
    </w:pPr>
    <w:r>
      <w:rPr>
        <w:noProof/>
      </w:rPr>
      <w:drawing>
        <wp:anchor distT="0" distB="0" distL="114300" distR="114300" simplePos="0" relativeHeight="251663360" behindDoc="1" locked="0" layoutInCell="1" allowOverlap="1" wp14:anchorId="6A57675C" wp14:editId="0ED6248B">
          <wp:simplePos x="0" y="0"/>
          <wp:positionH relativeFrom="page">
            <wp:posOffset>6396828</wp:posOffset>
          </wp:positionH>
          <wp:positionV relativeFrom="page">
            <wp:posOffset>-40153</wp:posOffset>
          </wp:positionV>
          <wp:extent cx="1180465" cy="1663065"/>
          <wp:effectExtent l="0" t="0" r="635" b="635"/>
          <wp:wrapNone/>
          <wp:docPr id="260745636" name="Afbeelding 2607456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80465" cy="16630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C543" w14:textId="4CFAA242" w:rsidR="00B65450" w:rsidRDefault="00B65450">
    <w:pPr>
      <w:pStyle w:val="Koptekst"/>
    </w:pPr>
    <w:r>
      <w:rPr>
        <w:noProof/>
      </w:rPr>
      <w:drawing>
        <wp:anchor distT="0" distB="0" distL="114300" distR="114300" simplePos="0" relativeHeight="251659264" behindDoc="1" locked="0" layoutInCell="1" allowOverlap="1" wp14:anchorId="6976463C" wp14:editId="15F7F149">
          <wp:simplePos x="0" y="0"/>
          <wp:positionH relativeFrom="page">
            <wp:posOffset>-637746</wp:posOffset>
          </wp:positionH>
          <wp:positionV relativeFrom="page">
            <wp:posOffset>-467434</wp:posOffset>
          </wp:positionV>
          <wp:extent cx="3107586" cy="2254103"/>
          <wp:effectExtent l="0" t="0" r="0" b="0"/>
          <wp:wrapNone/>
          <wp:docPr id="1" name="Afbeelding 1" descr="Logo Programma Uitkomstgerichte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Programma Uitkomstgerichte Zorg"/>
                  <pic:cNvPicPr/>
                </pic:nvPicPr>
                <pic:blipFill>
                  <a:blip r:embed="rId1">
                    <a:extLst>
                      <a:ext uri="{28A0092B-C50C-407E-A947-70E740481C1C}">
                        <a14:useLocalDpi xmlns:a14="http://schemas.microsoft.com/office/drawing/2010/main" val="0"/>
                      </a:ext>
                    </a:extLst>
                  </a:blip>
                  <a:stretch>
                    <a:fillRect/>
                  </a:stretch>
                </pic:blipFill>
                <pic:spPr>
                  <a:xfrm>
                    <a:off x="0" y="0"/>
                    <a:ext cx="3107586" cy="225410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BDF34FE" wp14:editId="7D14F530">
          <wp:simplePos x="0" y="0"/>
          <wp:positionH relativeFrom="page">
            <wp:posOffset>6405956</wp:posOffset>
          </wp:positionH>
          <wp:positionV relativeFrom="page">
            <wp:posOffset>-10160</wp:posOffset>
          </wp:positionV>
          <wp:extent cx="1180465" cy="1663065"/>
          <wp:effectExtent l="0" t="0" r="635" b="635"/>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80465" cy="16630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568"/>
    <w:multiLevelType w:val="hybridMultilevel"/>
    <w:tmpl w:val="C1823DC8"/>
    <w:lvl w:ilvl="0" w:tplc="A0A67D48">
      <w:start w:val="1"/>
      <w:numFmt w:val="bullet"/>
      <w:lvlText w:val=""/>
      <w:lvlJc w:val="left"/>
      <w:pPr>
        <w:tabs>
          <w:tab w:val="num" w:pos="720"/>
        </w:tabs>
        <w:ind w:left="720" w:hanging="360"/>
      </w:pPr>
      <w:rPr>
        <w:rFonts w:ascii="Symbol" w:hAnsi="Symbol" w:hint="default"/>
      </w:rPr>
    </w:lvl>
    <w:lvl w:ilvl="1" w:tplc="BE30CB56">
      <w:start w:val="1"/>
      <w:numFmt w:val="bullet"/>
      <w:lvlText w:val=""/>
      <w:lvlJc w:val="left"/>
      <w:pPr>
        <w:tabs>
          <w:tab w:val="num" w:pos="1440"/>
        </w:tabs>
        <w:ind w:left="1440" w:hanging="360"/>
      </w:pPr>
      <w:rPr>
        <w:rFonts w:ascii="Symbol" w:hAnsi="Symbol" w:hint="default"/>
      </w:rPr>
    </w:lvl>
    <w:lvl w:ilvl="2" w:tplc="51C20892" w:tentative="1">
      <w:start w:val="1"/>
      <w:numFmt w:val="bullet"/>
      <w:lvlText w:val=""/>
      <w:lvlJc w:val="left"/>
      <w:pPr>
        <w:tabs>
          <w:tab w:val="num" w:pos="2160"/>
        </w:tabs>
        <w:ind w:left="2160" w:hanging="360"/>
      </w:pPr>
      <w:rPr>
        <w:rFonts w:ascii="Symbol" w:hAnsi="Symbol" w:hint="default"/>
      </w:rPr>
    </w:lvl>
    <w:lvl w:ilvl="3" w:tplc="0CC655A6" w:tentative="1">
      <w:start w:val="1"/>
      <w:numFmt w:val="bullet"/>
      <w:lvlText w:val=""/>
      <w:lvlJc w:val="left"/>
      <w:pPr>
        <w:tabs>
          <w:tab w:val="num" w:pos="2880"/>
        </w:tabs>
        <w:ind w:left="2880" w:hanging="360"/>
      </w:pPr>
      <w:rPr>
        <w:rFonts w:ascii="Symbol" w:hAnsi="Symbol" w:hint="default"/>
      </w:rPr>
    </w:lvl>
    <w:lvl w:ilvl="4" w:tplc="4B62747A" w:tentative="1">
      <w:start w:val="1"/>
      <w:numFmt w:val="bullet"/>
      <w:lvlText w:val=""/>
      <w:lvlJc w:val="left"/>
      <w:pPr>
        <w:tabs>
          <w:tab w:val="num" w:pos="3600"/>
        </w:tabs>
        <w:ind w:left="3600" w:hanging="360"/>
      </w:pPr>
      <w:rPr>
        <w:rFonts w:ascii="Symbol" w:hAnsi="Symbol" w:hint="default"/>
      </w:rPr>
    </w:lvl>
    <w:lvl w:ilvl="5" w:tplc="D9A050A0" w:tentative="1">
      <w:start w:val="1"/>
      <w:numFmt w:val="bullet"/>
      <w:lvlText w:val=""/>
      <w:lvlJc w:val="left"/>
      <w:pPr>
        <w:tabs>
          <w:tab w:val="num" w:pos="4320"/>
        </w:tabs>
        <w:ind w:left="4320" w:hanging="360"/>
      </w:pPr>
      <w:rPr>
        <w:rFonts w:ascii="Symbol" w:hAnsi="Symbol" w:hint="default"/>
      </w:rPr>
    </w:lvl>
    <w:lvl w:ilvl="6" w:tplc="5F967306" w:tentative="1">
      <w:start w:val="1"/>
      <w:numFmt w:val="bullet"/>
      <w:lvlText w:val=""/>
      <w:lvlJc w:val="left"/>
      <w:pPr>
        <w:tabs>
          <w:tab w:val="num" w:pos="5040"/>
        </w:tabs>
        <w:ind w:left="5040" w:hanging="360"/>
      </w:pPr>
      <w:rPr>
        <w:rFonts w:ascii="Symbol" w:hAnsi="Symbol" w:hint="default"/>
      </w:rPr>
    </w:lvl>
    <w:lvl w:ilvl="7" w:tplc="331E8F4C" w:tentative="1">
      <w:start w:val="1"/>
      <w:numFmt w:val="bullet"/>
      <w:lvlText w:val=""/>
      <w:lvlJc w:val="left"/>
      <w:pPr>
        <w:tabs>
          <w:tab w:val="num" w:pos="5760"/>
        </w:tabs>
        <w:ind w:left="5760" w:hanging="360"/>
      </w:pPr>
      <w:rPr>
        <w:rFonts w:ascii="Symbol" w:hAnsi="Symbol" w:hint="default"/>
      </w:rPr>
    </w:lvl>
    <w:lvl w:ilvl="8" w:tplc="03123A3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345C7F"/>
    <w:multiLevelType w:val="hybridMultilevel"/>
    <w:tmpl w:val="65FE52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606F4F"/>
    <w:multiLevelType w:val="hybridMultilevel"/>
    <w:tmpl w:val="18700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0A2B98"/>
    <w:multiLevelType w:val="hybridMultilevel"/>
    <w:tmpl w:val="2F6CABB4"/>
    <w:lvl w:ilvl="0" w:tplc="90CAF7C2">
      <w:start w:val="1"/>
      <w:numFmt w:val="bullet"/>
      <w:lvlText w:val="•"/>
      <w:lvlJc w:val="left"/>
      <w:pPr>
        <w:tabs>
          <w:tab w:val="num" w:pos="720"/>
        </w:tabs>
        <w:ind w:left="720" w:hanging="360"/>
      </w:pPr>
      <w:rPr>
        <w:rFonts w:ascii="Arial" w:hAnsi="Arial" w:hint="default"/>
      </w:rPr>
    </w:lvl>
    <w:lvl w:ilvl="1" w:tplc="8F3EB72C" w:tentative="1">
      <w:start w:val="1"/>
      <w:numFmt w:val="bullet"/>
      <w:lvlText w:val="•"/>
      <w:lvlJc w:val="left"/>
      <w:pPr>
        <w:tabs>
          <w:tab w:val="num" w:pos="1440"/>
        </w:tabs>
        <w:ind w:left="1440" w:hanging="360"/>
      </w:pPr>
      <w:rPr>
        <w:rFonts w:ascii="Arial" w:hAnsi="Arial" w:hint="default"/>
      </w:rPr>
    </w:lvl>
    <w:lvl w:ilvl="2" w:tplc="A71669E8" w:tentative="1">
      <w:start w:val="1"/>
      <w:numFmt w:val="bullet"/>
      <w:lvlText w:val="•"/>
      <w:lvlJc w:val="left"/>
      <w:pPr>
        <w:tabs>
          <w:tab w:val="num" w:pos="2160"/>
        </w:tabs>
        <w:ind w:left="2160" w:hanging="360"/>
      </w:pPr>
      <w:rPr>
        <w:rFonts w:ascii="Arial" w:hAnsi="Arial" w:hint="default"/>
      </w:rPr>
    </w:lvl>
    <w:lvl w:ilvl="3" w:tplc="67D00CCC" w:tentative="1">
      <w:start w:val="1"/>
      <w:numFmt w:val="bullet"/>
      <w:lvlText w:val="•"/>
      <w:lvlJc w:val="left"/>
      <w:pPr>
        <w:tabs>
          <w:tab w:val="num" w:pos="2880"/>
        </w:tabs>
        <w:ind w:left="2880" w:hanging="360"/>
      </w:pPr>
      <w:rPr>
        <w:rFonts w:ascii="Arial" w:hAnsi="Arial" w:hint="default"/>
      </w:rPr>
    </w:lvl>
    <w:lvl w:ilvl="4" w:tplc="2B50F918" w:tentative="1">
      <w:start w:val="1"/>
      <w:numFmt w:val="bullet"/>
      <w:lvlText w:val="•"/>
      <w:lvlJc w:val="left"/>
      <w:pPr>
        <w:tabs>
          <w:tab w:val="num" w:pos="3600"/>
        </w:tabs>
        <w:ind w:left="3600" w:hanging="360"/>
      </w:pPr>
      <w:rPr>
        <w:rFonts w:ascii="Arial" w:hAnsi="Arial" w:hint="default"/>
      </w:rPr>
    </w:lvl>
    <w:lvl w:ilvl="5" w:tplc="9E84D25C" w:tentative="1">
      <w:start w:val="1"/>
      <w:numFmt w:val="bullet"/>
      <w:lvlText w:val="•"/>
      <w:lvlJc w:val="left"/>
      <w:pPr>
        <w:tabs>
          <w:tab w:val="num" w:pos="4320"/>
        </w:tabs>
        <w:ind w:left="4320" w:hanging="360"/>
      </w:pPr>
      <w:rPr>
        <w:rFonts w:ascii="Arial" w:hAnsi="Arial" w:hint="default"/>
      </w:rPr>
    </w:lvl>
    <w:lvl w:ilvl="6" w:tplc="A3D82BB4" w:tentative="1">
      <w:start w:val="1"/>
      <w:numFmt w:val="bullet"/>
      <w:lvlText w:val="•"/>
      <w:lvlJc w:val="left"/>
      <w:pPr>
        <w:tabs>
          <w:tab w:val="num" w:pos="5040"/>
        </w:tabs>
        <w:ind w:left="5040" w:hanging="360"/>
      </w:pPr>
      <w:rPr>
        <w:rFonts w:ascii="Arial" w:hAnsi="Arial" w:hint="default"/>
      </w:rPr>
    </w:lvl>
    <w:lvl w:ilvl="7" w:tplc="0F32504E" w:tentative="1">
      <w:start w:val="1"/>
      <w:numFmt w:val="bullet"/>
      <w:lvlText w:val="•"/>
      <w:lvlJc w:val="left"/>
      <w:pPr>
        <w:tabs>
          <w:tab w:val="num" w:pos="5760"/>
        </w:tabs>
        <w:ind w:left="5760" w:hanging="360"/>
      </w:pPr>
      <w:rPr>
        <w:rFonts w:ascii="Arial" w:hAnsi="Arial" w:hint="default"/>
      </w:rPr>
    </w:lvl>
    <w:lvl w:ilvl="8" w:tplc="12EEA9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F20F40"/>
    <w:multiLevelType w:val="hybridMultilevel"/>
    <w:tmpl w:val="95CC1A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AA56A1C"/>
    <w:multiLevelType w:val="hybridMultilevel"/>
    <w:tmpl w:val="E1120ABE"/>
    <w:lvl w:ilvl="0" w:tplc="691CB3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51554FC"/>
    <w:multiLevelType w:val="hybridMultilevel"/>
    <w:tmpl w:val="120825C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 w15:restartNumberingAfterBreak="0">
    <w:nsid w:val="65A95048"/>
    <w:multiLevelType w:val="hybridMultilevel"/>
    <w:tmpl w:val="3F10B8A4"/>
    <w:lvl w:ilvl="0" w:tplc="F0B035BE">
      <w:start w:val="1"/>
      <w:numFmt w:val="bullet"/>
      <w:lvlText w:val="•"/>
      <w:lvlJc w:val="left"/>
      <w:pPr>
        <w:tabs>
          <w:tab w:val="num" w:pos="720"/>
        </w:tabs>
        <w:ind w:left="720" w:hanging="360"/>
      </w:pPr>
      <w:rPr>
        <w:rFonts w:ascii="Arial" w:hAnsi="Arial" w:hint="default"/>
      </w:rPr>
    </w:lvl>
    <w:lvl w:ilvl="1" w:tplc="2876AB78" w:tentative="1">
      <w:start w:val="1"/>
      <w:numFmt w:val="bullet"/>
      <w:lvlText w:val="•"/>
      <w:lvlJc w:val="left"/>
      <w:pPr>
        <w:tabs>
          <w:tab w:val="num" w:pos="1440"/>
        </w:tabs>
        <w:ind w:left="1440" w:hanging="360"/>
      </w:pPr>
      <w:rPr>
        <w:rFonts w:ascii="Arial" w:hAnsi="Arial" w:hint="default"/>
      </w:rPr>
    </w:lvl>
    <w:lvl w:ilvl="2" w:tplc="B4C6A7C2" w:tentative="1">
      <w:start w:val="1"/>
      <w:numFmt w:val="bullet"/>
      <w:lvlText w:val="•"/>
      <w:lvlJc w:val="left"/>
      <w:pPr>
        <w:tabs>
          <w:tab w:val="num" w:pos="2160"/>
        </w:tabs>
        <w:ind w:left="2160" w:hanging="360"/>
      </w:pPr>
      <w:rPr>
        <w:rFonts w:ascii="Arial" w:hAnsi="Arial" w:hint="default"/>
      </w:rPr>
    </w:lvl>
    <w:lvl w:ilvl="3" w:tplc="60147AC0" w:tentative="1">
      <w:start w:val="1"/>
      <w:numFmt w:val="bullet"/>
      <w:lvlText w:val="•"/>
      <w:lvlJc w:val="left"/>
      <w:pPr>
        <w:tabs>
          <w:tab w:val="num" w:pos="2880"/>
        </w:tabs>
        <w:ind w:left="2880" w:hanging="360"/>
      </w:pPr>
      <w:rPr>
        <w:rFonts w:ascii="Arial" w:hAnsi="Arial" w:hint="default"/>
      </w:rPr>
    </w:lvl>
    <w:lvl w:ilvl="4" w:tplc="BDCA82BA" w:tentative="1">
      <w:start w:val="1"/>
      <w:numFmt w:val="bullet"/>
      <w:lvlText w:val="•"/>
      <w:lvlJc w:val="left"/>
      <w:pPr>
        <w:tabs>
          <w:tab w:val="num" w:pos="3600"/>
        </w:tabs>
        <w:ind w:left="3600" w:hanging="360"/>
      </w:pPr>
      <w:rPr>
        <w:rFonts w:ascii="Arial" w:hAnsi="Arial" w:hint="default"/>
      </w:rPr>
    </w:lvl>
    <w:lvl w:ilvl="5" w:tplc="97287EBC" w:tentative="1">
      <w:start w:val="1"/>
      <w:numFmt w:val="bullet"/>
      <w:lvlText w:val="•"/>
      <w:lvlJc w:val="left"/>
      <w:pPr>
        <w:tabs>
          <w:tab w:val="num" w:pos="4320"/>
        </w:tabs>
        <w:ind w:left="4320" w:hanging="360"/>
      </w:pPr>
      <w:rPr>
        <w:rFonts w:ascii="Arial" w:hAnsi="Arial" w:hint="default"/>
      </w:rPr>
    </w:lvl>
    <w:lvl w:ilvl="6" w:tplc="4F3E9256" w:tentative="1">
      <w:start w:val="1"/>
      <w:numFmt w:val="bullet"/>
      <w:lvlText w:val="•"/>
      <w:lvlJc w:val="left"/>
      <w:pPr>
        <w:tabs>
          <w:tab w:val="num" w:pos="5040"/>
        </w:tabs>
        <w:ind w:left="5040" w:hanging="360"/>
      </w:pPr>
      <w:rPr>
        <w:rFonts w:ascii="Arial" w:hAnsi="Arial" w:hint="default"/>
      </w:rPr>
    </w:lvl>
    <w:lvl w:ilvl="7" w:tplc="634A6ECC" w:tentative="1">
      <w:start w:val="1"/>
      <w:numFmt w:val="bullet"/>
      <w:lvlText w:val="•"/>
      <w:lvlJc w:val="left"/>
      <w:pPr>
        <w:tabs>
          <w:tab w:val="num" w:pos="5760"/>
        </w:tabs>
        <w:ind w:left="5760" w:hanging="360"/>
      </w:pPr>
      <w:rPr>
        <w:rFonts w:ascii="Arial" w:hAnsi="Arial" w:hint="default"/>
      </w:rPr>
    </w:lvl>
    <w:lvl w:ilvl="8" w:tplc="14C06CD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63D026B"/>
    <w:multiLevelType w:val="hybridMultilevel"/>
    <w:tmpl w:val="B652FBF0"/>
    <w:lvl w:ilvl="0" w:tplc="A8C2CC28">
      <w:start w:val="1"/>
      <w:numFmt w:val="upperLetter"/>
      <w:lvlText w:val="%1)"/>
      <w:lvlJc w:val="left"/>
      <w:pPr>
        <w:ind w:left="643" w:hanging="360"/>
      </w:pPr>
      <w:rPr>
        <w:rFonts w:hint="default"/>
        <w:i/>
        <w:iCs/>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9" w15:restartNumberingAfterBreak="0">
    <w:nsid w:val="68BC500F"/>
    <w:multiLevelType w:val="hybridMultilevel"/>
    <w:tmpl w:val="3B34A7A2"/>
    <w:lvl w:ilvl="0" w:tplc="62ACD05E">
      <w:start w:val="1"/>
      <w:numFmt w:val="bullet"/>
      <w:lvlText w:val="•"/>
      <w:lvlJc w:val="left"/>
      <w:pPr>
        <w:tabs>
          <w:tab w:val="num" w:pos="720"/>
        </w:tabs>
        <w:ind w:left="720" w:hanging="360"/>
      </w:pPr>
      <w:rPr>
        <w:rFonts w:ascii="Arial" w:hAnsi="Arial" w:hint="default"/>
      </w:rPr>
    </w:lvl>
    <w:lvl w:ilvl="1" w:tplc="445E2B28" w:tentative="1">
      <w:start w:val="1"/>
      <w:numFmt w:val="bullet"/>
      <w:lvlText w:val="•"/>
      <w:lvlJc w:val="left"/>
      <w:pPr>
        <w:tabs>
          <w:tab w:val="num" w:pos="1440"/>
        </w:tabs>
        <w:ind w:left="1440" w:hanging="360"/>
      </w:pPr>
      <w:rPr>
        <w:rFonts w:ascii="Arial" w:hAnsi="Arial" w:hint="default"/>
      </w:rPr>
    </w:lvl>
    <w:lvl w:ilvl="2" w:tplc="08088BE8" w:tentative="1">
      <w:start w:val="1"/>
      <w:numFmt w:val="bullet"/>
      <w:lvlText w:val="•"/>
      <w:lvlJc w:val="left"/>
      <w:pPr>
        <w:tabs>
          <w:tab w:val="num" w:pos="2160"/>
        </w:tabs>
        <w:ind w:left="2160" w:hanging="360"/>
      </w:pPr>
      <w:rPr>
        <w:rFonts w:ascii="Arial" w:hAnsi="Arial" w:hint="default"/>
      </w:rPr>
    </w:lvl>
    <w:lvl w:ilvl="3" w:tplc="D28AA754" w:tentative="1">
      <w:start w:val="1"/>
      <w:numFmt w:val="bullet"/>
      <w:lvlText w:val="•"/>
      <w:lvlJc w:val="left"/>
      <w:pPr>
        <w:tabs>
          <w:tab w:val="num" w:pos="2880"/>
        </w:tabs>
        <w:ind w:left="2880" w:hanging="360"/>
      </w:pPr>
      <w:rPr>
        <w:rFonts w:ascii="Arial" w:hAnsi="Arial" w:hint="default"/>
      </w:rPr>
    </w:lvl>
    <w:lvl w:ilvl="4" w:tplc="ADB6C5E0" w:tentative="1">
      <w:start w:val="1"/>
      <w:numFmt w:val="bullet"/>
      <w:lvlText w:val="•"/>
      <w:lvlJc w:val="left"/>
      <w:pPr>
        <w:tabs>
          <w:tab w:val="num" w:pos="3600"/>
        </w:tabs>
        <w:ind w:left="3600" w:hanging="360"/>
      </w:pPr>
      <w:rPr>
        <w:rFonts w:ascii="Arial" w:hAnsi="Arial" w:hint="default"/>
      </w:rPr>
    </w:lvl>
    <w:lvl w:ilvl="5" w:tplc="9E70ACA2" w:tentative="1">
      <w:start w:val="1"/>
      <w:numFmt w:val="bullet"/>
      <w:lvlText w:val="•"/>
      <w:lvlJc w:val="left"/>
      <w:pPr>
        <w:tabs>
          <w:tab w:val="num" w:pos="4320"/>
        </w:tabs>
        <w:ind w:left="4320" w:hanging="360"/>
      </w:pPr>
      <w:rPr>
        <w:rFonts w:ascii="Arial" w:hAnsi="Arial" w:hint="default"/>
      </w:rPr>
    </w:lvl>
    <w:lvl w:ilvl="6" w:tplc="4C141D50" w:tentative="1">
      <w:start w:val="1"/>
      <w:numFmt w:val="bullet"/>
      <w:lvlText w:val="•"/>
      <w:lvlJc w:val="left"/>
      <w:pPr>
        <w:tabs>
          <w:tab w:val="num" w:pos="5040"/>
        </w:tabs>
        <w:ind w:left="5040" w:hanging="360"/>
      </w:pPr>
      <w:rPr>
        <w:rFonts w:ascii="Arial" w:hAnsi="Arial" w:hint="default"/>
      </w:rPr>
    </w:lvl>
    <w:lvl w:ilvl="7" w:tplc="DDDAAD0E" w:tentative="1">
      <w:start w:val="1"/>
      <w:numFmt w:val="bullet"/>
      <w:lvlText w:val="•"/>
      <w:lvlJc w:val="left"/>
      <w:pPr>
        <w:tabs>
          <w:tab w:val="num" w:pos="5760"/>
        </w:tabs>
        <w:ind w:left="5760" w:hanging="360"/>
      </w:pPr>
      <w:rPr>
        <w:rFonts w:ascii="Arial" w:hAnsi="Arial" w:hint="default"/>
      </w:rPr>
    </w:lvl>
    <w:lvl w:ilvl="8" w:tplc="7916B5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E120695"/>
    <w:multiLevelType w:val="hybridMultilevel"/>
    <w:tmpl w:val="6646F5B6"/>
    <w:lvl w:ilvl="0" w:tplc="F970E872">
      <w:start w:val="1"/>
      <w:numFmt w:val="decimal"/>
      <w:lvlText w:val="%1."/>
      <w:lvlJc w:val="left"/>
      <w:pPr>
        <w:tabs>
          <w:tab w:val="num" w:pos="720"/>
        </w:tabs>
        <w:ind w:left="720" w:hanging="360"/>
      </w:pPr>
    </w:lvl>
    <w:lvl w:ilvl="1" w:tplc="FFEE126C" w:tentative="1">
      <w:start w:val="1"/>
      <w:numFmt w:val="decimal"/>
      <w:lvlText w:val="%2."/>
      <w:lvlJc w:val="left"/>
      <w:pPr>
        <w:tabs>
          <w:tab w:val="num" w:pos="1440"/>
        </w:tabs>
        <w:ind w:left="1440" w:hanging="360"/>
      </w:pPr>
    </w:lvl>
    <w:lvl w:ilvl="2" w:tplc="16A63546" w:tentative="1">
      <w:start w:val="1"/>
      <w:numFmt w:val="decimal"/>
      <w:lvlText w:val="%3."/>
      <w:lvlJc w:val="left"/>
      <w:pPr>
        <w:tabs>
          <w:tab w:val="num" w:pos="2160"/>
        </w:tabs>
        <w:ind w:left="2160" w:hanging="360"/>
      </w:pPr>
    </w:lvl>
    <w:lvl w:ilvl="3" w:tplc="145EDDAE" w:tentative="1">
      <w:start w:val="1"/>
      <w:numFmt w:val="decimal"/>
      <w:lvlText w:val="%4."/>
      <w:lvlJc w:val="left"/>
      <w:pPr>
        <w:tabs>
          <w:tab w:val="num" w:pos="2880"/>
        </w:tabs>
        <w:ind w:left="2880" w:hanging="360"/>
      </w:pPr>
    </w:lvl>
    <w:lvl w:ilvl="4" w:tplc="DA6C1F96" w:tentative="1">
      <w:start w:val="1"/>
      <w:numFmt w:val="decimal"/>
      <w:lvlText w:val="%5."/>
      <w:lvlJc w:val="left"/>
      <w:pPr>
        <w:tabs>
          <w:tab w:val="num" w:pos="3600"/>
        </w:tabs>
        <w:ind w:left="3600" w:hanging="360"/>
      </w:pPr>
    </w:lvl>
    <w:lvl w:ilvl="5" w:tplc="35AC655A" w:tentative="1">
      <w:start w:val="1"/>
      <w:numFmt w:val="decimal"/>
      <w:lvlText w:val="%6."/>
      <w:lvlJc w:val="left"/>
      <w:pPr>
        <w:tabs>
          <w:tab w:val="num" w:pos="4320"/>
        </w:tabs>
        <w:ind w:left="4320" w:hanging="360"/>
      </w:pPr>
    </w:lvl>
    <w:lvl w:ilvl="6" w:tplc="8A24219C" w:tentative="1">
      <w:start w:val="1"/>
      <w:numFmt w:val="decimal"/>
      <w:lvlText w:val="%7."/>
      <w:lvlJc w:val="left"/>
      <w:pPr>
        <w:tabs>
          <w:tab w:val="num" w:pos="5040"/>
        </w:tabs>
        <w:ind w:left="5040" w:hanging="360"/>
      </w:pPr>
    </w:lvl>
    <w:lvl w:ilvl="7" w:tplc="A0B4B176" w:tentative="1">
      <w:start w:val="1"/>
      <w:numFmt w:val="decimal"/>
      <w:lvlText w:val="%8."/>
      <w:lvlJc w:val="left"/>
      <w:pPr>
        <w:tabs>
          <w:tab w:val="num" w:pos="5760"/>
        </w:tabs>
        <w:ind w:left="5760" w:hanging="360"/>
      </w:pPr>
    </w:lvl>
    <w:lvl w:ilvl="8" w:tplc="AF863878" w:tentative="1">
      <w:start w:val="1"/>
      <w:numFmt w:val="decimal"/>
      <w:lvlText w:val="%9."/>
      <w:lvlJc w:val="left"/>
      <w:pPr>
        <w:tabs>
          <w:tab w:val="num" w:pos="6480"/>
        </w:tabs>
        <w:ind w:left="6480" w:hanging="360"/>
      </w:pPr>
    </w:lvl>
  </w:abstractNum>
  <w:abstractNum w:abstractNumId="11" w15:restartNumberingAfterBreak="0">
    <w:nsid w:val="73F550FF"/>
    <w:multiLevelType w:val="hybridMultilevel"/>
    <w:tmpl w:val="FE2800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5E3560F"/>
    <w:multiLevelType w:val="hybridMultilevel"/>
    <w:tmpl w:val="6F7C60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85767ED"/>
    <w:multiLevelType w:val="hybridMultilevel"/>
    <w:tmpl w:val="8ABE1238"/>
    <w:lvl w:ilvl="0" w:tplc="5136E022">
      <w:start w:val="1"/>
      <w:numFmt w:val="decimal"/>
      <w:lvlText w:val="%1."/>
      <w:lvlJc w:val="left"/>
      <w:pPr>
        <w:tabs>
          <w:tab w:val="num" w:pos="720"/>
        </w:tabs>
        <w:ind w:left="720" w:hanging="360"/>
      </w:pPr>
    </w:lvl>
    <w:lvl w:ilvl="1" w:tplc="39EC6086" w:tentative="1">
      <w:start w:val="1"/>
      <w:numFmt w:val="decimal"/>
      <w:lvlText w:val="%2."/>
      <w:lvlJc w:val="left"/>
      <w:pPr>
        <w:tabs>
          <w:tab w:val="num" w:pos="1440"/>
        </w:tabs>
        <w:ind w:left="1440" w:hanging="360"/>
      </w:pPr>
    </w:lvl>
    <w:lvl w:ilvl="2" w:tplc="934097B0" w:tentative="1">
      <w:start w:val="1"/>
      <w:numFmt w:val="decimal"/>
      <w:lvlText w:val="%3."/>
      <w:lvlJc w:val="left"/>
      <w:pPr>
        <w:tabs>
          <w:tab w:val="num" w:pos="2160"/>
        </w:tabs>
        <w:ind w:left="2160" w:hanging="360"/>
      </w:pPr>
    </w:lvl>
    <w:lvl w:ilvl="3" w:tplc="D0749666" w:tentative="1">
      <w:start w:val="1"/>
      <w:numFmt w:val="decimal"/>
      <w:lvlText w:val="%4."/>
      <w:lvlJc w:val="left"/>
      <w:pPr>
        <w:tabs>
          <w:tab w:val="num" w:pos="2880"/>
        </w:tabs>
        <w:ind w:left="2880" w:hanging="360"/>
      </w:pPr>
    </w:lvl>
    <w:lvl w:ilvl="4" w:tplc="579A21FA" w:tentative="1">
      <w:start w:val="1"/>
      <w:numFmt w:val="decimal"/>
      <w:lvlText w:val="%5."/>
      <w:lvlJc w:val="left"/>
      <w:pPr>
        <w:tabs>
          <w:tab w:val="num" w:pos="3600"/>
        </w:tabs>
        <w:ind w:left="3600" w:hanging="360"/>
      </w:pPr>
    </w:lvl>
    <w:lvl w:ilvl="5" w:tplc="E4F0875E" w:tentative="1">
      <w:start w:val="1"/>
      <w:numFmt w:val="decimal"/>
      <w:lvlText w:val="%6."/>
      <w:lvlJc w:val="left"/>
      <w:pPr>
        <w:tabs>
          <w:tab w:val="num" w:pos="4320"/>
        </w:tabs>
        <w:ind w:left="4320" w:hanging="360"/>
      </w:pPr>
    </w:lvl>
    <w:lvl w:ilvl="6" w:tplc="81AC433C" w:tentative="1">
      <w:start w:val="1"/>
      <w:numFmt w:val="decimal"/>
      <w:lvlText w:val="%7."/>
      <w:lvlJc w:val="left"/>
      <w:pPr>
        <w:tabs>
          <w:tab w:val="num" w:pos="5040"/>
        </w:tabs>
        <w:ind w:left="5040" w:hanging="360"/>
      </w:pPr>
    </w:lvl>
    <w:lvl w:ilvl="7" w:tplc="CAB28B30" w:tentative="1">
      <w:start w:val="1"/>
      <w:numFmt w:val="decimal"/>
      <w:lvlText w:val="%8."/>
      <w:lvlJc w:val="left"/>
      <w:pPr>
        <w:tabs>
          <w:tab w:val="num" w:pos="5760"/>
        </w:tabs>
        <w:ind w:left="5760" w:hanging="360"/>
      </w:pPr>
    </w:lvl>
    <w:lvl w:ilvl="8" w:tplc="37286D32" w:tentative="1">
      <w:start w:val="1"/>
      <w:numFmt w:val="decimal"/>
      <w:lvlText w:val="%9."/>
      <w:lvlJc w:val="left"/>
      <w:pPr>
        <w:tabs>
          <w:tab w:val="num" w:pos="6480"/>
        </w:tabs>
        <w:ind w:left="6480" w:hanging="360"/>
      </w:pPr>
    </w:lvl>
  </w:abstractNum>
  <w:num w:numId="1" w16cid:durableId="1686011127">
    <w:abstractNumId w:val="6"/>
  </w:num>
  <w:num w:numId="2" w16cid:durableId="598877142">
    <w:abstractNumId w:val="3"/>
  </w:num>
  <w:num w:numId="3" w16cid:durableId="1818378762">
    <w:abstractNumId w:val="5"/>
  </w:num>
  <w:num w:numId="4" w16cid:durableId="145360882">
    <w:abstractNumId w:val="9"/>
  </w:num>
  <w:num w:numId="5" w16cid:durableId="1693916619">
    <w:abstractNumId w:val="7"/>
  </w:num>
  <w:num w:numId="6" w16cid:durableId="940838855">
    <w:abstractNumId w:val="8"/>
  </w:num>
  <w:num w:numId="7" w16cid:durableId="405036645">
    <w:abstractNumId w:val="1"/>
  </w:num>
  <w:num w:numId="8" w16cid:durableId="1542477015">
    <w:abstractNumId w:val="10"/>
  </w:num>
  <w:num w:numId="9" w16cid:durableId="1248076061">
    <w:abstractNumId w:val="13"/>
  </w:num>
  <w:num w:numId="10" w16cid:durableId="1491947089">
    <w:abstractNumId w:val="4"/>
  </w:num>
  <w:num w:numId="11" w16cid:durableId="1669097124">
    <w:abstractNumId w:val="12"/>
  </w:num>
  <w:num w:numId="12" w16cid:durableId="1641616618">
    <w:abstractNumId w:val="0"/>
  </w:num>
  <w:num w:numId="13" w16cid:durableId="1379474126">
    <w:abstractNumId w:val="2"/>
  </w:num>
  <w:num w:numId="14" w16cid:durableId="12495394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1B"/>
    <w:rsid w:val="00014001"/>
    <w:rsid w:val="00014D59"/>
    <w:rsid w:val="00016356"/>
    <w:rsid w:val="00016DC8"/>
    <w:rsid w:val="000171FA"/>
    <w:rsid w:val="000214A1"/>
    <w:rsid w:val="000249C7"/>
    <w:rsid w:val="0002596A"/>
    <w:rsid w:val="000262D7"/>
    <w:rsid w:val="00031036"/>
    <w:rsid w:val="000319D9"/>
    <w:rsid w:val="00041158"/>
    <w:rsid w:val="0004186D"/>
    <w:rsid w:val="0004292F"/>
    <w:rsid w:val="00043297"/>
    <w:rsid w:val="0005480E"/>
    <w:rsid w:val="000626FE"/>
    <w:rsid w:val="000635D5"/>
    <w:rsid w:val="00063767"/>
    <w:rsid w:val="00070075"/>
    <w:rsid w:val="000712A2"/>
    <w:rsid w:val="0007395B"/>
    <w:rsid w:val="00073E1E"/>
    <w:rsid w:val="00085962"/>
    <w:rsid w:val="00086FB7"/>
    <w:rsid w:val="00087B30"/>
    <w:rsid w:val="0009759C"/>
    <w:rsid w:val="00097B0F"/>
    <w:rsid w:val="000A2191"/>
    <w:rsid w:val="000A2803"/>
    <w:rsid w:val="000B18A0"/>
    <w:rsid w:val="000B22B8"/>
    <w:rsid w:val="000B37A4"/>
    <w:rsid w:val="000B4057"/>
    <w:rsid w:val="000C10F2"/>
    <w:rsid w:val="000C38C3"/>
    <w:rsid w:val="000C5F5C"/>
    <w:rsid w:val="000D55E3"/>
    <w:rsid w:val="000D73D4"/>
    <w:rsid w:val="000D7C3D"/>
    <w:rsid w:val="000E0179"/>
    <w:rsid w:val="000F1E2F"/>
    <w:rsid w:val="000F62DA"/>
    <w:rsid w:val="000F701F"/>
    <w:rsid w:val="00100DB3"/>
    <w:rsid w:val="00102C25"/>
    <w:rsid w:val="00104382"/>
    <w:rsid w:val="00105A69"/>
    <w:rsid w:val="00105C4F"/>
    <w:rsid w:val="00106068"/>
    <w:rsid w:val="0011113B"/>
    <w:rsid w:val="00111C1B"/>
    <w:rsid w:val="00114B0D"/>
    <w:rsid w:val="001214BB"/>
    <w:rsid w:val="0012436C"/>
    <w:rsid w:val="00130194"/>
    <w:rsid w:val="00133C1A"/>
    <w:rsid w:val="001342ED"/>
    <w:rsid w:val="00135461"/>
    <w:rsid w:val="00144DC1"/>
    <w:rsid w:val="00145E8E"/>
    <w:rsid w:val="00156A1D"/>
    <w:rsid w:val="00166534"/>
    <w:rsid w:val="00166EB3"/>
    <w:rsid w:val="00170B31"/>
    <w:rsid w:val="00173B00"/>
    <w:rsid w:val="00181F68"/>
    <w:rsid w:val="001838B8"/>
    <w:rsid w:val="001A2A21"/>
    <w:rsid w:val="001B102A"/>
    <w:rsid w:val="001B1498"/>
    <w:rsid w:val="001B2E4C"/>
    <w:rsid w:val="001B450C"/>
    <w:rsid w:val="001B477B"/>
    <w:rsid w:val="001B5567"/>
    <w:rsid w:val="001C0D27"/>
    <w:rsid w:val="001C242F"/>
    <w:rsid w:val="001C4485"/>
    <w:rsid w:val="001C655B"/>
    <w:rsid w:val="001D02AB"/>
    <w:rsid w:val="001D22A7"/>
    <w:rsid w:val="001D4FD2"/>
    <w:rsid w:val="001D539D"/>
    <w:rsid w:val="001D6B0E"/>
    <w:rsid w:val="001E0305"/>
    <w:rsid w:val="001E0491"/>
    <w:rsid w:val="001E15AA"/>
    <w:rsid w:val="001E1B46"/>
    <w:rsid w:val="001E255D"/>
    <w:rsid w:val="001E3227"/>
    <w:rsid w:val="001E3D8A"/>
    <w:rsid w:val="001F3EC9"/>
    <w:rsid w:val="001F75B1"/>
    <w:rsid w:val="00215E26"/>
    <w:rsid w:val="00226929"/>
    <w:rsid w:val="0023211B"/>
    <w:rsid w:val="00233B49"/>
    <w:rsid w:val="00235A72"/>
    <w:rsid w:val="00236ADE"/>
    <w:rsid w:val="00242658"/>
    <w:rsid w:val="002521AA"/>
    <w:rsid w:val="0025284F"/>
    <w:rsid w:val="0025651C"/>
    <w:rsid w:val="00257681"/>
    <w:rsid w:val="002578EB"/>
    <w:rsid w:val="00266219"/>
    <w:rsid w:val="00270CAC"/>
    <w:rsid w:val="00275ABF"/>
    <w:rsid w:val="0028738B"/>
    <w:rsid w:val="0029177C"/>
    <w:rsid w:val="00292268"/>
    <w:rsid w:val="00292884"/>
    <w:rsid w:val="00293813"/>
    <w:rsid w:val="00293FFC"/>
    <w:rsid w:val="00297232"/>
    <w:rsid w:val="002A3C3F"/>
    <w:rsid w:val="002A44F6"/>
    <w:rsid w:val="002A676E"/>
    <w:rsid w:val="002B43BD"/>
    <w:rsid w:val="002B6A80"/>
    <w:rsid w:val="002B7366"/>
    <w:rsid w:val="002C1374"/>
    <w:rsid w:val="002D1499"/>
    <w:rsid w:val="002D730F"/>
    <w:rsid w:val="002D7FC1"/>
    <w:rsid w:val="002E318E"/>
    <w:rsid w:val="002F1482"/>
    <w:rsid w:val="002F2324"/>
    <w:rsid w:val="002F288C"/>
    <w:rsid w:val="002F34DC"/>
    <w:rsid w:val="002F5313"/>
    <w:rsid w:val="002F60B4"/>
    <w:rsid w:val="002F65CE"/>
    <w:rsid w:val="002F734B"/>
    <w:rsid w:val="00301919"/>
    <w:rsid w:val="00303DAD"/>
    <w:rsid w:val="00305839"/>
    <w:rsid w:val="00311EA2"/>
    <w:rsid w:val="003168AF"/>
    <w:rsid w:val="0032054D"/>
    <w:rsid w:val="003277F6"/>
    <w:rsid w:val="00333AF0"/>
    <w:rsid w:val="00335E6E"/>
    <w:rsid w:val="00340F9E"/>
    <w:rsid w:val="003506CE"/>
    <w:rsid w:val="00362EC3"/>
    <w:rsid w:val="00370334"/>
    <w:rsid w:val="003703F4"/>
    <w:rsid w:val="003723CB"/>
    <w:rsid w:val="00373FCD"/>
    <w:rsid w:val="003752F1"/>
    <w:rsid w:val="00381727"/>
    <w:rsid w:val="00383920"/>
    <w:rsid w:val="003845E1"/>
    <w:rsid w:val="00386544"/>
    <w:rsid w:val="00390352"/>
    <w:rsid w:val="00391BFB"/>
    <w:rsid w:val="0039217D"/>
    <w:rsid w:val="00395820"/>
    <w:rsid w:val="003A0CA3"/>
    <w:rsid w:val="003A29F7"/>
    <w:rsid w:val="003A7945"/>
    <w:rsid w:val="003B3FC5"/>
    <w:rsid w:val="003B533C"/>
    <w:rsid w:val="003B57F6"/>
    <w:rsid w:val="003C0AA3"/>
    <w:rsid w:val="003C5A0F"/>
    <w:rsid w:val="003C6FEB"/>
    <w:rsid w:val="003C7201"/>
    <w:rsid w:val="003D2E19"/>
    <w:rsid w:val="003D47C4"/>
    <w:rsid w:val="003D636B"/>
    <w:rsid w:val="003E19EF"/>
    <w:rsid w:val="003E34C3"/>
    <w:rsid w:val="003E3905"/>
    <w:rsid w:val="003E479B"/>
    <w:rsid w:val="003E5E36"/>
    <w:rsid w:val="003F170B"/>
    <w:rsid w:val="003F5581"/>
    <w:rsid w:val="0040225A"/>
    <w:rsid w:val="00405513"/>
    <w:rsid w:val="00407604"/>
    <w:rsid w:val="004125A0"/>
    <w:rsid w:val="00424866"/>
    <w:rsid w:val="00431E15"/>
    <w:rsid w:val="00432189"/>
    <w:rsid w:val="00433018"/>
    <w:rsid w:val="00434758"/>
    <w:rsid w:val="004406B8"/>
    <w:rsid w:val="00441774"/>
    <w:rsid w:val="00443A9D"/>
    <w:rsid w:val="00444354"/>
    <w:rsid w:val="00450734"/>
    <w:rsid w:val="004513F0"/>
    <w:rsid w:val="004521F3"/>
    <w:rsid w:val="00454649"/>
    <w:rsid w:val="004556E5"/>
    <w:rsid w:val="00462CBB"/>
    <w:rsid w:val="004654E6"/>
    <w:rsid w:val="004716B1"/>
    <w:rsid w:val="0047468D"/>
    <w:rsid w:val="00475518"/>
    <w:rsid w:val="004804A6"/>
    <w:rsid w:val="0048503D"/>
    <w:rsid w:val="00485727"/>
    <w:rsid w:val="00487236"/>
    <w:rsid w:val="004948E2"/>
    <w:rsid w:val="00495F85"/>
    <w:rsid w:val="004A657E"/>
    <w:rsid w:val="004B40D6"/>
    <w:rsid w:val="004C0101"/>
    <w:rsid w:val="004C33A2"/>
    <w:rsid w:val="004C4F4D"/>
    <w:rsid w:val="004C6FC3"/>
    <w:rsid w:val="004D410F"/>
    <w:rsid w:val="004E1E67"/>
    <w:rsid w:val="004E6DFA"/>
    <w:rsid w:val="004E7B5D"/>
    <w:rsid w:val="004F2021"/>
    <w:rsid w:val="004F36EA"/>
    <w:rsid w:val="004F38EB"/>
    <w:rsid w:val="004F72A0"/>
    <w:rsid w:val="00511417"/>
    <w:rsid w:val="00512F68"/>
    <w:rsid w:val="00520902"/>
    <w:rsid w:val="00525949"/>
    <w:rsid w:val="00530F71"/>
    <w:rsid w:val="00532B3A"/>
    <w:rsid w:val="00532D2A"/>
    <w:rsid w:val="00533061"/>
    <w:rsid w:val="00536E5A"/>
    <w:rsid w:val="00543C06"/>
    <w:rsid w:val="00545BDF"/>
    <w:rsid w:val="00546FBB"/>
    <w:rsid w:val="005641A6"/>
    <w:rsid w:val="00577692"/>
    <w:rsid w:val="00582DEB"/>
    <w:rsid w:val="00585937"/>
    <w:rsid w:val="00592112"/>
    <w:rsid w:val="005926DA"/>
    <w:rsid w:val="005969BD"/>
    <w:rsid w:val="005A0C5D"/>
    <w:rsid w:val="005A2375"/>
    <w:rsid w:val="005A49D2"/>
    <w:rsid w:val="005B756A"/>
    <w:rsid w:val="005C1231"/>
    <w:rsid w:val="005C4DA1"/>
    <w:rsid w:val="005C7D76"/>
    <w:rsid w:val="005D499E"/>
    <w:rsid w:val="005D5011"/>
    <w:rsid w:val="005D69AD"/>
    <w:rsid w:val="005E516A"/>
    <w:rsid w:val="005E5F52"/>
    <w:rsid w:val="005E6A9A"/>
    <w:rsid w:val="005F473D"/>
    <w:rsid w:val="005F65BC"/>
    <w:rsid w:val="005F7C4C"/>
    <w:rsid w:val="0060095C"/>
    <w:rsid w:val="006016B8"/>
    <w:rsid w:val="00603B3A"/>
    <w:rsid w:val="0061541F"/>
    <w:rsid w:val="006209C6"/>
    <w:rsid w:val="006223D6"/>
    <w:rsid w:val="00623370"/>
    <w:rsid w:val="00624228"/>
    <w:rsid w:val="00624642"/>
    <w:rsid w:val="006246D6"/>
    <w:rsid w:val="00634B63"/>
    <w:rsid w:val="00634F0E"/>
    <w:rsid w:val="00635E80"/>
    <w:rsid w:val="0063604E"/>
    <w:rsid w:val="00641C98"/>
    <w:rsid w:val="006476D8"/>
    <w:rsid w:val="006506E5"/>
    <w:rsid w:val="00654CBB"/>
    <w:rsid w:val="0065533C"/>
    <w:rsid w:val="00663D80"/>
    <w:rsid w:val="00665039"/>
    <w:rsid w:val="00674AF0"/>
    <w:rsid w:val="00674E3A"/>
    <w:rsid w:val="0068485B"/>
    <w:rsid w:val="00686371"/>
    <w:rsid w:val="00690D83"/>
    <w:rsid w:val="00692979"/>
    <w:rsid w:val="00692B0F"/>
    <w:rsid w:val="00694C98"/>
    <w:rsid w:val="006A60FC"/>
    <w:rsid w:val="006B013F"/>
    <w:rsid w:val="006B2B26"/>
    <w:rsid w:val="006B42D4"/>
    <w:rsid w:val="006C0B7A"/>
    <w:rsid w:val="006C544C"/>
    <w:rsid w:val="006C5E17"/>
    <w:rsid w:val="006D1104"/>
    <w:rsid w:val="006D1DDB"/>
    <w:rsid w:val="006D2134"/>
    <w:rsid w:val="006D2B82"/>
    <w:rsid w:val="006D4327"/>
    <w:rsid w:val="006D75C8"/>
    <w:rsid w:val="006E4DB9"/>
    <w:rsid w:val="006F0311"/>
    <w:rsid w:val="006F20A4"/>
    <w:rsid w:val="006F63C2"/>
    <w:rsid w:val="006F7572"/>
    <w:rsid w:val="007013DD"/>
    <w:rsid w:val="0070576B"/>
    <w:rsid w:val="00705E1F"/>
    <w:rsid w:val="007065CC"/>
    <w:rsid w:val="00710B62"/>
    <w:rsid w:val="00716A5A"/>
    <w:rsid w:val="007179F1"/>
    <w:rsid w:val="00722B37"/>
    <w:rsid w:val="007314AA"/>
    <w:rsid w:val="00731D0B"/>
    <w:rsid w:val="00732B77"/>
    <w:rsid w:val="00733B69"/>
    <w:rsid w:val="00745204"/>
    <w:rsid w:val="0075629F"/>
    <w:rsid w:val="00757C05"/>
    <w:rsid w:val="00761E73"/>
    <w:rsid w:val="00763267"/>
    <w:rsid w:val="00764701"/>
    <w:rsid w:val="007823BC"/>
    <w:rsid w:val="007901D1"/>
    <w:rsid w:val="00790242"/>
    <w:rsid w:val="007A15F7"/>
    <w:rsid w:val="007A3902"/>
    <w:rsid w:val="007A4E1B"/>
    <w:rsid w:val="007A554C"/>
    <w:rsid w:val="007B1C92"/>
    <w:rsid w:val="007B5C70"/>
    <w:rsid w:val="007C27BE"/>
    <w:rsid w:val="007C483D"/>
    <w:rsid w:val="007C630D"/>
    <w:rsid w:val="007C641B"/>
    <w:rsid w:val="007C6871"/>
    <w:rsid w:val="007D3CD0"/>
    <w:rsid w:val="007E122A"/>
    <w:rsid w:val="007E4641"/>
    <w:rsid w:val="007E5C2C"/>
    <w:rsid w:val="007E5EFB"/>
    <w:rsid w:val="007E7354"/>
    <w:rsid w:val="007F76E8"/>
    <w:rsid w:val="008009FA"/>
    <w:rsid w:val="00801350"/>
    <w:rsid w:val="008028BC"/>
    <w:rsid w:val="00820506"/>
    <w:rsid w:val="008222F5"/>
    <w:rsid w:val="00826494"/>
    <w:rsid w:val="00833A90"/>
    <w:rsid w:val="008369CB"/>
    <w:rsid w:val="00841C77"/>
    <w:rsid w:val="00842FED"/>
    <w:rsid w:val="00845E61"/>
    <w:rsid w:val="00851CC2"/>
    <w:rsid w:val="00851E79"/>
    <w:rsid w:val="00854431"/>
    <w:rsid w:val="008553B8"/>
    <w:rsid w:val="008664B4"/>
    <w:rsid w:val="008664CA"/>
    <w:rsid w:val="008665F7"/>
    <w:rsid w:val="008678A4"/>
    <w:rsid w:val="00867996"/>
    <w:rsid w:val="00870D99"/>
    <w:rsid w:val="00875776"/>
    <w:rsid w:val="00876A4A"/>
    <w:rsid w:val="008850D9"/>
    <w:rsid w:val="00891091"/>
    <w:rsid w:val="00895EB9"/>
    <w:rsid w:val="008A1D2E"/>
    <w:rsid w:val="008B4651"/>
    <w:rsid w:val="008C069D"/>
    <w:rsid w:val="008C1779"/>
    <w:rsid w:val="008C20E2"/>
    <w:rsid w:val="008C3420"/>
    <w:rsid w:val="008C4BCA"/>
    <w:rsid w:val="008C5D57"/>
    <w:rsid w:val="008C7624"/>
    <w:rsid w:val="008E05E3"/>
    <w:rsid w:val="008E6E7B"/>
    <w:rsid w:val="008E75B0"/>
    <w:rsid w:val="008E7B11"/>
    <w:rsid w:val="008F00A2"/>
    <w:rsid w:val="008F0613"/>
    <w:rsid w:val="008F2412"/>
    <w:rsid w:val="00903E8A"/>
    <w:rsid w:val="0090648B"/>
    <w:rsid w:val="0091150E"/>
    <w:rsid w:val="00911945"/>
    <w:rsid w:val="00914C9A"/>
    <w:rsid w:val="009209F7"/>
    <w:rsid w:val="00924D2E"/>
    <w:rsid w:val="00930DB7"/>
    <w:rsid w:val="00937F38"/>
    <w:rsid w:val="00943632"/>
    <w:rsid w:val="009443B5"/>
    <w:rsid w:val="00946DB4"/>
    <w:rsid w:val="00947311"/>
    <w:rsid w:val="00953746"/>
    <w:rsid w:val="00956EAB"/>
    <w:rsid w:val="00957B0A"/>
    <w:rsid w:val="00962E71"/>
    <w:rsid w:val="009703E6"/>
    <w:rsid w:val="00972B10"/>
    <w:rsid w:val="00974877"/>
    <w:rsid w:val="00976095"/>
    <w:rsid w:val="009818C3"/>
    <w:rsid w:val="00986D36"/>
    <w:rsid w:val="00990215"/>
    <w:rsid w:val="00993737"/>
    <w:rsid w:val="00996DF8"/>
    <w:rsid w:val="009A09AA"/>
    <w:rsid w:val="009A121B"/>
    <w:rsid w:val="009B3708"/>
    <w:rsid w:val="009C1161"/>
    <w:rsid w:val="009C6295"/>
    <w:rsid w:val="009C70B5"/>
    <w:rsid w:val="009D052B"/>
    <w:rsid w:val="009D5FDA"/>
    <w:rsid w:val="009E0A60"/>
    <w:rsid w:val="009E6AD8"/>
    <w:rsid w:val="009F0949"/>
    <w:rsid w:val="009F0CDB"/>
    <w:rsid w:val="009F19FB"/>
    <w:rsid w:val="009F61AA"/>
    <w:rsid w:val="009F6DA8"/>
    <w:rsid w:val="00A00E15"/>
    <w:rsid w:val="00A0188A"/>
    <w:rsid w:val="00A02248"/>
    <w:rsid w:val="00A07302"/>
    <w:rsid w:val="00A14AB0"/>
    <w:rsid w:val="00A1512F"/>
    <w:rsid w:val="00A178B7"/>
    <w:rsid w:val="00A20EC2"/>
    <w:rsid w:val="00A321CC"/>
    <w:rsid w:val="00A32A7B"/>
    <w:rsid w:val="00A40C49"/>
    <w:rsid w:val="00A41A1F"/>
    <w:rsid w:val="00A42D20"/>
    <w:rsid w:val="00A42F92"/>
    <w:rsid w:val="00A45C5E"/>
    <w:rsid w:val="00A46502"/>
    <w:rsid w:val="00A5124F"/>
    <w:rsid w:val="00A53C90"/>
    <w:rsid w:val="00A53FBF"/>
    <w:rsid w:val="00A54810"/>
    <w:rsid w:val="00A57CF2"/>
    <w:rsid w:val="00A62EC7"/>
    <w:rsid w:val="00A65387"/>
    <w:rsid w:val="00A67E9E"/>
    <w:rsid w:val="00A72411"/>
    <w:rsid w:val="00A72E37"/>
    <w:rsid w:val="00A72EB0"/>
    <w:rsid w:val="00A80A06"/>
    <w:rsid w:val="00A946E7"/>
    <w:rsid w:val="00AA2319"/>
    <w:rsid w:val="00AA3C1D"/>
    <w:rsid w:val="00AA659E"/>
    <w:rsid w:val="00AA676E"/>
    <w:rsid w:val="00AB12D5"/>
    <w:rsid w:val="00AB59B4"/>
    <w:rsid w:val="00AC277D"/>
    <w:rsid w:val="00AC7101"/>
    <w:rsid w:val="00AC76EF"/>
    <w:rsid w:val="00AD249A"/>
    <w:rsid w:val="00AD75F3"/>
    <w:rsid w:val="00AE04FE"/>
    <w:rsid w:val="00AE2EAB"/>
    <w:rsid w:val="00AE4C7C"/>
    <w:rsid w:val="00AE7286"/>
    <w:rsid w:val="00AE7CB2"/>
    <w:rsid w:val="00AF1340"/>
    <w:rsid w:val="00AF390F"/>
    <w:rsid w:val="00AF457E"/>
    <w:rsid w:val="00AF686F"/>
    <w:rsid w:val="00B059A9"/>
    <w:rsid w:val="00B1134D"/>
    <w:rsid w:val="00B13520"/>
    <w:rsid w:val="00B17A77"/>
    <w:rsid w:val="00B22D8E"/>
    <w:rsid w:val="00B31FC4"/>
    <w:rsid w:val="00B32920"/>
    <w:rsid w:val="00B33E2E"/>
    <w:rsid w:val="00B416F2"/>
    <w:rsid w:val="00B43AAD"/>
    <w:rsid w:val="00B4576E"/>
    <w:rsid w:val="00B50C42"/>
    <w:rsid w:val="00B533EE"/>
    <w:rsid w:val="00B55F10"/>
    <w:rsid w:val="00B57159"/>
    <w:rsid w:val="00B610D8"/>
    <w:rsid w:val="00B61D61"/>
    <w:rsid w:val="00B628A7"/>
    <w:rsid w:val="00B65450"/>
    <w:rsid w:val="00B670CD"/>
    <w:rsid w:val="00B70A68"/>
    <w:rsid w:val="00B72F19"/>
    <w:rsid w:val="00B748E5"/>
    <w:rsid w:val="00B75207"/>
    <w:rsid w:val="00B777A1"/>
    <w:rsid w:val="00B8435B"/>
    <w:rsid w:val="00B87D5E"/>
    <w:rsid w:val="00B90A09"/>
    <w:rsid w:val="00B924FA"/>
    <w:rsid w:val="00B95FD6"/>
    <w:rsid w:val="00B97418"/>
    <w:rsid w:val="00BA0B8F"/>
    <w:rsid w:val="00BA1BA1"/>
    <w:rsid w:val="00BA3844"/>
    <w:rsid w:val="00BA42A4"/>
    <w:rsid w:val="00BA5094"/>
    <w:rsid w:val="00BA7165"/>
    <w:rsid w:val="00BB391E"/>
    <w:rsid w:val="00BB4F15"/>
    <w:rsid w:val="00BD041F"/>
    <w:rsid w:val="00BD0464"/>
    <w:rsid w:val="00BD1342"/>
    <w:rsid w:val="00BD1F66"/>
    <w:rsid w:val="00BE1A31"/>
    <w:rsid w:val="00BE1C1A"/>
    <w:rsid w:val="00BE2097"/>
    <w:rsid w:val="00BE302A"/>
    <w:rsid w:val="00BE4FD5"/>
    <w:rsid w:val="00BE5274"/>
    <w:rsid w:val="00BE58DB"/>
    <w:rsid w:val="00BE64EA"/>
    <w:rsid w:val="00C04AEE"/>
    <w:rsid w:val="00C1044B"/>
    <w:rsid w:val="00C12FF2"/>
    <w:rsid w:val="00C13A18"/>
    <w:rsid w:val="00C24A75"/>
    <w:rsid w:val="00C2581F"/>
    <w:rsid w:val="00C3649C"/>
    <w:rsid w:val="00C41C64"/>
    <w:rsid w:val="00C42C93"/>
    <w:rsid w:val="00C42E13"/>
    <w:rsid w:val="00C43629"/>
    <w:rsid w:val="00C43F95"/>
    <w:rsid w:val="00C475F6"/>
    <w:rsid w:val="00C47DA3"/>
    <w:rsid w:val="00C53149"/>
    <w:rsid w:val="00C53E18"/>
    <w:rsid w:val="00C56B13"/>
    <w:rsid w:val="00C67525"/>
    <w:rsid w:val="00C70277"/>
    <w:rsid w:val="00C70CB3"/>
    <w:rsid w:val="00C71613"/>
    <w:rsid w:val="00C739FD"/>
    <w:rsid w:val="00C74129"/>
    <w:rsid w:val="00C75B58"/>
    <w:rsid w:val="00C77C94"/>
    <w:rsid w:val="00C86831"/>
    <w:rsid w:val="00C9214A"/>
    <w:rsid w:val="00C9284B"/>
    <w:rsid w:val="00C92B81"/>
    <w:rsid w:val="00C95F69"/>
    <w:rsid w:val="00C97A19"/>
    <w:rsid w:val="00C97E70"/>
    <w:rsid w:val="00CA01F5"/>
    <w:rsid w:val="00CA5319"/>
    <w:rsid w:val="00CA5BF3"/>
    <w:rsid w:val="00CA6417"/>
    <w:rsid w:val="00CA6584"/>
    <w:rsid w:val="00CC07A4"/>
    <w:rsid w:val="00CC302A"/>
    <w:rsid w:val="00CC5FF3"/>
    <w:rsid w:val="00CD0DE8"/>
    <w:rsid w:val="00CD2C43"/>
    <w:rsid w:val="00CD4BEF"/>
    <w:rsid w:val="00CD53A7"/>
    <w:rsid w:val="00CE014E"/>
    <w:rsid w:val="00CE0A07"/>
    <w:rsid w:val="00CE1AC8"/>
    <w:rsid w:val="00CE4399"/>
    <w:rsid w:val="00CE67C2"/>
    <w:rsid w:val="00CE7EC0"/>
    <w:rsid w:val="00CF48AA"/>
    <w:rsid w:val="00CF53D1"/>
    <w:rsid w:val="00D1006D"/>
    <w:rsid w:val="00D128E1"/>
    <w:rsid w:val="00D12AC1"/>
    <w:rsid w:val="00D200A7"/>
    <w:rsid w:val="00D32F0A"/>
    <w:rsid w:val="00D347F8"/>
    <w:rsid w:val="00D34D53"/>
    <w:rsid w:val="00D34F44"/>
    <w:rsid w:val="00D356CA"/>
    <w:rsid w:val="00D540D1"/>
    <w:rsid w:val="00D54F0D"/>
    <w:rsid w:val="00D56499"/>
    <w:rsid w:val="00D57A96"/>
    <w:rsid w:val="00D61AB7"/>
    <w:rsid w:val="00D67AF6"/>
    <w:rsid w:val="00D70B36"/>
    <w:rsid w:val="00D7567C"/>
    <w:rsid w:val="00D76162"/>
    <w:rsid w:val="00D954AD"/>
    <w:rsid w:val="00D967DF"/>
    <w:rsid w:val="00DA012E"/>
    <w:rsid w:val="00DA2510"/>
    <w:rsid w:val="00DA33F3"/>
    <w:rsid w:val="00DA7278"/>
    <w:rsid w:val="00DB6E42"/>
    <w:rsid w:val="00DB78F1"/>
    <w:rsid w:val="00DB7C06"/>
    <w:rsid w:val="00DC045C"/>
    <w:rsid w:val="00DC1A28"/>
    <w:rsid w:val="00DC3C63"/>
    <w:rsid w:val="00DC48DB"/>
    <w:rsid w:val="00DD73C1"/>
    <w:rsid w:val="00DE41E4"/>
    <w:rsid w:val="00DF5700"/>
    <w:rsid w:val="00DF782D"/>
    <w:rsid w:val="00E119E5"/>
    <w:rsid w:val="00E13E75"/>
    <w:rsid w:val="00E17623"/>
    <w:rsid w:val="00E216F0"/>
    <w:rsid w:val="00E24050"/>
    <w:rsid w:val="00E25F03"/>
    <w:rsid w:val="00E31DFF"/>
    <w:rsid w:val="00E40F51"/>
    <w:rsid w:val="00E509B6"/>
    <w:rsid w:val="00E54F4C"/>
    <w:rsid w:val="00E55335"/>
    <w:rsid w:val="00E6347B"/>
    <w:rsid w:val="00E6479E"/>
    <w:rsid w:val="00E6623C"/>
    <w:rsid w:val="00E66EF3"/>
    <w:rsid w:val="00E70F02"/>
    <w:rsid w:val="00E725CF"/>
    <w:rsid w:val="00E75B19"/>
    <w:rsid w:val="00E75DD2"/>
    <w:rsid w:val="00E777A4"/>
    <w:rsid w:val="00E86832"/>
    <w:rsid w:val="00E90526"/>
    <w:rsid w:val="00E936BE"/>
    <w:rsid w:val="00E93FD3"/>
    <w:rsid w:val="00E961C8"/>
    <w:rsid w:val="00E96D05"/>
    <w:rsid w:val="00EA43A2"/>
    <w:rsid w:val="00EA45CF"/>
    <w:rsid w:val="00EB19C3"/>
    <w:rsid w:val="00EB22AA"/>
    <w:rsid w:val="00EB2514"/>
    <w:rsid w:val="00EC4C9E"/>
    <w:rsid w:val="00EC65A7"/>
    <w:rsid w:val="00ED1495"/>
    <w:rsid w:val="00ED1A02"/>
    <w:rsid w:val="00EE075D"/>
    <w:rsid w:val="00EE464B"/>
    <w:rsid w:val="00EF5ABD"/>
    <w:rsid w:val="00F04A3F"/>
    <w:rsid w:val="00F06247"/>
    <w:rsid w:val="00F12BF5"/>
    <w:rsid w:val="00F130FB"/>
    <w:rsid w:val="00F161D4"/>
    <w:rsid w:val="00F22430"/>
    <w:rsid w:val="00F23FCB"/>
    <w:rsid w:val="00F25395"/>
    <w:rsid w:val="00F26ECB"/>
    <w:rsid w:val="00F3011C"/>
    <w:rsid w:val="00F30581"/>
    <w:rsid w:val="00F30696"/>
    <w:rsid w:val="00F42D41"/>
    <w:rsid w:val="00F45ABB"/>
    <w:rsid w:val="00F50CAF"/>
    <w:rsid w:val="00F54160"/>
    <w:rsid w:val="00F55829"/>
    <w:rsid w:val="00F57B6E"/>
    <w:rsid w:val="00F60D1B"/>
    <w:rsid w:val="00F61286"/>
    <w:rsid w:val="00F624F3"/>
    <w:rsid w:val="00F64139"/>
    <w:rsid w:val="00F67442"/>
    <w:rsid w:val="00F74576"/>
    <w:rsid w:val="00F75174"/>
    <w:rsid w:val="00F8179D"/>
    <w:rsid w:val="00F81E60"/>
    <w:rsid w:val="00F828EB"/>
    <w:rsid w:val="00F956EF"/>
    <w:rsid w:val="00FA0E71"/>
    <w:rsid w:val="00FA48E3"/>
    <w:rsid w:val="00FB1A03"/>
    <w:rsid w:val="00FB392E"/>
    <w:rsid w:val="00FB44C2"/>
    <w:rsid w:val="00FB4B57"/>
    <w:rsid w:val="00FD4513"/>
    <w:rsid w:val="00FD4521"/>
    <w:rsid w:val="00FD56CB"/>
    <w:rsid w:val="00FE24A6"/>
    <w:rsid w:val="00FE4574"/>
    <w:rsid w:val="00FF1846"/>
    <w:rsid w:val="00FF28F5"/>
    <w:rsid w:val="00FF5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6A3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041F"/>
    <w:rPr>
      <w:kern w:val="2"/>
      <w14:ligatures w14:val="standardContextual"/>
    </w:rPr>
  </w:style>
  <w:style w:type="paragraph" w:styleId="Kop1">
    <w:name w:val="heading 1"/>
    <w:basedOn w:val="Standaard"/>
    <w:next w:val="Standaard"/>
    <w:link w:val="Kop1Char"/>
    <w:uiPriority w:val="9"/>
    <w:qFormat/>
    <w:rsid w:val="0023211B"/>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Kop2">
    <w:name w:val="heading 2"/>
    <w:basedOn w:val="Standaard"/>
    <w:next w:val="Standaard"/>
    <w:link w:val="Kop2Char"/>
    <w:uiPriority w:val="9"/>
    <w:unhideWhenUsed/>
    <w:qFormat/>
    <w:rsid w:val="0023211B"/>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Kop3">
    <w:name w:val="heading 3"/>
    <w:basedOn w:val="Standaard"/>
    <w:next w:val="Standaard"/>
    <w:link w:val="Kop3Char"/>
    <w:uiPriority w:val="9"/>
    <w:semiHidden/>
    <w:unhideWhenUsed/>
    <w:qFormat/>
    <w:rsid w:val="0023211B"/>
    <w:pPr>
      <w:keepNext/>
      <w:keepLines/>
      <w:spacing w:before="160" w:after="80"/>
      <w:outlineLvl w:val="2"/>
    </w:pPr>
    <w:rPr>
      <w:rFonts w:eastAsiaTheme="majorEastAsia" w:cstheme="majorBidi"/>
      <w:color w:val="0F4761" w:themeColor="accent1" w:themeShade="BF"/>
      <w:kern w:val="0"/>
      <w:sz w:val="28"/>
      <w:szCs w:val="28"/>
      <w14:ligatures w14:val="none"/>
    </w:rPr>
  </w:style>
  <w:style w:type="paragraph" w:styleId="Kop4">
    <w:name w:val="heading 4"/>
    <w:basedOn w:val="Standaard"/>
    <w:next w:val="Standaard"/>
    <w:link w:val="Kop4Char"/>
    <w:uiPriority w:val="9"/>
    <w:semiHidden/>
    <w:unhideWhenUsed/>
    <w:qFormat/>
    <w:rsid w:val="0023211B"/>
    <w:pPr>
      <w:keepNext/>
      <w:keepLines/>
      <w:spacing w:before="80" w:after="40"/>
      <w:outlineLvl w:val="3"/>
    </w:pPr>
    <w:rPr>
      <w:rFonts w:eastAsiaTheme="majorEastAsia" w:cstheme="majorBidi"/>
      <w:i/>
      <w:iCs/>
      <w:color w:val="0F4761" w:themeColor="accent1" w:themeShade="BF"/>
      <w:kern w:val="0"/>
      <w14:ligatures w14:val="none"/>
    </w:rPr>
  </w:style>
  <w:style w:type="paragraph" w:styleId="Kop5">
    <w:name w:val="heading 5"/>
    <w:basedOn w:val="Standaard"/>
    <w:next w:val="Standaard"/>
    <w:link w:val="Kop5Char"/>
    <w:uiPriority w:val="9"/>
    <w:semiHidden/>
    <w:unhideWhenUsed/>
    <w:qFormat/>
    <w:rsid w:val="0023211B"/>
    <w:pPr>
      <w:keepNext/>
      <w:keepLines/>
      <w:spacing w:before="80" w:after="40"/>
      <w:outlineLvl w:val="4"/>
    </w:pPr>
    <w:rPr>
      <w:rFonts w:eastAsiaTheme="majorEastAsia" w:cstheme="majorBidi"/>
      <w:color w:val="0F4761" w:themeColor="accent1" w:themeShade="BF"/>
      <w:kern w:val="0"/>
      <w14:ligatures w14:val="none"/>
    </w:rPr>
  </w:style>
  <w:style w:type="paragraph" w:styleId="Kop6">
    <w:name w:val="heading 6"/>
    <w:basedOn w:val="Standaard"/>
    <w:next w:val="Standaard"/>
    <w:link w:val="Kop6Char"/>
    <w:uiPriority w:val="9"/>
    <w:semiHidden/>
    <w:unhideWhenUsed/>
    <w:qFormat/>
    <w:rsid w:val="0023211B"/>
    <w:pPr>
      <w:keepNext/>
      <w:keepLines/>
      <w:spacing w:before="40" w:after="0"/>
      <w:outlineLvl w:val="5"/>
    </w:pPr>
    <w:rPr>
      <w:rFonts w:eastAsiaTheme="majorEastAsia" w:cstheme="majorBidi"/>
      <w:i/>
      <w:iCs/>
      <w:color w:val="595959" w:themeColor="text1" w:themeTint="A6"/>
      <w:kern w:val="0"/>
      <w14:ligatures w14:val="none"/>
    </w:rPr>
  </w:style>
  <w:style w:type="paragraph" w:styleId="Kop7">
    <w:name w:val="heading 7"/>
    <w:basedOn w:val="Standaard"/>
    <w:next w:val="Standaard"/>
    <w:link w:val="Kop7Char"/>
    <w:uiPriority w:val="9"/>
    <w:semiHidden/>
    <w:unhideWhenUsed/>
    <w:qFormat/>
    <w:rsid w:val="0023211B"/>
    <w:pPr>
      <w:keepNext/>
      <w:keepLines/>
      <w:spacing w:before="40" w:after="0"/>
      <w:outlineLvl w:val="6"/>
    </w:pPr>
    <w:rPr>
      <w:rFonts w:eastAsiaTheme="majorEastAsia" w:cstheme="majorBidi"/>
      <w:color w:val="595959" w:themeColor="text1" w:themeTint="A6"/>
      <w:kern w:val="0"/>
      <w14:ligatures w14:val="none"/>
    </w:rPr>
  </w:style>
  <w:style w:type="paragraph" w:styleId="Kop8">
    <w:name w:val="heading 8"/>
    <w:basedOn w:val="Standaard"/>
    <w:next w:val="Standaard"/>
    <w:link w:val="Kop8Char"/>
    <w:uiPriority w:val="9"/>
    <w:semiHidden/>
    <w:unhideWhenUsed/>
    <w:qFormat/>
    <w:rsid w:val="0023211B"/>
    <w:pPr>
      <w:keepNext/>
      <w:keepLines/>
      <w:spacing w:after="0"/>
      <w:outlineLvl w:val="7"/>
    </w:pPr>
    <w:rPr>
      <w:rFonts w:eastAsiaTheme="majorEastAsia" w:cstheme="majorBidi"/>
      <w:i/>
      <w:iCs/>
      <w:color w:val="272727" w:themeColor="text1" w:themeTint="D8"/>
      <w:kern w:val="0"/>
      <w14:ligatures w14:val="none"/>
    </w:rPr>
  </w:style>
  <w:style w:type="paragraph" w:styleId="Kop9">
    <w:name w:val="heading 9"/>
    <w:basedOn w:val="Standaard"/>
    <w:next w:val="Standaard"/>
    <w:link w:val="Kop9Char"/>
    <w:uiPriority w:val="9"/>
    <w:semiHidden/>
    <w:unhideWhenUsed/>
    <w:qFormat/>
    <w:rsid w:val="0023211B"/>
    <w:pPr>
      <w:keepNext/>
      <w:keepLines/>
      <w:spacing w:after="0"/>
      <w:outlineLvl w:val="8"/>
    </w:pPr>
    <w:rPr>
      <w:rFonts w:eastAsiaTheme="majorEastAsia" w:cstheme="majorBidi"/>
      <w:color w:val="272727" w:themeColor="text1" w:themeTint="D8"/>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21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321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21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21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21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21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21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21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211B"/>
    <w:rPr>
      <w:rFonts w:eastAsiaTheme="majorEastAsia" w:cstheme="majorBidi"/>
      <w:color w:val="272727" w:themeColor="text1" w:themeTint="D8"/>
    </w:rPr>
  </w:style>
  <w:style w:type="paragraph" w:styleId="Titel">
    <w:name w:val="Title"/>
    <w:basedOn w:val="Standaard"/>
    <w:next w:val="Standaard"/>
    <w:link w:val="TitelChar"/>
    <w:uiPriority w:val="10"/>
    <w:qFormat/>
    <w:rsid w:val="0023211B"/>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elChar">
    <w:name w:val="Titel Char"/>
    <w:basedOn w:val="Standaardalinea-lettertype"/>
    <w:link w:val="Titel"/>
    <w:uiPriority w:val="10"/>
    <w:rsid w:val="002321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211B"/>
    <w:pPr>
      <w:numPr>
        <w:ilvl w:val="1"/>
      </w:numPr>
    </w:pPr>
    <w:rPr>
      <w:rFonts w:eastAsiaTheme="majorEastAsia" w:cstheme="majorBidi"/>
      <w:color w:val="595959" w:themeColor="text1" w:themeTint="A6"/>
      <w:spacing w:val="15"/>
      <w:kern w:val="0"/>
      <w:sz w:val="28"/>
      <w:szCs w:val="28"/>
      <w14:ligatures w14:val="none"/>
    </w:rPr>
  </w:style>
  <w:style w:type="character" w:customStyle="1" w:styleId="OndertitelChar">
    <w:name w:val="Ondertitel Char"/>
    <w:basedOn w:val="Standaardalinea-lettertype"/>
    <w:link w:val="Ondertitel"/>
    <w:uiPriority w:val="11"/>
    <w:rsid w:val="002321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211B"/>
    <w:pPr>
      <w:spacing w:before="160"/>
      <w:jc w:val="center"/>
    </w:pPr>
    <w:rPr>
      <w:i/>
      <w:iCs/>
      <w:color w:val="404040" w:themeColor="text1" w:themeTint="BF"/>
      <w:kern w:val="0"/>
      <w14:ligatures w14:val="none"/>
    </w:rPr>
  </w:style>
  <w:style w:type="character" w:customStyle="1" w:styleId="CitaatChar">
    <w:name w:val="Citaat Char"/>
    <w:basedOn w:val="Standaardalinea-lettertype"/>
    <w:link w:val="Citaat"/>
    <w:uiPriority w:val="29"/>
    <w:rsid w:val="0023211B"/>
    <w:rPr>
      <w:i/>
      <w:iCs/>
      <w:color w:val="404040" w:themeColor="text1" w:themeTint="BF"/>
    </w:rPr>
  </w:style>
  <w:style w:type="paragraph" w:styleId="Lijstalinea">
    <w:name w:val="List Paragraph"/>
    <w:basedOn w:val="Standaard"/>
    <w:link w:val="LijstalineaChar"/>
    <w:uiPriority w:val="34"/>
    <w:qFormat/>
    <w:rsid w:val="0023211B"/>
    <w:pPr>
      <w:ind w:left="720"/>
      <w:contextualSpacing/>
    </w:pPr>
    <w:rPr>
      <w:kern w:val="0"/>
      <w14:ligatures w14:val="none"/>
    </w:rPr>
  </w:style>
  <w:style w:type="character" w:styleId="Intensievebenadrukking">
    <w:name w:val="Intense Emphasis"/>
    <w:basedOn w:val="Standaardalinea-lettertype"/>
    <w:uiPriority w:val="21"/>
    <w:qFormat/>
    <w:rsid w:val="0023211B"/>
    <w:rPr>
      <w:i/>
      <w:iCs/>
      <w:color w:val="0F4761" w:themeColor="accent1" w:themeShade="BF"/>
    </w:rPr>
  </w:style>
  <w:style w:type="paragraph" w:styleId="Duidelijkcitaat">
    <w:name w:val="Intense Quote"/>
    <w:basedOn w:val="Standaard"/>
    <w:next w:val="Standaard"/>
    <w:link w:val="DuidelijkcitaatChar"/>
    <w:uiPriority w:val="30"/>
    <w:qFormat/>
    <w:rsid w:val="00232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14:ligatures w14:val="none"/>
    </w:rPr>
  </w:style>
  <w:style w:type="character" w:customStyle="1" w:styleId="DuidelijkcitaatChar">
    <w:name w:val="Duidelijk citaat Char"/>
    <w:basedOn w:val="Standaardalinea-lettertype"/>
    <w:link w:val="Duidelijkcitaat"/>
    <w:uiPriority w:val="30"/>
    <w:rsid w:val="0023211B"/>
    <w:rPr>
      <w:i/>
      <w:iCs/>
      <w:color w:val="0F4761" w:themeColor="accent1" w:themeShade="BF"/>
    </w:rPr>
  </w:style>
  <w:style w:type="character" w:styleId="Intensieveverwijzing">
    <w:name w:val="Intense Reference"/>
    <w:basedOn w:val="Standaardalinea-lettertype"/>
    <w:uiPriority w:val="32"/>
    <w:qFormat/>
    <w:rsid w:val="0023211B"/>
    <w:rPr>
      <w:b/>
      <w:bCs/>
      <w:smallCaps/>
      <w:color w:val="0F4761" w:themeColor="accent1" w:themeShade="BF"/>
      <w:spacing w:val="5"/>
    </w:rPr>
  </w:style>
  <w:style w:type="paragraph" w:styleId="Geenafstand">
    <w:name w:val="No Spacing"/>
    <w:uiPriority w:val="1"/>
    <w:qFormat/>
    <w:rsid w:val="0023211B"/>
    <w:pPr>
      <w:spacing w:after="0" w:line="240" w:lineRule="auto"/>
    </w:pPr>
  </w:style>
  <w:style w:type="character" w:styleId="Hyperlink">
    <w:name w:val="Hyperlink"/>
    <w:basedOn w:val="Standaardalinea-lettertype"/>
    <w:uiPriority w:val="99"/>
    <w:unhideWhenUsed/>
    <w:rsid w:val="00297232"/>
    <w:rPr>
      <w:color w:val="0000FF"/>
      <w:u w:val="single"/>
    </w:rPr>
  </w:style>
  <w:style w:type="paragraph" w:styleId="Kopvaninhoudsopgave">
    <w:name w:val="TOC Heading"/>
    <w:basedOn w:val="Kop1"/>
    <w:next w:val="Standaard"/>
    <w:uiPriority w:val="39"/>
    <w:unhideWhenUsed/>
    <w:qFormat/>
    <w:rsid w:val="00297232"/>
    <w:pPr>
      <w:spacing w:before="240" w:after="0"/>
      <w:outlineLvl w:val="9"/>
    </w:pPr>
    <w:rPr>
      <w:sz w:val="32"/>
      <w:szCs w:val="32"/>
      <w:lang w:eastAsia="nl-NL"/>
    </w:rPr>
  </w:style>
  <w:style w:type="paragraph" w:styleId="Inhopg1">
    <w:name w:val="toc 1"/>
    <w:basedOn w:val="Standaard"/>
    <w:next w:val="Standaard"/>
    <w:autoRedefine/>
    <w:uiPriority w:val="39"/>
    <w:unhideWhenUsed/>
    <w:rsid w:val="00635E80"/>
    <w:pPr>
      <w:tabs>
        <w:tab w:val="left" w:pos="440"/>
        <w:tab w:val="right" w:leader="dot" w:pos="13994"/>
      </w:tabs>
      <w:spacing w:after="100"/>
    </w:pPr>
    <w:rPr>
      <w:rFonts w:ascii="Calibri" w:hAnsi="Calibri" w:cs="Calibri"/>
      <w:b/>
      <w:bCs/>
      <w:noProof/>
    </w:rPr>
  </w:style>
  <w:style w:type="paragraph" w:styleId="Inhopg2">
    <w:name w:val="toc 2"/>
    <w:basedOn w:val="Standaard"/>
    <w:next w:val="Standaard"/>
    <w:autoRedefine/>
    <w:uiPriority w:val="39"/>
    <w:unhideWhenUsed/>
    <w:rsid w:val="00297232"/>
    <w:pPr>
      <w:tabs>
        <w:tab w:val="right" w:leader="dot" w:pos="13994"/>
      </w:tabs>
      <w:spacing w:after="100"/>
    </w:pPr>
  </w:style>
  <w:style w:type="paragraph" w:styleId="Koptekst">
    <w:name w:val="header"/>
    <w:basedOn w:val="Standaard"/>
    <w:link w:val="KoptekstChar"/>
    <w:uiPriority w:val="99"/>
    <w:unhideWhenUsed/>
    <w:rsid w:val="002972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7232"/>
    <w:rPr>
      <w:kern w:val="2"/>
      <w14:ligatures w14:val="standardContextual"/>
    </w:rPr>
  </w:style>
  <w:style w:type="paragraph" w:styleId="Voettekst">
    <w:name w:val="footer"/>
    <w:basedOn w:val="Standaard"/>
    <w:link w:val="VoettekstChar"/>
    <w:uiPriority w:val="99"/>
    <w:unhideWhenUsed/>
    <w:rsid w:val="002972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7232"/>
    <w:rPr>
      <w:kern w:val="2"/>
      <w14:ligatures w14:val="standardContextual"/>
    </w:rPr>
  </w:style>
  <w:style w:type="character" w:styleId="Verwijzingopmerking">
    <w:name w:val="annotation reference"/>
    <w:basedOn w:val="Standaardalinea-lettertype"/>
    <w:uiPriority w:val="99"/>
    <w:semiHidden/>
    <w:unhideWhenUsed/>
    <w:rsid w:val="00FA0E71"/>
    <w:rPr>
      <w:sz w:val="16"/>
      <w:szCs w:val="16"/>
    </w:rPr>
  </w:style>
  <w:style w:type="paragraph" w:styleId="Tekstopmerking">
    <w:name w:val="annotation text"/>
    <w:basedOn w:val="Standaard"/>
    <w:link w:val="TekstopmerkingChar"/>
    <w:uiPriority w:val="99"/>
    <w:unhideWhenUsed/>
    <w:rsid w:val="00FA0E71"/>
    <w:pPr>
      <w:spacing w:line="240" w:lineRule="auto"/>
    </w:pPr>
    <w:rPr>
      <w:sz w:val="20"/>
      <w:szCs w:val="20"/>
    </w:rPr>
  </w:style>
  <w:style w:type="character" w:customStyle="1" w:styleId="TekstopmerkingChar">
    <w:name w:val="Tekst opmerking Char"/>
    <w:basedOn w:val="Standaardalinea-lettertype"/>
    <w:link w:val="Tekstopmerking"/>
    <w:uiPriority w:val="99"/>
    <w:rsid w:val="00FA0E71"/>
    <w:rPr>
      <w:kern w:val="2"/>
      <w:sz w:val="20"/>
      <w:szCs w:val="20"/>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FA0E71"/>
    <w:rPr>
      <w:b/>
      <w:bCs/>
    </w:rPr>
  </w:style>
  <w:style w:type="character" w:customStyle="1" w:styleId="OnderwerpvanopmerkingChar">
    <w:name w:val="Onderwerp van opmerking Char"/>
    <w:basedOn w:val="TekstopmerkingChar"/>
    <w:link w:val="Onderwerpvanopmerking"/>
    <w:uiPriority w:val="99"/>
    <w:semiHidden/>
    <w:rsid w:val="00FA0E71"/>
    <w:rPr>
      <w:b/>
      <w:bCs/>
      <w:kern w:val="2"/>
      <w:sz w:val="20"/>
      <w:szCs w:val="20"/>
      <w14:ligatures w14:val="standardContextual"/>
    </w:rPr>
  </w:style>
  <w:style w:type="character" w:customStyle="1" w:styleId="LijstalineaChar">
    <w:name w:val="Lijstalinea Char"/>
    <w:basedOn w:val="Standaardalinea-lettertype"/>
    <w:link w:val="Lijstalinea"/>
    <w:uiPriority w:val="34"/>
    <w:rsid w:val="00A62EC7"/>
  </w:style>
  <w:style w:type="character" w:styleId="Onopgelostemelding">
    <w:name w:val="Unresolved Mention"/>
    <w:basedOn w:val="Standaardalinea-lettertype"/>
    <w:uiPriority w:val="99"/>
    <w:semiHidden/>
    <w:unhideWhenUsed/>
    <w:rsid w:val="0040225A"/>
    <w:rPr>
      <w:color w:val="605E5C"/>
      <w:shd w:val="clear" w:color="auto" w:fill="E1DFDD"/>
    </w:rPr>
  </w:style>
  <w:style w:type="paragraph" w:styleId="Voetnoottekst">
    <w:name w:val="footnote text"/>
    <w:basedOn w:val="Standaard"/>
    <w:link w:val="VoetnoottekstChar"/>
    <w:uiPriority w:val="99"/>
    <w:semiHidden/>
    <w:unhideWhenUsed/>
    <w:rsid w:val="00C24A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24A75"/>
    <w:rPr>
      <w:kern w:val="2"/>
      <w:sz w:val="20"/>
      <w:szCs w:val="20"/>
      <w14:ligatures w14:val="standardContextual"/>
    </w:rPr>
  </w:style>
  <w:style w:type="character" w:styleId="Voetnootmarkering">
    <w:name w:val="footnote reference"/>
    <w:basedOn w:val="Standaardalinea-lettertype"/>
    <w:uiPriority w:val="99"/>
    <w:semiHidden/>
    <w:unhideWhenUsed/>
    <w:rsid w:val="00C24A75"/>
    <w:rPr>
      <w:vertAlign w:val="superscript"/>
    </w:rPr>
  </w:style>
  <w:style w:type="character" w:styleId="GevolgdeHyperlink">
    <w:name w:val="FollowedHyperlink"/>
    <w:basedOn w:val="Standaardalinea-lettertype"/>
    <w:uiPriority w:val="99"/>
    <w:semiHidden/>
    <w:unhideWhenUsed/>
    <w:rsid w:val="004125A0"/>
    <w:rPr>
      <w:color w:val="96607D" w:themeColor="followedHyperlink"/>
      <w:u w:val="single"/>
    </w:rPr>
  </w:style>
  <w:style w:type="table" w:styleId="Tabelraster">
    <w:name w:val="Table Grid"/>
    <w:basedOn w:val="Standaardtabel"/>
    <w:uiPriority w:val="39"/>
    <w:rsid w:val="00424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2">
    <w:name w:val="Plain Table 2"/>
    <w:basedOn w:val="Standaardtabel"/>
    <w:uiPriority w:val="42"/>
    <w:rsid w:val="004248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jsttabel3-Accent4">
    <w:name w:val="List Table 3 Accent 4"/>
    <w:basedOn w:val="Standaardtabel"/>
    <w:uiPriority w:val="48"/>
    <w:rsid w:val="004F36EA"/>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styleId="Revisie">
    <w:name w:val="Revision"/>
    <w:hidden/>
    <w:uiPriority w:val="99"/>
    <w:semiHidden/>
    <w:rsid w:val="00CD2C43"/>
    <w:pPr>
      <w:spacing w:after="0" w:line="240" w:lineRule="auto"/>
    </w:pPr>
    <w:rPr>
      <w:kern w:val="2"/>
      <w14:ligatures w14:val="standardContextual"/>
    </w:rPr>
  </w:style>
  <w:style w:type="paragraph" w:styleId="Normaalweb">
    <w:name w:val="Normal (Web)"/>
    <w:basedOn w:val="Standaard"/>
    <w:uiPriority w:val="99"/>
    <w:semiHidden/>
    <w:unhideWhenUsed/>
    <w:rsid w:val="009C70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2327">
      <w:bodyDiv w:val="1"/>
      <w:marLeft w:val="0"/>
      <w:marRight w:val="0"/>
      <w:marTop w:val="0"/>
      <w:marBottom w:val="0"/>
      <w:divBdr>
        <w:top w:val="none" w:sz="0" w:space="0" w:color="auto"/>
        <w:left w:val="none" w:sz="0" w:space="0" w:color="auto"/>
        <w:bottom w:val="none" w:sz="0" w:space="0" w:color="auto"/>
        <w:right w:val="none" w:sz="0" w:space="0" w:color="auto"/>
      </w:divBdr>
    </w:div>
    <w:div w:id="199636243">
      <w:bodyDiv w:val="1"/>
      <w:marLeft w:val="0"/>
      <w:marRight w:val="0"/>
      <w:marTop w:val="0"/>
      <w:marBottom w:val="0"/>
      <w:divBdr>
        <w:top w:val="none" w:sz="0" w:space="0" w:color="auto"/>
        <w:left w:val="none" w:sz="0" w:space="0" w:color="auto"/>
        <w:bottom w:val="none" w:sz="0" w:space="0" w:color="auto"/>
        <w:right w:val="none" w:sz="0" w:space="0" w:color="auto"/>
      </w:divBdr>
      <w:divsChild>
        <w:div w:id="605112759">
          <w:marLeft w:val="806"/>
          <w:marRight w:val="0"/>
          <w:marTop w:val="0"/>
          <w:marBottom w:val="120"/>
          <w:divBdr>
            <w:top w:val="none" w:sz="0" w:space="0" w:color="auto"/>
            <w:left w:val="none" w:sz="0" w:space="0" w:color="auto"/>
            <w:bottom w:val="none" w:sz="0" w:space="0" w:color="auto"/>
            <w:right w:val="none" w:sz="0" w:space="0" w:color="auto"/>
          </w:divBdr>
        </w:div>
      </w:divsChild>
    </w:div>
    <w:div w:id="262735735">
      <w:bodyDiv w:val="1"/>
      <w:marLeft w:val="0"/>
      <w:marRight w:val="0"/>
      <w:marTop w:val="0"/>
      <w:marBottom w:val="0"/>
      <w:divBdr>
        <w:top w:val="none" w:sz="0" w:space="0" w:color="auto"/>
        <w:left w:val="none" w:sz="0" w:space="0" w:color="auto"/>
        <w:bottom w:val="none" w:sz="0" w:space="0" w:color="auto"/>
        <w:right w:val="none" w:sz="0" w:space="0" w:color="auto"/>
      </w:divBdr>
      <w:divsChild>
        <w:div w:id="843932798">
          <w:marLeft w:val="907"/>
          <w:marRight w:val="0"/>
          <w:marTop w:val="0"/>
          <w:marBottom w:val="0"/>
          <w:divBdr>
            <w:top w:val="none" w:sz="0" w:space="0" w:color="auto"/>
            <w:left w:val="none" w:sz="0" w:space="0" w:color="auto"/>
            <w:bottom w:val="none" w:sz="0" w:space="0" w:color="auto"/>
            <w:right w:val="none" w:sz="0" w:space="0" w:color="auto"/>
          </w:divBdr>
        </w:div>
        <w:div w:id="2132940331">
          <w:marLeft w:val="907"/>
          <w:marRight w:val="0"/>
          <w:marTop w:val="0"/>
          <w:marBottom w:val="0"/>
          <w:divBdr>
            <w:top w:val="none" w:sz="0" w:space="0" w:color="auto"/>
            <w:left w:val="none" w:sz="0" w:space="0" w:color="auto"/>
            <w:bottom w:val="none" w:sz="0" w:space="0" w:color="auto"/>
            <w:right w:val="none" w:sz="0" w:space="0" w:color="auto"/>
          </w:divBdr>
        </w:div>
      </w:divsChild>
    </w:div>
    <w:div w:id="307128243">
      <w:bodyDiv w:val="1"/>
      <w:marLeft w:val="0"/>
      <w:marRight w:val="0"/>
      <w:marTop w:val="0"/>
      <w:marBottom w:val="0"/>
      <w:divBdr>
        <w:top w:val="none" w:sz="0" w:space="0" w:color="auto"/>
        <w:left w:val="none" w:sz="0" w:space="0" w:color="auto"/>
        <w:bottom w:val="none" w:sz="0" w:space="0" w:color="auto"/>
        <w:right w:val="none" w:sz="0" w:space="0" w:color="auto"/>
      </w:divBdr>
    </w:div>
    <w:div w:id="403337967">
      <w:bodyDiv w:val="1"/>
      <w:marLeft w:val="0"/>
      <w:marRight w:val="0"/>
      <w:marTop w:val="0"/>
      <w:marBottom w:val="0"/>
      <w:divBdr>
        <w:top w:val="none" w:sz="0" w:space="0" w:color="auto"/>
        <w:left w:val="none" w:sz="0" w:space="0" w:color="auto"/>
        <w:bottom w:val="none" w:sz="0" w:space="0" w:color="auto"/>
        <w:right w:val="none" w:sz="0" w:space="0" w:color="auto"/>
      </w:divBdr>
    </w:div>
    <w:div w:id="550918211">
      <w:bodyDiv w:val="1"/>
      <w:marLeft w:val="0"/>
      <w:marRight w:val="0"/>
      <w:marTop w:val="0"/>
      <w:marBottom w:val="0"/>
      <w:divBdr>
        <w:top w:val="none" w:sz="0" w:space="0" w:color="auto"/>
        <w:left w:val="none" w:sz="0" w:space="0" w:color="auto"/>
        <w:bottom w:val="none" w:sz="0" w:space="0" w:color="auto"/>
        <w:right w:val="none" w:sz="0" w:space="0" w:color="auto"/>
      </w:divBdr>
    </w:div>
    <w:div w:id="888150150">
      <w:bodyDiv w:val="1"/>
      <w:marLeft w:val="0"/>
      <w:marRight w:val="0"/>
      <w:marTop w:val="0"/>
      <w:marBottom w:val="0"/>
      <w:divBdr>
        <w:top w:val="none" w:sz="0" w:space="0" w:color="auto"/>
        <w:left w:val="none" w:sz="0" w:space="0" w:color="auto"/>
        <w:bottom w:val="none" w:sz="0" w:space="0" w:color="auto"/>
        <w:right w:val="none" w:sz="0" w:space="0" w:color="auto"/>
      </w:divBdr>
    </w:div>
    <w:div w:id="1083799982">
      <w:bodyDiv w:val="1"/>
      <w:marLeft w:val="0"/>
      <w:marRight w:val="0"/>
      <w:marTop w:val="0"/>
      <w:marBottom w:val="0"/>
      <w:divBdr>
        <w:top w:val="none" w:sz="0" w:space="0" w:color="auto"/>
        <w:left w:val="none" w:sz="0" w:space="0" w:color="auto"/>
        <w:bottom w:val="none" w:sz="0" w:space="0" w:color="auto"/>
        <w:right w:val="none" w:sz="0" w:space="0" w:color="auto"/>
      </w:divBdr>
    </w:div>
    <w:div w:id="1271207519">
      <w:bodyDiv w:val="1"/>
      <w:marLeft w:val="0"/>
      <w:marRight w:val="0"/>
      <w:marTop w:val="0"/>
      <w:marBottom w:val="0"/>
      <w:divBdr>
        <w:top w:val="none" w:sz="0" w:space="0" w:color="auto"/>
        <w:left w:val="none" w:sz="0" w:space="0" w:color="auto"/>
        <w:bottom w:val="none" w:sz="0" w:space="0" w:color="auto"/>
        <w:right w:val="none" w:sz="0" w:space="0" w:color="auto"/>
      </w:divBdr>
      <w:divsChild>
        <w:div w:id="2096317673">
          <w:marLeft w:val="806"/>
          <w:marRight w:val="0"/>
          <w:marTop w:val="0"/>
          <w:marBottom w:val="0"/>
          <w:divBdr>
            <w:top w:val="none" w:sz="0" w:space="0" w:color="auto"/>
            <w:left w:val="none" w:sz="0" w:space="0" w:color="auto"/>
            <w:bottom w:val="none" w:sz="0" w:space="0" w:color="auto"/>
            <w:right w:val="none" w:sz="0" w:space="0" w:color="auto"/>
          </w:divBdr>
        </w:div>
        <w:div w:id="1844473670">
          <w:marLeft w:val="806"/>
          <w:marRight w:val="0"/>
          <w:marTop w:val="0"/>
          <w:marBottom w:val="0"/>
          <w:divBdr>
            <w:top w:val="none" w:sz="0" w:space="0" w:color="auto"/>
            <w:left w:val="none" w:sz="0" w:space="0" w:color="auto"/>
            <w:bottom w:val="none" w:sz="0" w:space="0" w:color="auto"/>
            <w:right w:val="none" w:sz="0" w:space="0" w:color="auto"/>
          </w:divBdr>
        </w:div>
        <w:div w:id="1281641149">
          <w:marLeft w:val="806"/>
          <w:marRight w:val="0"/>
          <w:marTop w:val="0"/>
          <w:marBottom w:val="0"/>
          <w:divBdr>
            <w:top w:val="none" w:sz="0" w:space="0" w:color="auto"/>
            <w:left w:val="none" w:sz="0" w:space="0" w:color="auto"/>
            <w:bottom w:val="none" w:sz="0" w:space="0" w:color="auto"/>
            <w:right w:val="none" w:sz="0" w:space="0" w:color="auto"/>
          </w:divBdr>
        </w:div>
        <w:div w:id="1824077261">
          <w:marLeft w:val="806"/>
          <w:marRight w:val="0"/>
          <w:marTop w:val="0"/>
          <w:marBottom w:val="0"/>
          <w:divBdr>
            <w:top w:val="none" w:sz="0" w:space="0" w:color="auto"/>
            <w:left w:val="none" w:sz="0" w:space="0" w:color="auto"/>
            <w:bottom w:val="none" w:sz="0" w:space="0" w:color="auto"/>
            <w:right w:val="none" w:sz="0" w:space="0" w:color="auto"/>
          </w:divBdr>
        </w:div>
        <w:div w:id="968441199">
          <w:marLeft w:val="806"/>
          <w:marRight w:val="0"/>
          <w:marTop w:val="0"/>
          <w:marBottom w:val="0"/>
          <w:divBdr>
            <w:top w:val="none" w:sz="0" w:space="0" w:color="auto"/>
            <w:left w:val="none" w:sz="0" w:space="0" w:color="auto"/>
            <w:bottom w:val="none" w:sz="0" w:space="0" w:color="auto"/>
            <w:right w:val="none" w:sz="0" w:space="0" w:color="auto"/>
          </w:divBdr>
        </w:div>
        <w:div w:id="1566839014">
          <w:marLeft w:val="806"/>
          <w:marRight w:val="0"/>
          <w:marTop w:val="0"/>
          <w:marBottom w:val="0"/>
          <w:divBdr>
            <w:top w:val="none" w:sz="0" w:space="0" w:color="auto"/>
            <w:left w:val="none" w:sz="0" w:space="0" w:color="auto"/>
            <w:bottom w:val="none" w:sz="0" w:space="0" w:color="auto"/>
            <w:right w:val="none" w:sz="0" w:space="0" w:color="auto"/>
          </w:divBdr>
        </w:div>
      </w:divsChild>
    </w:div>
    <w:div w:id="1273975398">
      <w:bodyDiv w:val="1"/>
      <w:marLeft w:val="0"/>
      <w:marRight w:val="0"/>
      <w:marTop w:val="0"/>
      <w:marBottom w:val="0"/>
      <w:divBdr>
        <w:top w:val="none" w:sz="0" w:space="0" w:color="auto"/>
        <w:left w:val="none" w:sz="0" w:space="0" w:color="auto"/>
        <w:bottom w:val="none" w:sz="0" w:space="0" w:color="auto"/>
        <w:right w:val="none" w:sz="0" w:space="0" w:color="auto"/>
      </w:divBdr>
    </w:div>
    <w:div w:id="1279797796">
      <w:bodyDiv w:val="1"/>
      <w:marLeft w:val="0"/>
      <w:marRight w:val="0"/>
      <w:marTop w:val="0"/>
      <w:marBottom w:val="0"/>
      <w:divBdr>
        <w:top w:val="none" w:sz="0" w:space="0" w:color="auto"/>
        <w:left w:val="none" w:sz="0" w:space="0" w:color="auto"/>
        <w:bottom w:val="none" w:sz="0" w:space="0" w:color="auto"/>
        <w:right w:val="none" w:sz="0" w:space="0" w:color="auto"/>
      </w:divBdr>
    </w:div>
    <w:div w:id="1400252925">
      <w:bodyDiv w:val="1"/>
      <w:marLeft w:val="0"/>
      <w:marRight w:val="0"/>
      <w:marTop w:val="0"/>
      <w:marBottom w:val="0"/>
      <w:divBdr>
        <w:top w:val="none" w:sz="0" w:space="0" w:color="auto"/>
        <w:left w:val="none" w:sz="0" w:space="0" w:color="auto"/>
        <w:bottom w:val="none" w:sz="0" w:space="0" w:color="auto"/>
        <w:right w:val="none" w:sz="0" w:space="0" w:color="auto"/>
      </w:divBdr>
      <w:divsChild>
        <w:div w:id="602224065">
          <w:marLeft w:val="806"/>
          <w:marRight w:val="0"/>
          <w:marTop w:val="0"/>
          <w:marBottom w:val="120"/>
          <w:divBdr>
            <w:top w:val="none" w:sz="0" w:space="0" w:color="auto"/>
            <w:left w:val="none" w:sz="0" w:space="0" w:color="auto"/>
            <w:bottom w:val="none" w:sz="0" w:space="0" w:color="auto"/>
            <w:right w:val="none" w:sz="0" w:space="0" w:color="auto"/>
          </w:divBdr>
        </w:div>
      </w:divsChild>
    </w:div>
    <w:div w:id="1740127595">
      <w:bodyDiv w:val="1"/>
      <w:marLeft w:val="0"/>
      <w:marRight w:val="0"/>
      <w:marTop w:val="0"/>
      <w:marBottom w:val="0"/>
      <w:divBdr>
        <w:top w:val="none" w:sz="0" w:space="0" w:color="auto"/>
        <w:left w:val="none" w:sz="0" w:space="0" w:color="auto"/>
        <w:bottom w:val="none" w:sz="0" w:space="0" w:color="auto"/>
        <w:right w:val="none" w:sz="0" w:space="0" w:color="auto"/>
      </w:divBdr>
    </w:div>
    <w:div w:id="1810782162">
      <w:bodyDiv w:val="1"/>
      <w:marLeft w:val="0"/>
      <w:marRight w:val="0"/>
      <w:marTop w:val="0"/>
      <w:marBottom w:val="0"/>
      <w:divBdr>
        <w:top w:val="none" w:sz="0" w:space="0" w:color="auto"/>
        <w:left w:val="none" w:sz="0" w:space="0" w:color="auto"/>
        <w:bottom w:val="none" w:sz="0" w:space="0" w:color="auto"/>
        <w:right w:val="none" w:sz="0" w:space="0" w:color="auto"/>
      </w:divBdr>
    </w:div>
    <w:div w:id="1991247963">
      <w:bodyDiv w:val="1"/>
      <w:marLeft w:val="0"/>
      <w:marRight w:val="0"/>
      <w:marTop w:val="0"/>
      <w:marBottom w:val="0"/>
      <w:divBdr>
        <w:top w:val="none" w:sz="0" w:space="0" w:color="auto"/>
        <w:left w:val="none" w:sz="0" w:space="0" w:color="auto"/>
        <w:bottom w:val="none" w:sz="0" w:space="0" w:color="auto"/>
        <w:right w:val="none" w:sz="0" w:space="0" w:color="auto"/>
      </w:divBdr>
    </w:div>
    <w:div w:id="210221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venvn.nl/kennisinstituut-v-vn" TargetMode="External"/><Relationship Id="rId13" Type="http://schemas.openxmlformats.org/officeDocument/2006/relationships/hyperlink" Target="https://www.uitkomstgerichtezorg.nl/werken-met-uitkomstgerichte-zorg/gerelateerde-initiatieven/patient-reported-indicator-survey-paris" TargetMode="External"/><Relationship Id="rId3" Type="http://schemas.openxmlformats.org/officeDocument/2006/relationships/hyperlink" Target="https://www.rijksoverheid.nl/documenten/rapporten/2022/09/16/integraal-zorgakkoord-samen-werken-aan-gezonde-zorg" TargetMode="External"/><Relationship Id="rId7" Type="http://schemas.openxmlformats.org/officeDocument/2006/relationships/hyperlink" Target="https://www.uitkomstgerichtezorg.nl/" TargetMode="External"/><Relationship Id="rId12" Type="http://schemas.openxmlformats.org/officeDocument/2006/relationships/hyperlink" Target="https://www.linnean.nl/default.aspx" TargetMode="External"/><Relationship Id="rId2" Type="http://schemas.openxmlformats.org/officeDocument/2006/relationships/hyperlink" Target="https://www.rijksoverheid.nl/documenten/kamerstukken/2024/12/17/kamerbrief-over-voortgangsrapportage-uitkomstgerichte-zorg-fase-ii" TargetMode="External"/><Relationship Id="rId1" Type="http://schemas.openxmlformats.org/officeDocument/2006/relationships/hyperlink" Target="https://www.uitkomstgerichtezorg.nl/actueel/weblogs/opleidingsmateriaal/2023/eindrapport-onderzoek-samen-beslissen-aan-bed" TargetMode="External"/><Relationship Id="rId6" Type="http://schemas.openxmlformats.org/officeDocument/2006/relationships/hyperlink" Target="https://demedischspecialist.nl/sites/default/files/2022-02/adviesrapport_werkgroep_generieke_proms.pdf" TargetMode="External"/><Relationship Id="rId11" Type="http://schemas.openxmlformats.org/officeDocument/2006/relationships/hyperlink" Target="https://www.zonmw.nl/nl/subsidie/experiment-uitkomstindicatoren-santeon-vervolg" TargetMode="External"/><Relationship Id="rId5" Type="http://schemas.openxmlformats.org/officeDocument/2006/relationships/hyperlink" Target="https://samendezorgvernieuwen.nl/" TargetMode="External"/><Relationship Id="rId10" Type="http://schemas.openxmlformats.org/officeDocument/2006/relationships/hyperlink" Target="https://www.zonmw.nl/nl/subsidie/kwaliteitsgelden-verduurzamen-uitkomstgerichte-zorg-deel-b" TargetMode="External"/><Relationship Id="rId4" Type="http://schemas.openxmlformats.org/officeDocument/2006/relationships/hyperlink" Target="https://www.uitkomstgerichtezorg.nl/hulpmiddelen-samen-beslissen-zorgverlener" TargetMode="External"/><Relationship Id="rId9" Type="http://schemas.openxmlformats.org/officeDocument/2006/relationships/hyperlink" Target="https://www.zorginstituutnederland.nl/financiering/subsidieregelingen/subsidieregeling-leren-gebruiken-van-uitkomstinformatie-voor-%20%20%20samen-beslissen" TargetMode="External"/><Relationship Id="rId14" Type="http://schemas.openxmlformats.org/officeDocument/2006/relationships/hyperlink" Target="https://www.uitkomstgerichtezorg.nl/actueel/nieuws/2025/07/31/save-the-date---conferentie-uitkomstgerichte-zorg--transparan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4895</ap:Words>
  <ap:Characters>26927</ap:Characters>
  <ap:DocSecurity>0</ap:DocSecurity>
  <ap:Lines>224</ap:Lines>
  <ap:Paragraphs>63</ap:Paragraphs>
  <ap:ScaleCrop>false</ap:ScaleCrop>
  <ap:LinksUpToDate>false</ap:LinksUpToDate>
  <ap:CharactersWithSpaces>31759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2026-01-08T15:37:00.0000000Z</dcterms:created>
  <dcterms:modified xsi:type="dcterms:W3CDTF">2026-01-08T15:37:00.0000000Z</dcterms:modified>
  <version/>
  <category/>
</coreProperties>
</file>