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34A1475" w14:textId="77777777">
        <w:tc>
          <w:tcPr>
            <w:tcW w:w="7792" w:type="dxa"/>
            <w:gridSpan w:val="2"/>
          </w:tcPr>
          <w:p w:rsidR="005D2AE9" w:rsidP="00042929" w:rsidRDefault="005D2AE9" w14:paraId="01DBAB5F" w14:textId="77777777">
            <w:pPr>
              <w:spacing w:after="40"/>
            </w:pPr>
            <w:r w:rsidRPr="00093942">
              <w:rPr>
                <w:sz w:val="13"/>
              </w:rPr>
              <w:t>&gt; Retouradres Postbus 20701 2500 ES Den Haag</w:t>
            </w:r>
          </w:p>
        </w:tc>
      </w:tr>
      <w:tr w:rsidR="005D2AE9" w:rsidTr="005D2AE9" w14:paraId="7B7A2082" w14:textId="77777777">
        <w:tc>
          <w:tcPr>
            <w:tcW w:w="7792" w:type="dxa"/>
            <w:gridSpan w:val="2"/>
          </w:tcPr>
          <w:p w:rsidR="005D2AE9" w:rsidP="00042929" w:rsidRDefault="000B17A3" w14:paraId="2BFFA825" w14:textId="77777777">
            <w:pPr>
              <w:tabs>
                <w:tab w:val="left" w:pos="614"/>
              </w:tabs>
              <w:spacing w:after="0"/>
            </w:pPr>
            <w:r>
              <w:t>Tweede Kamer der Staten-Generaal</w:t>
            </w:r>
          </w:p>
          <w:p w:rsidR="005D2AE9" w:rsidP="00042929" w:rsidRDefault="000B17A3" w14:paraId="09E2638B" w14:textId="6FE7A401">
            <w:pPr>
              <w:tabs>
                <w:tab w:val="left" w:pos="614"/>
              </w:tabs>
              <w:spacing w:after="0"/>
            </w:pPr>
            <w:r>
              <w:t xml:space="preserve">Voorzitter </w:t>
            </w:r>
            <w:r w:rsidR="007A6D8B">
              <w:t>V</w:t>
            </w:r>
            <w:r>
              <w:t xml:space="preserve">aste </w:t>
            </w:r>
            <w:r w:rsidR="007A6D8B">
              <w:t>C</w:t>
            </w:r>
            <w:r>
              <w:t>ommissie voor Defensie</w:t>
            </w:r>
          </w:p>
          <w:p w:rsidR="005D2AE9" w:rsidP="00042929" w:rsidRDefault="005D2AE9" w14:paraId="4D1185A4" w14:textId="77777777">
            <w:pPr>
              <w:tabs>
                <w:tab w:val="left" w:pos="614"/>
              </w:tabs>
              <w:spacing w:after="0"/>
            </w:pPr>
            <w:r>
              <w:t xml:space="preserve">Bezuidenhoutseweg 67 </w:t>
            </w:r>
          </w:p>
          <w:p w:rsidR="008614E9" w:rsidP="000B17A3" w:rsidRDefault="005D2AE9" w14:paraId="3440BC9F" w14:textId="77777777">
            <w:pPr>
              <w:tabs>
                <w:tab w:val="left" w:pos="614"/>
              </w:tabs>
              <w:spacing w:after="240"/>
            </w:pPr>
            <w:r>
              <w:t>2594 AC Den Haag</w:t>
            </w:r>
          </w:p>
          <w:p w:rsidRPr="000B17A3" w:rsidR="00280057" w:rsidP="000B17A3" w:rsidRDefault="00280057" w14:paraId="3290E3A6" w14:textId="77777777">
            <w:pPr>
              <w:tabs>
                <w:tab w:val="left" w:pos="614"/>
              </w:tabs>
              <w:spacing w:after="240"/>
            </w:pPr>
          </w:p>
        </w:tc>
      </w:tr>
      <w:tr w:rsidR="005D2AE9" w:rsidTr="005D2AE9" w14:paraId="17468C50" w14:textId="77777777">
        <w:trPr>
          <w:trHeight w:val="283"/>
        </w:trPr>
        <w:tc>
          <w:tcPr>
            <w:tcW w:w="1969" w:type="dxa"/>
          </w:tcPr>
          <w:p w:rsidR="005D2AE9" w:rsidP="00042929" w:rsidRDefault="005D2AE9" w14:paraId="173E06D4" w14:textId="77777777">
            <w:pPr>
              <w:tabs>
                <w:tab w:val="left" w:pos="614"/>
              </w:tabs>
              <w:spacing w:after="0"/>
            </w:pPr>
            <w:r>
              <w:t>Datum</w:t>
            </w:r>
          </w:p>
        </w:tc>
        <w:sdt>
          <w:sdtPr>
            <w:alias w:val="Datum daadwerkelijke verzending"/>
            <w:tag w:val="Datum daadwerkelijke verzending"/>
            <w:id w:val="1978256768"/>
            <w:placeholder>
              <w:docPart w:val="7864AD30AFDE4421A21A4534F7615F64"/>
            </w:placeholder>
            <w:date w:fullDate="2025-12-19T00:00:00Z">
              <w:dateFormat w:val="d MMMM yyyy"/>
              <w:lid w:val="nl-NL"/>
              <w:storeMappedDataAs w:val="dateTime"/>
              <w:calendar w:val="gregorian"/>
            </w:date>
          </w:sdtPr>
          <w:sdtEndPr/>
          <w:sdtContent>
            <w:tc>
              <w:tcPr>
                <w:tcW w:w="5823" w:type="dxa"/>
              </w:tcPr>
              <w:p w:rsidR="005D2AE9" w:rsidP="000605A5" w:rsidRDefault="00D51F0D" w14:paraId="4198A033" w14:textId="56145F68">
                <w:pPr>
                  <w:keepNext/>
                  <w:spacing w:after="0"/>
                </w:pPr>
                <w:r>
                  <w:t>19 december 2025</w:t>
                </w:r>
              </w:p>
            </w:tc>
          </w:sdtContent>
        </w:sdt>
      </w:tr>
      <w:tr w:rsidR="005D2AE9" w:rsidTr="005D2AE9" w14:paraId="4AEA4292" w14:textId="77777777">
        <w:trPr>
          <w:trHeight w:val="283"/>
        </w:trPr>
        <w:tc>
          <w:tcPr>
            <w:tcW w:w="1969" w:type="dxa"/>
          </w:tcPr>
          <w:p w:rsidR="005D2AE9" w:rsidP="00042929" w:rsidRDefault="005D2AE9" w14:paraId="08818CFE" w14:textId="77777777">
            <w:pPr>
              <w:tabs>
                <w:tab w:val="left" w:pos="614"/>
              </w:tabs>
              <w:spacing w:after="0"/>
            </w:pPr>
            <w:r>
              <w:t>Betreft</w:t>
            </w:r>
          </w:p>
        </w:tc>
        <w:tc>
          <w:tcPr>
            <w:tcW w:w="5823" w:type="dxa"/>
          </w:tcPr>
          <w:p w:rsidR="005D2AE9" w:rsidP="00280057" w:rsidRDefault="002657E3" w14:paraId="6D0A9B07" w14:textId="77777777">
            <w:pPr>
              <w:tabs>
                <w:tab w:val="left" w:pos="614"/>
              </w:tabs>
              <w:spacing w:after="0"/>
            </w:pPr>
            <w:r>
              <w:t>Menukaart ambtelijke contacten en aanbod werkbezoeken</w:t>
            </w:r>
            <w:r w:rsidR="000A568C">
              <w:t xml:space="preserve"> </w:t>
            </w:r>
          </w:p>
        </w:tc>
      </w:tr>
    </w:tbl>
    <w:p w:rsidRPr="005D2AE9" w:rsidR="005D2AE9" w:rsidP="005D2AE9" w:rsidRDefault="005D2AE9" w14:paraId="1808AB97" w14:textId="77777777">
      <w:r>
        <w:rPr>
          <w:noProof/>
          <w:lang w:eastAsia="nl-NL" w:bidi="ar-SA"/>
        </w:rPr>
        <mc:AlternateContent>
          <mc:Choice Requires="wps">
            <w:drawing>
              <wp:anchor distT="0" distB="0" distL="114300" distR="114300" simplePos="0" relativeHeight="251659264" behindDoc="0" locked="0" layoutInCell="1" allowOverlap="1" wp14:editId="7E0BA2DE" wp14:anchorId="20BC9778">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531245" w:rsidP="00042929" w:rsidRDefault="00531245" w14:paraId="08133092" w14:textId="77777777">
                            <w:pPr>
                              <w:pStyle w:val="ReferentiegegevenskopW1-Huisstijl"/>
                              <w:spacing w:before="360"/>
                            </w:pPr>
                            <w:r>
                              <w:t>Ministerie van Defensie</w:t>
                            </w:r>
                          </w:p>
                          <w:p w:rsidR="00531245" w:rsidP="00042929" w:rsidRDefault="00531245" w14:paraId="633B0EA1" w14:textId="77777777">
                            <w:pPr>
                              <w:pStyle w:val="Referentiegegevens-Huisstijl"/>
                            </w:pPr>
                            <w:r>
                              <w:t>Plein 4</w:t>
                            </w:r>
                          </w:p>
                          <w:p w:rsidR="00531245" w:rsidP="00042929" w:rsidRDefault="00531245" w14:paraId="6BAD1C2A" w14:textId="77777777">
                            <w:pPr>
                              <w:pStyle w:val="Referentiegegevens-Huisstijl"/>
                            </w:pPr>
                            <w:r>
                              <w:t>MPC 58 B</w:t>
                            </w:r>
                          </w:p>
                          <w:p w:rsidRPr="000B17A3" w:rsidR="00531245" w:rsidP="00042929" w:rsidRDefault="00531245" w14:paraId="6B1E63C0" w14:textId="77777777">
                            <w:pPr>
                              <w:pStyle w:val="Referentiegegevens-Huisstijl"/>
                              <w:rPr>
                                <w:lang w:val="de-DE"/>
                              </w:rPr>
                            </w:pPr>
                            <w:r w:rsidRPr="000B17A3">
                              <w:rPr>
                                <w:lang w:val="de-DE"/>
                              </w:rPr>
                              <w:t>Postbus 20701</w:t>
                            </w:r>
                          </w:p>
                          <w:p w:rsidRPr="000B17A3" w:rsidR="00531245" w:rsidP="00042929" w:rsidRDefault="00531245" w14:paraId="07E5BD8E" w14:textId="77777777">
                            <w:pPr>
                              <w:pStyle w:val="Referentiegegevens-Huisstijl"/>
                              <w:rPr>
                                <w:lang w:val="de-DE"/>
                              </w:rPr>
                            </w:pPr>
                            <w:r w:rsidRPr="000B17A3">
                              <w:rPr>
                                <w:lang w:val="de-DE"/>
                              </w:rPr>
                              <w:t>2500 ES Den Haag</w:t>
                            </w:r>
                          </w:p>
                          <w:p w:rsidRPr="000B17A3" w:rsidR="00531245" w:rsidP="00042929" w:rsidRDefault="00531245" w14:paraId="13A5AD5B" w14:textId="77777777">
                            <w:pPr>
                              <w:pStyle w:val="Referentiegegevens-Huisstijl"/>
                              <w:rPr>
                                <w:lang w:val="de-DE"/>
                              </w:rPr>
                            </w:pPr>
                            <w:r w:rsidRPr="000B17A3">
                              <w:rPr>
                                <w:lang w:val="de-DE"/>
                              </w:rPr>
                              <w:t>www.defensie.nl</w:t>
                            </w:r>
                          </w:p>
                          <w:sdt>
                            <w:sdtPr>
                              <w:id w:val="-1579366926"/>
                              <w:lock w:val="contentLocked"/>
                              <w:placeholder>
                                <w:docPart w:val="429602C1362545588F014BB19AA938B8"/>
                              </w:placeholder>
                            </w:sdtPr>
                            <w:sdtEndPr/>
                            <w:sdtContent>
                              <w:p w:rsidR="00531245" w:rsidP="00042929" w:rsidRDefault="00531245" w14:paraId="55F83B72" w14:textId="77777777">
                                <w:pPr>
                                  <w:pStyle w:val="ReferentiegegevenskopW1-Huisstijl"/>
                                  <w:spacing w:before="120"/>
                                </w:pPr>
                                <w:r>
                                  <w:t>Onze referentie</w:t>
                                </w:r>
                              </w:p>
                            </w:sdtContent>
                          </w:sdt>
                          <w:p w:rsidRPr="00457BBC" w:rsidR="00531245" w:rsidP="00042929" w:rsidRDefault="00531245" w14:paraId="2F0D77E1" w14:textId="1336C647">
                            <w:pPr>
                              <w:pStyle w:val="Referentiegegevens-Huisstijl"/>
                            </w:pPr>
                            <w:r>
                              <w:t>M</w:t>
                            </w:r>
                            <w:r w:rsidRPr="00984085">
                              <w:t>INDEF20250044382</w:t>
                            </w:r>
                          </w:p>
                          <w:p w:rsidR="00531245" w:rsidP="00042929" w:rsidRDefault="00531245" w14:paraId="32BCC90F" w14:textId="77777777">
                            <w:pPr>
                              <w:pStyle w:val="Algemenevoorwaarden-Huisstijl"/>
                            </w:pPr>
                            <w:r>
                              <w:t>Bij beantwoording, datum, onze referentie en onderwerp vermelden.</w:t>
                            </w:r>
                          </w:p>
                          <w:p w:rsidR="00531245" w:rsidP="008967D1" w:rsidRDefault="00531245" w14:paraId="0F7A0185"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BC9778">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531245" w:rsidP="00042929" w:rsidRDefault="00531245" w14:paraId="08133092" w14:textId="77777777">
                      <w:pPr>
                        <w:pStyle w:val="ReferentiegegevenskopW1-Huisstijl"/>
                        <w:spacing w:before="360"/>
                      </w:pPr>
                      <w:r>
                        <w:t>Ministerie van Defensie</w:t>
                      </w:r>
                    </w:p>
                    <w:p w:rsidR="00531245" w:rsidP="00042929" w:rsidRDefault="00531245" w14:paraId="633B0EA1" w14:textId="77777777">
                      <w:pPr>
                        <w:pStyle w:val="Referentiegegevens-Huisstijl"/>
                      </w:pPr>
                      <w:r>
                        <w:t>Plein 4</w:t>
                      </w:r>
                    </w:p>
                    <w:p w:rsidR="00531245" w:rsidP="00042929" w:rsidRDefault="00531245" w14:paraId="6BAD1C2A" w14:textId="77777777">
                      <w:pPr>
                        <w:pStyle w:val="Referentiegegevens-Huisstijl"/>
                      </w:pPr>
                      <w:r>
                        <w:t>MPC 58 B</w:t>
                      </w:r>
                    </w:p>
                    <w:p w:rsidRPr="000B17A3" w:rsidR="00531245" w:rsidP="00042929" w:rsidRDefault="00531245" w14:paraId="6B1E63C0" w14:textId="77777777">
                      <w:pPr>
                        <w:pStyle w:val="Referentiegegevens-Huisstijl"/>
                        <w:rPr>
                          <w:lang w:val="de-DE"/>
                        </w:rPr>
                      </w:pPr>
                      <w:r w:rsidRPr="000B17A3">
                        <w:rPr>
                          <w:lang w:val="de-DE"/>
                        </w:rPr>
                        <w:t>Postbus 20701</w:t>
                      </w:r>
                    </w:p>
                    <w:p w:rsidRPr="000B17A3" w:rsidR="00531245" w:rsidP="00042929" w:rsidRDefault="00531245" w14:paraId="07E5BD8E" w14:textId="77777777">
                      <w:pPr>
                        <w:pStyle w:val="Referentiegegevens-Huisstijl"/>
                        <w:rPr>
                          <w:lang w:val="de-DE"/>
                        </w:rPr>
                      </w:pPr>
                      <w:r w:rsidRPr="000B17A3">
                        <w:rPr>
                          <w:lang w:val="de-DE"/>
                        </w:rPr>
                        <w:t>2500 ES Den Haag</w:t>
                      </w:r>
                    </w:p>
                    <w:p w:rsidRPr="000B17A3" w:rsidR="00531245" w:rsidP="00042929" w:rsidRDefault="00531245" w14:paraId="13A5AD5B" w14:textId="77777777">
                      <w:pPr>
                        <w:pStyle w:val="Referentiegegevens-Huisstijl"/>
                        <w:rPr>
                          <w:lang w:val="de-DE"/>
                        </w:rPr>
                      </w:pPr>
                      <w:r w:rsidRPr="000B17A3">
                        <w:rPr>
                          <w:lang w:val="de-DE"/>
                        </w:rPr>
                        <w:t>www.defensie.nl</w:t>
                      </w:r>
                    </w:p>
                    <w:sdt>
                      <w:sdtPr>
                        <w:id w:val="-1579366926"/>
                        <w:lock w:val="contentLocked"/>
                        <w:placeholder>
                          <w:docPart w:val="429602C1362545588F014BB19AA938B8"/>
                        </w:placeholder>
                      </w:sdtPr>
                      <w:sdtContent>
                        <w:p w:rsidR="00531245" w:rsidP="00042929" w:rsidRDefault="00531245" w14:paraId="55F83B72" w14:textId="77777777">
                          <w:pPr>
                            <w:pStyle w:val="ReferentiegegevenskopW1-Huisstijl"/>
                            <w:spacing w:before="120"/>
                          </w:pPr>
                          <w:r>
                            <w:t>Onze referentie</w:t>
                          </w:r>
                        </w:p>
                      </w:sdtContent>
                    </w:sdt>
                    <w:p w:rsidRPr="00457BBC" w:rsidR="00531245" w:rsidP="00042929" w:rsidRDefault="00531245" w14:paraId="2F0D77E1" w14:textId="1336C647">
                      <w:pPr>
                        <w:pStyle w:val="Referentiegegevens-Huisstijl"/>
                      </w:pPr>
                      <w:r>
                        <w:t>M</w:t>
                      </w:r>
                      <w:r w:rsidRPr="00984085">
                        <w:t>INDEF20250044382</w:t>
                      </w:r>
                    </w:p>
                    <w:p w:rsidR="00531245" w:rsidP="00042929" w:rsidRDefault="00531245" w14:paraId="32BCC90F" w14:textId="77777777">
                      <w:pPr>
                        <w:pStyle w:val="Algemenevoorwaarden-Huisstijl"/>
                      </w:pPr>
                      <w:r>
                        <w:t>Bij beantwoording, datum, onze referentie en onderwerp vermelden.</w:t>
                      </w:r>
                    </w:p>
                    <w:p w:rsidR="00531245" w:rsidP="008967D1" w:rsidRDefault="00531245" w14:paraId="0F7A0185" w14:textId="77777777">
                      <w:pPr>
                        <w:pStyle w:val="Algemenevoorwaarden-Huisstijl"/>
                      </w:pPr>
                    </w:p>
                  </w:txbxContent>
                </v:textbox>
                <w10:wrap anchorx="page" anchory="page"/>
              </v:shape>
            </w:pict>
          </mc:Fallback>
        </mc:AlternateContent>
      </w:r>
    </w:p>
    <w:p w:rsidR="008967D1" w:rsidP="00D61FF7" w:rsidRDefault="00D61FF7" w14:paraId="1FAB7D73" w14:textId="1BB12E50">
      <w:pPr>
        <w:tabs>
          <w:tab w:val="left" w:pos="1065"/>
        </w:tabs>
        <w:spacing w:after="240"/>
      </w:pPr>
      <w:r>
        <w:tab/>
      </w:r>
    </w:p>
    <w:p w:rsidR="004B0E47" w:rsidP="00BE2D79" w:rsidRDefault="000B17A3" w14:paraId="10F86418" w14:textId="77777777">
      <w:pPr>
        <w:spacing w:after="240"/>
      </w:pPr>
      <w:r>
        <w:t xml:space="preserve">Geachte </w:t>
      </w:r>
      <w:r w:rsidR="00FD51FB">
        <w:t>Voorzitter</w:t>
      </w:r>
      <w:r w:rsidR="00BA4B9A">
        <w:t>,</w:t>
      </w:r>
    </w:p>
    <w:p w:rsidR="00C20ED8" w:rsidP="00C20ED8" w:rsidRDefault="00C20ED8" w14:paraId="17E1BE55" w14:textId="1A14368B">
      <w:pPr>
        <w:jc w:val="both"/>
      </w:pPr>
      <w:r>
        <w:t xml:space="preserve">Wij willen u en de leden van de Vaste </w:t>
      </w:r>
      <w:r w:rsidR="00353D7F">
        <w:t xml:space="preserve">Commissie </w:t>
      </w:r>
      <w:r>
        <w:t>voor Defensie van harte feliciteren met uw zetel in de Tweede Kamer. De geopolitieke situatie in de wereld onderstreept het belang van investeren in een groeiende krijgsmacht en een weerbare samenleving. Wij kijken dan ook uit naar de samenwerking met uw commissie.</w:t>
      </w:r>
    </w:p>
    <w:p w:rsidR="0016303C" w:rsidP="009F40AE" w:rsidRDefault="0016303C" w14:paraId="6FF72AB6" w14:textId="1D16918A">
      <w:pPr>
        <w:suppressAutoHyphens w:val="0"/>
        <w:autoSpaceDE w:val="0"/>
        <w:adjustRightInd w:val="0"/>
        <w:spacing w:line="240" w:lineRule="auto"/>
        <w:jc w:val="both"/>
        <w:textAlignment w:val="auto"/>
      </w:pPr>
      <w:r>
        <w:t xml:space="preserve">Wij </w:t>
      </w:r>
      <w:r w:rsidR="009F40AE">
        <w:t xml:space="preserve">bieden u </w:t>
      </w:r>
      <w:r>
        <w:t xml:space="preserve">hierbij </w:t>
      </w:r>
      <w:r w:rsidR="009F40AE">
        <w:t xml:space="preserve">de </w:t>
      </w:r>
      <w:r w:rsidRPr="00B621FC" w:rsidR="007A6D8B">
        <w:rPr>
          <w:i/>
        </w:rPr>
        <w:t>M</w:t>
      </w:r>
      <w:r w:rsidRPr="00B621FC" w:rsidR="009F40AE">
        <w:rPr>
          <w:i/>
        </w:rPr>
        <w:t>enukaart ambtelijke contacten</w:t>
      </w:r>
      <w:r w:rsidR="009F40AE">
        <w:t xml:space="preserve"> aan</w:t>
      </w:r>
      <w:r>
        <w:t xml:space="preserve">. Hierin staan </w:t>
      </w:r>
      <w:r>
        <w:rPr>
          <w:rFonts w:cs="Verdana"/>
          <w:kern w:val="0"/>
          <w:lang w:bidi="ar-SA"/>
        </w:rPr>
        <w:t>Defensie gerelateerde onderwerpen</w:t>
      </w:r>
      <w:r>
        <w:t xml:space="preserve"> waarover u </w:t>
      </w:r>
      <w:r w:rsidR="009F40AE">
        <w:t xml:space="preserve">zich </w:t>
      </w:r>
      <w:r>
        <w:t>op ambtelijk niveau kunt</w:t>
      </w:r>
      <w:r w:rsidR="009F40AE">
        <w:t xml:space="preserve"> laten bijpraten</w:t>
      </w:r>
      <w:r w:rsidR="009F40AE">
        <w:rPr>
          <w:rFonts w:cs="Verdana"/>
          <w:kern w:val="0"/>
          <w:lang w:bidi="ar-SA"/>
        </w:rPr>
        <w:t>.</w:t>
      </w:r>
      <w:r w:rsidR="009F40AE">
        <w:t xml:space="preserve"> De lijst is niet limitatief</w:t>
      </w:r>
      <w:r w:rsidR="006A12F3">
        <w:t xml:space="preserve"> en is aanvullend op de gebruikelijke</w:t>
      </w:r>
      <w:r>
        <w:t xml:space="preserve"> </w:t>
      </w:r>
      <w:r w:rsidR="009F40AE">
        <w:t xml:space="preserve">technische briefings. </w:t>
      </w:r>
    </w:p>
    <w:p w:rsidRPr="00024572" w:rsidR="009F40AE" w:rsidP="009F40AE" w:rsidRDefault="009F40AE" w14:paraId="7F5D525A" w14:textId="5C43AFAC">
      <w:pPr>
        <w:suppressAutoHyphens w:val="0"/>
        <w:autoSpaceDE w:val="0"/>
        <w:adjustRightInd w:val="0"/>
        <w:spacing w:line="240" w:lineRule="auto"/>
        <w:jc w:val="both"/>
        <w:textAlignment w:val="auto"/>
      </w:pPr>
      <w:r>
        <w:t>Om dit nader toe te lichten</w:t>
      </w:r>
      <w:r w:rsidR="008A5024">
        <w:t xml:space="preserve"> en kennis te maken met de belangrijk</w:t>
      </w:r>
      <w:r w:rsidR="006A12F3">
        <w:t>st</w:t>
      </w:r>
      <w:r w:rsidR="008A5024">
        <w:t>e Defensie</w:t>
      </w:r>
      <w:r w:rsidR="006A12F3">
        <w:t>-thema’s</w:t>
      </w:r>
      <w:r>
        <w:t>, nodigen de Secretaris-Generaal, de Directeur-generaal Beleid en de C</w:t>
      </w:r>
      <w:r w:rsidR="00353D7F">
        <w:t>ommandant der Strijdkracht</w:t>
      </w:r>
      <w:r w:rsidR="0081016E">
        <w:t xml:space="preserve">en </w:t>
      </w:r>
      <w:r>
        <w:t xml:space="preserve">u </w:t>
      </w:r>
      <w:r w:rsidR="00C02D28">
        <w:t xml:space="preserve">graag uit </w:t>
      </w:r>
      <w:r>
        <w:t xml:space="preserve">voor een </w:t>
      </w:r>
      <w:r w:rsidRPr="00B621FC" w:rsidR="0016303C">
        <w:rPr>
          <w:i/>
        </w:rPr>
        <w:t>T</w:t>
      </w:r>
      <w:r w:rsidRPr="00B621FC">
        <w:rPr>
          <w:i/>
        </w:rPr>
        <w:t>echnische informatiebijeenkomst</w:t>
      </w:r>
      <w:r w:rsidR="00024572">
        <w:t xml:space="preserve"> op 13 januari 2025. </w:t>
      </w:r>
    </w:p>
    <w:p w:rsidR="00C20ED8" w:rsidP="00C20ED8" w:rsidRDefault="00C20ED8" w14:paraId="4A4F91B4" w14:textId="4B4A8BC3">
      <w:pPr>
        <w:jc w:val="both"/>
      </w:pPr>
      <w:r>
        <w:t>Om</w:t>
      </w:r>
      <w:r w:rsidR="00353D7F">
        <w:t xml:space="preserve"> </w:t>
      </w:r>
      <w:r>
        <w:t xml:space="preserve">de </w:t>
      </w:r>
      <w:r w:rsidR="00353D7F">
        <w:t>K</w:t>
      </w:r>
      <w:r>
        <w:t xml:space="preserve">rijgsmacht </w:t>
      </w:r>
      <w:r w:rsidR="008A5024">
        <w:t xml:space="preserve">nog beter te leren kennen, nodigt </w:t>
      </w:r>
      <w:r>
        <w:t xml:space="preserve">de Commandant der Strijdkrachten </w:t>
      </w:r>
      <w:r w:rsidR="008A5024">
        <w:t xml:space="preserve">u </w:t>
      </w:r>
      <w:r>
        <w:t xml:space="preserve">graag </w:t>
      </w:r>
      <w:r w:rsidR="0016303C">
        <w:t xml:space="preserve">ook </w:t>
      </w:r>
      <w:r>
        <w:t xml:space="preserve">uit voor </w:t>
      </w:r>
      <w:r w:rsidR="0016303C">
        <w:t xml:space="preserve">een aantal </w:t>
      </w:r>
      <w:r>
        <w:t>we</w:t>
      </w:r>
      <w:r w:rsidR="00FE3DF3">
        <w:t xml:space="preserve">rkbezoeken in 2026. </w:t>
      </w:r>
      <w:r w:rsidR="00514EEF">
        <w:t>Deze</w:t>
      </w:r>
      <w:r w:rsidRPr="00F17345">
        <w:t xml:space="preserve"> </w:t>
      </w:r>
      <w:r w:rsidR="00014F11">
        <w:t>werk</w:t>
      </w:r>
      <w:r w:rsidRPr="00F17345">
        <w:t xml:space="preserve">bezoeken worden in goed overleg met de griffier van uw commissie </w:t>
      </w:r>
      <w:r w:rsidR="00514EEF">
        <w:t>gepland</w:t>
      </w:r>
      <w:r w:rsidRPr="00F17345">
        <w:t>.</w:t>
      </w:r>
      <w:r>
        <w:t xml:space="preserve"> </w:t>
      </w:r>
    </w:p>
    <w:p w:rsidRPr="00881E10" w:rsidR="00AC458B" w:rsidP="00AC458B" w:rsidRDefault="00AC458B" w14:paraId="3E7B6F11" w14:textId="77777777">
      <w:pPr>
        <w:keepNext/>
        <w:spacing w:before="600" w:after="0"/>
      </w:pPr>
      <w:r>
        <w:t>Hoogachtend,</w:t>
      </w:r>
    </w:p>
    <w:p w:rsidR="00AC458B" w:rsidP="00AC458B" w:rsidRDefault="00AC458B" w14:paraId="2060B067"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C458B" w:rsidTr="00F663BB" w14:paraId="107065D4" w14:textId="77777777">
        <w:tc>
          <w:tcPr>
            <w:tcW w:w="4962" w:type="dxa"/>
          </w:tcPr>
          <w:p w:rsidRPr="003E0DA1" w:rsidR="00AC458B" w:rsidP="00F663BB" w:rsidRDefault="00AC458B" w14:paraId="385C2600" w14:textId="77777777">
            <w:pPr>
              <w:keepNext/>
              <w:spacing w:before="600" w:after="0"/>
              <w:rPr>
                <w:i/>
                <w:iCs/>
                <w:color w:val="000000" w:themeColor="text1"/>
              </w:rPr>
            </w:pPr>
            <w:r w:rsidRPr="005348AC">
              <w:rPr>
                <w:i/>
                <w:iCs/>
                <w:color w:val="000000" w:themeColor="text1"/>
              </w:rPr>
              <w:t>DE MINISTER VAN DEFENSIE</w:t>
            </w:r>
          </w:p>
          <w:p w:rsidRPr="00A42B10" w:rsidR="00AC458B" w:rsidP="00F663BB" w:rsidRDefault="00AC458B" w14:paraId="422AABE3" w14:textId="77777777">
            <w:pPr>
              <w:spacing w:before="960" w:after="0"/>
              <w:rPr>
                <w:color w:val="000000" w:themeColor="text1"/>
              </w:rPr>
            </w:pPr>
            <w:r>
              <w:rPr>
                <w:color w:val="000000" w:themeColor="text1"/>
              </w:rPr>
              <w:t>Ruben Brekelmans</w:t>
            </w:r>
          </w:p>
        </w:tc>
        <w:tc>
          <w:tcPr>
            <w:tcW w:w="4211" w:type="dxa"/>
          </w:tcPr>
          <w:p w:rsidRPr="003E0DA1" w:rsidR="00AC458B" w:rsidP="00F663BB" w:rsidRDefault="00AC458B" w14:paraId="7A10EDCA" w14:textId="77777777">
            <w:pPr>
              <w:spacing w:before="600" w:after="0"/>
              <w:rPr>
                <w:i/>
                <w:iCs/>
                <w:color w:val="000000" w:themeColor="text1"/>
              </w:rPr>
            </w:pPr>
            <w:r w:rsidRPr="005348AC">
              <w:rPr>
                <w:i/>
                <w:iCs/>
                <w:color w:val="000000" w:themeColor="text1"/>
              </w:rPr>
              <w:t>DE STAATSSECRETARIS VAN DEFENSIE</w:t>
            </w:r>
          </w:p>
          <w:p w:rsidRPr="00A42B10" w:rsidR="00AC458B" w:rsidP="00F663BB" w:rsidRDefault="00AC458B" w14:paraId="767F65C6" w14:textId="77777777">
            <w:pPr>
              <w:spacing w:before="960"/>
              <w:rPr>
                <w:color w:val="000000" w:themeColor="text1"/>
              </w:rPr>
            </w:pPr>
            <w:r>
              <w:rPr>
                <w:color w:val="000000" w:themeColor="text1"/>
              </w:rPr>
              <w:t>Gijs Tuinman</w:t>
            </w:r>
          </w:p>
        </w:tc>
      </w:tr>
    </w:tbl>
    <w:p w:rsidR="00692751" w:rsidP="00FD51FB" w:rsidRDefault="00692751" w14:paraId="053109F9" w14:textId="77777777">
      <w:pPr>
        <w:sectPr w:rsidR="00692751" w:rsidSect="00E45A61">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sectPr>
      </w:pPr>
    </w:p>
    <w:p w:rsidR="00877AD9" w:rsidP="00B401CB" w:rsidRDefault="00222181" w14:paraId="3E8E0F44" w14:textId="2EDF80CA">
      <w:pPr>
        <w:pStyle w:val="Kop1"/>
      </w:pPr>
      <w:r w:rsidRPr="00B401CB">
        <w:rPr>
          <w:b/>
        </w:rPr>
        <w:lastRenderedPageBreak/>
        <w:t>Bijlage A – menukaart ambtelijke contacten</w:t>
      </w:r>
      <w:r>
        <w:rPr>
          <w:b/>
        </w:rPr>
        <w:br/>
      </w:r>
    </w:p>
    <w:p w:rsidR="00877AD9" w:rsidP="00877AD9" w:rsidRDefault="00877AD9" w14:paraId="6AEC729A" w14:textId="56BDF322">
      <w:pPr>
        <w:jc w:val="both"/>
      </w:pPr>
      <w:r w:rsidRPr="00F663BB">
        <w:t>H</w:t>
      </w:r>
      <w:r>
        <w:t>ieronder vindt u onze menukaart ambtelijke contacten. Aan de hand van vier prioriteiten voor Defensie hebben wij suggesties opgesteld voor onderwerpen waarover wij u kunnen bijpraten. Deze lijst is dus niet limitatief. U kunt contact opnemen voor bijvoorbeeld verzoeken voor schriftelijke  feitelijke informatie. Daarnaast kunnen er ook besloten, informatieve, feitelijke gesprekken plaatsvinden met ambtenaren. Het politieke gesprek vindt uit</w:t>
      </w:r>
      <w:r w:rsidR="004F730C">
        <w:t>eraard plaats in de Tweede Kamer</w:t>
      </w:r>
      <w:r w:rsidRPr="00FE3448" w:rsidR="004F730C">
        <w:t>, de politiek a</w:t>
      </w:r>
      <w:r w:rsidRPr="00FE3448" w:rsidR="00FE3448">
        <w:t>dviseurs</w:t>
      </w:r>
      <w:r w:rsidRPr="00FE3448" w:rsidR="004F730C">
        <w:t xml:space="preserve"> zijn hiervoor bereikbaar</w:t>
      </w:r>
      <w:r w:rsidRPr="00FE3448">
        <w:t>.</w:t>
      </w:r>
    </w:p>
    <w:p w:rsidR="00877AD9" w:rsidP="00877AD9" w:rsidRDefault="00877AD9" w14:paraId="0BF5620E" w14:textId="77777777">
      <w:pPr>
        <w:jc w:val="both"/>
      </w:pPr>
      <w:r>
        <w:t xml:space="preserve">Ambtelijke gesprekken kunnen op individuele basis plaatsvinden. Bij veel animo kunnen wij er voor kiezen het gesprek als commissie-brede activiteit te laten plaatsvinden. </w:t>
      </w:r>
      <w:r w:rsidRPr="009A5CC0">
        <w:t>Uw fractiemedewerkers zijn van harte welkom bij het gesprek.</w:t>
      </w:r>
      <w:bookmarkStart w:name="_GoBack" w:id="0"/>
      <w:bookmarkEnd w:id="0"/>
      <w:r>
        <w:t xml:space="preserve"> </w:t>
      </w:r>
    </w:p>
    <w:p w:rsidR="00877AD9" w:rsidP="00877AD9" w:rsidRDefault="00877AD9" w14:paraId="5FBF59F9" w14:textId="53858144">
      <w:pPr>
        <w:jc w:val="both"/>
      </w:pPr>
      <w:r>
        <w:t xml:space="preserve">Als u wilt ingaan op het aanbod, dan kunt u contact opnemen met  de parlementair contactpersoon van het ministerie van Defensie: </w:t>
      </w:r>
    </w:p>
    <w:p w:rsidR="00CC2255" w:rsidP="00877AD9" w:rsidRDefault="00CC2255" w14:paraId="12CBED87" w14:textId="2DA43587">
      <w:pPr>
        <w:pStyle w:val="Kop1"/>
      </w:pPr>
      <w:r>
        <w:rPr>
          <w:noProof/>
        </w:rPr>
        <mc:AlternateContent>
          <mc:Choice Requires="wps">
            <w:drawing>
              <wp:anchor distT="45720" distB="45720" distL="114300" distR="114300" simplePos="0" relativeHeight="251661312" behindDoc="0" locked="0" layoutInCell="1" allowOverlap="1" wp14:editId="5D7AADCB" wp14:anchorId="167A8B56">
                <wp:simplePos x="0" y="0"/>
                <wp:positionH relativeFrom="margin">
                  <wp:align>left</wp:align>
                </wp:positionH>
                <wp:positionV relativeFrom="paragraph">
                  <wp:posOffset>5080</wp:posOffset>
                </wp:positionV>
                <wp:extent cx="2413000" cy="584200"/>
                <wp:effectExtent l="0" t="0" r="25400" b="254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584200"/>
                        </a:xfrm>
                        <a:prstGeom prst="rect">
                          <a:avLst/>
                        </a:prstGeom>
                        <a:solidFill>
                          <a:srgbClr val="FFFFFF"/>
                        </a:solidFill>
                        <a:ln w="9525">
                          <a:solidFill>
                            <a:srgbClr val="000000"/>
                          </a:solidFill>
                          <a:miter lim="800000"/>
                          <a:headEnd/>
                          <a:tailEnd/>
                        </a:ln>
                      </wps:spPr>
                      <wps:txbx>
                        <w:txbxContent>
                          <w:p w:rsidRPr="00CC2255" w:rsidR="00CC2255" w:rsidRDefault="00CC2255" w14:paraId="5273DD2F" w14:textId="6AEF8DCA">
                            <w:pPr>
                              <w:rPr>
                                <w:b/>
                                <w:i/>
                              </w:rPr>
                            </w:pPr>
                            <w:r w:rsidRPr="00CC2255">
                              <w:rPr>
                                <w:b/>
                                <w:i/>
                              </w:rPr>
                              <w:t>De naam van de Parlementair contactpersoon is bekend bij de griffier VCD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7A8B56">
                <v:stroke joinstyle="miter"/>
                <v:path gradientshapeok="t" o:connecttype="rect"/>
              </v:shapetype>
              <v:shape id="Tekstvak 2" style="position:absolute;margin-left:0;margin-top:.4pt;width:190pt;height:4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">
                <v:textbox>
                  <w:txbxContent>
                    <w:p w:rsidRPr="00CC2255" w:rsidR="00CC2255" w:rsidRDefault="00CC2255" w14:paraId="5273DD2F" w14:textId="6AEF8DCA">
                      <w:pPr>
                        <w:rPr>
                          <w:b/>
                          <w:i/>
                        </w:rPr>
                      </w:pPr>
                      <w:r w:rsidRPr="00CC2255">
                        <w:rPr>
                          <w:b/>
                          <w:i/>
                        </w:rPr>
                        <w:t>De naam van de Parlementair contactpersoon is bekend bij de griffier VCD</w:t>
                      </w:r>
                    </w:p>
                  </w:txbxContent>
                </v:textbox>
                <w10:wrap type="square" anchorx="margin"/>
              </v:shape>
            </w:pict>
          </mc:Fallback>
        </mc:AlternateContent>
      </w:r>
    </w:p>
    <w:p w:rsidR="00CC2255" w:rsidP="00877AD9" w:rsidRDefault="00CC2255" w14:paraId="730ADC91" w14:textId="0ED56989">
      <w:pPr>
        <w:pStyle w:val="Kop1"/>
      </w:pPr>
    </w:p>
    <w:p w:rsidR="00CC2255" w:rsidP="00877AD9" w:rsidRDefault="00CC2255" w14:paraId="5A9A5E30" w14:textId="77777777">
      <w:pPr>
        <w:pStyle w:val="Kop1"/>
      </w:pPr>
    </w:p>
    <w:p w:rsidR="00877AD9" w:rsidP="00877AD9" w:rsidRDefault="00877AD9" w14:paraId="53A3C009" w14:textId="113C8A82">
      <w:pPr>
        <w:pStyle w:val="Kop1"/>
        <w:rPr>
          <w:b/>
        </w:rPr>
      </w:pPr>
      <w:r w:rsidRPr="00924DD4">
        <w:t>Parlementaire Menukaart</w:t>
      </w:r>
    </w:p>
    <w:p w:rsidR="00877AD9" w:rsidP="00877AD9" w:rsidRDefault="00877AD9" w14:paraId="4C0AF25C" w14:textId="2A20F0B7">
      <w:pPr>
        <w:rPr>
          <w:b/>
        </w:rPr>
      </w:pPr>
    </w:p>
    <w:p w:rsidRPr="00D16F75" w:rsidR="00877AD9" w:rsidP="00877AD9" w:rsidRDefault="00877AD9" w14:paraId="5B008C23" w14:textId="083588A0">
      <w:pPr>
        <w:rPr>
          <w:b/>
        </w:rPr>
      </w:pPr>
      <w:r>
        <w:rPr>
          <w:b/>
        </w:rPr>
        <w:t xml:space="preserve">1. </w:t>
      </w:r>
      <w:r w:rsidRPr="00D16F75">
        <w:rPr>
          <w:b/>
        </w:rPr>
        <w:t>3,5% in 2035, minimaal 3% in 2030 en onverminderde steun aan Oekraïne</w:t>
      </w:r>
    </w:p>
    <w:p w:rsidR="00877AD9" w:rsidP="00877AD9" w:rsidRDefault="00877AD9" w14:paraId="3F0CF6F4" w14:textId="77777777">
      <w:pPr>
        <w:pStyle w:val="Lijstalinea"/>
        <w:numPr>
          <w:ilvl w:val="0"/>
          <w:numId w:val="19"/>
        </w:numPr>
        <w:suppressAutoHyphens w:val="0"/>
        <w:autoSpaceDN/>
        <w:spacing w:after="160" w:line="259" w:lineRule="auto"/>
        <w:textAlignment w:val="auto"/>
      </w:pPr>
      <w:r>
        <w:t>Toekomstbestendig defensiebudget</w:t>
      </w:r>
    </w:p>
    <w:p w:rsidRPr="002E5DFE" w:rsidR="00877AD9" w:rsidP="00877AD9" w:rsidRDefault="00877AD9" w14:paraId="4D2AE461" w14:textId="1DC51ADC">
      <w:pPr>
        <w:pStyle w:val="Lijstalinea"/>
        <w:numPr>
          <w:ilvl w:val="0"/>
          <w:numId w:val="19"/>
        </w:numPr>
        <w:suppressAutoHyphens w:val="0"/>
        <w:autoSpaceDN/>
        <w:spacing w:after="160" w:line="259" w:lineRule="auto"/>
        <w:textAlignment w:val="auto"/>
        <w:rPr>
          <w:szCs w:val="18"/>
        </w:rPr>
      </w:pPr>
      <w:r w:rsidRPr="002E5DFE">
        <w:rPr>
          <w:szCs w:val="18"/>
        </w:rPr>
        <w:t xml:space="preserve">Collectieve verdediging en geloofwaardige afschrikking </w:t>
      </w:r>
    </w:p>
    <w:p w:rsidR="00877AD9" w:rsidP="00877AD9" w:rsidRDefault="00877AD9" w14:paraId="158A4100" w14:textId="77777777">
      <w:pPr>
        <w:pStyle w:val="Lijstalinea"/>
        <w:numPr>
          <w:ilvl w:val="0"/>
          <w:numId w:val="19"/>
        </w:numPr>
        <w:suppressAutoHyphens w:val="0"/>
        <w:autoSpaceDN/>
        <w:spacing w:after="160" w:line="259" w:lineRule="auto"/>
        <w:textAlignment w:val="auto"/>
      </w:pPr>
      <w:r>
        <w:t>Optrekken in NAVO &amp; EU verband</w:t>
      </w:r>
    </w:p>
    <w:p w:rsidR="00877AD9" w:rsidP="00877AD9" w:rsidRDefault="00877AD9" w14:paraId="363B55B4" w14:textId="77777777">
      <w:pPr>
        <w:pStyle w:val="Lijstalinea"/>
        <w:numPr>
          <w:ilvl w:val="0"/>
          <w:numId w:val="19"/>
        </w:numPr>
        <w:suppressAutoHyphens w:val="0"/>
        <w:autoSpaceDN/>
        <w:spacing w:after="160" w:line="259" w:lineRule="auto"/>
        <w:textAlignment w:val="auto"/>
      </w:pPr>
      <w:r>
        <w:t>Onverminderde steun aan Oekraïne</w:t>
      </w:r>
    </w:p>
    <w:p w:rsidR="00877AD9" w:rsidP="00877AD9" w:rsidRDefault="00877AD9" w14:paraId="2DAC3ED3" w14:textId="77777777">
      <w:pPr>
        <w:rPr>
          <w:b/>
        </w:rPr>
      </w:pPr>
      <w:r>
        <w:rPr>
          <w:b/>
        </w:rPr>
        <w:t xml:space="preserve">2. </w:t>
      </w:r>
      <w:r w:rsidRPr="003943CF">
        <w:rPr>
          <w:b/>
        </w:rPr>
        <w:t>Defensie is van en voor ons allemaal</w:t>
      </w:r>
    </w:p>
    <w:p w:rsidRPr="006F56A1" w:rsidR="00877AD9" w:rsidP="00877AD9" w:rsidRDefault="00877AD9" w14:paraId="43F2F32D" w14:textId="77777777">
      <w:pPr>
        <w:pStyle w:val="Lijstalinea"/>
        <w:numPr>
          <w:ilvl w:val="0"/>
          <w:numId w:val="20"/>
        </w:numPr>
        <w:rPr>
          <w:b/>
        </w:rPr>
      </w:pPr>
      <w:r>
        <w:t>Weerbare samenleving en civiel-militaire samenwerking</w:t>
      </w:r>
    </w:p>
    <w:p w:rsidR="00877AD9" w:rsidP="00877AD9" w:rsidRDefault="00BD1B74" w14:paraId="7B88A0C7" w14:textId="65E7C22E">
      <w:pPr>
        <w:pStyle w:val="Lijstalinea"/>
        <w:numPr>
          <w:ilvl w:val="0"/>
          <w:numId w:val="20"/>
        </w:numPr>
        <w:suppressAutoHyphens w:val="0"/>
        <w:autoSpaceDN/>
        <w:spacing w:after="160" w:line="259" w:lineRule="auto"/>
        <w:textAlignment w:val="auto"/>
      </w:pPr>
      <w:r>
        <w:t>Werken bij defensie</w:t>
      </w:r>
    </w:p>
    <w:p w:rsidR="009D31FE" w:rsidP="00877AD9" w:rsidRDefault="009D31FE" w14:paraId="22361E01" w14:textId="061A6EDC">
      <w:pPr>
        <w:pStyle w:val="Lijstalinea"/>
        <w:numPr>
          <w:ilvl w:val="0"/>
          <w:numId w:val="20"/>
        </w:numPr>
        <w:suppressAutoHyphens w:val="0"/>
        <w:autoSpaceDN/>
        <w:spacing w:after="160" w:line="259" w:lineRule="auto"/>
        <w:textAlignment w:val="auto"/>
      </w:pPr>
      <w:r>
        <w:t>Gesprekken met de toezichthouders</w:t>
      </w:r>
    </w:p>
    <w:p w:rsidRPr="003943CF" w:rsidR="00877AD9" w:rsidP="00877AD9" w:rsidRDefault="00877AD9" w14:paraId="34B0A032" w14:textId="77777777">
      <w:pPr>
        <w:rPr>
          <w:b/>
        </w:rPr>
      </w:pPr>
      <w:r>
        <w:rPr>
          <w:b/>
        </w:rPr>
        <w:t xml:space="preserve">3. </w:t>
      </w:r>
      <w:r w:rsidRPr="003943CF">
        <w:rPr>
          <w:b/>
        </w:rPr>
        <w:t>Meer ruimte voor Defensie</w:t>
      </w:r>
    </w:p>
    <w:p w:rsidR="00877AD9" w:rsidP="00877AD9" w:rsidRDefault="00877AD9" w14:paraId="76FE66FE" w14:textId="77777777">
      <w:pPr>
        <w:pStyle w:val="Lijstalinea"/>
        <w:numPr>
          <w:ilvl w:val="0"/>
          <w:numId w:val="21"/>
        </w:numPr>
      </w:pPr>
      <w:r>
        <w:t>Het Nationaal programma ruimte voor Defensie (NPRD)</w:t>
      </w:r>
    </w:p>
    <w:p w:rsidRPr="008A51A9" w:rsidR="00877AD9" w:rsidP="00877AD9" w:rsidRDefault="00877AD9" w14:paraId="13EFE486" w14:textId="49A76DEE">
      <w:pPr>
        <w:pStyle w:val="Lijstalinea"/>
        <w:numPr>
          <w:ilvl w:val="0"/>
          <w:numId w:val="21"/>
        </w:numPr>
        <w:suppressAutoHyphens w:val="0"/>
        <w:autoSpaceDN/>
        <w:spacing w:after="160" w:line="259" w:lineRule="auto"/>
        <w:textAlignment w:val="auto"/>
      </w:pPr>
      <w:r w:rsidRPr="008A51A9">
        <w:t>Wet op de Defensiegereed</w:t>
      </w:r>
      <w:r w:rsidRPr="008A51A9" w:rsidR="00BD57EB">
        <w:t>heid</w:t>
      </w:r>
      <w:r w:rsidRPr="008A51A9" w:rsidR="00B721C9">
        <w:t xml:space="preserve"> (WODG)</w:t>
      </w:r>
    </w:p>
    <w:p w:rsidR="00877AD9" w:rsidP="00877AD9" w:rsidRDefault="00877AD9" w14:paraId="751EABBD" w14:textId="77777777">
      <w:pPr>
        <w:pStyle w:val="Lijstalinea"/>
        <w:numPr>
          <w:ilvl w:val="0"/>
          <w:numId w:val="21"/>
        </w:numPr>
        <w:suppressAutoHyphens w:val="0"/>
        <w:autoSpaceDN/>
        <w:spacing w:after="160" w:line="259" w:lineRule="auto"/>
        <w:textAlignment w:val="auto"/>
      </w:pPr>
      <w:r w:rsidRPr="00493E59">
        <w:t>Wet op inlichtingen- en veiligheidsdiensten</w:t>
      </w:r>
      <w:r>
        <w:t xml:space="preserve"> (primair BZK)</w:t>
      </w:r>
    </w:p>
    <w:p w:rsidR="00877AD9" w:rsidP="00877AD9" w:rsidRDefault="00877AD9" w14:paraId="34AF614E" w14:textId="55E2BF28">
      <w:pPr>
        <w:pStyle w:val="Lijstalinea"/>
        <w:numPr>
          <w:ilvl w:val="0"/>
          <w:numId w:val="21"/>
        </w:numPr>
        <w:suppressAutoHyphens w:val="0"/>
        <w:autoSpaceDN/>
        <w:spacing w:after="160" w:line="259" w:lineRule="auto"/>
        <w:textAlignment w:val="auto"/>
      </w:pPr>
      <w:r>
        <w:t>Wet Weerbaarheid Defensie en Veiligheid Gerelateerde Industrie</w:t>
      </w:r>
    </w:p>
    <w:p w:rsidR="003C420E" w:rsidP="003C420E" w:rsidRDefault="00170890" w14:paraId="76CC5538" w14:textId="2E561C83">
      <w:pPr>
        <w:pStyle w:val="Lijstalinea"/>
        <w:numPr>
          <w:ilvl w:val="0"/>
          <w:numId w:val="21"/>
        </w:numPr>
        <w:suppressAutoHyphens w:val="0"/>
        <w:autoSpaceDN/>
        <w:spacing w:after="160" w:line="259" w:lineRule="auto"/>
        <w:textAlignment w:val="auto"/>
      </w:pPr>
      <w:r>
        <w:t xml:space="preserve">Kaderwetdienst </w:t>
      </w:r>
      <w:r w:rsidRPr="003C420E" w:rsidR="003C420E">
        <w:t xml:space="preserve">plicht en </w:t>
      </w:r>
      <w:r>
        <w:t xml:space="preserve">het </w:t>
      </w:r>
      <w:r w:rsidRPr="003C420E" w:rsidR="003C420E">
        <w:t>staatsnoodrecht</w:t>
      </w:r>
    </w:p>
    <w:p w:rsidR="00877AD9" w:rsidP="00877AD9" w:rsidRDefault="00877AD9" w14:paraId="4734B9B0" w14:textId="77777777">
      <w:pPr>
        <w:suppressAutoHyphens w:val="0"/>
        <w:autoSpaceDN/>
        <w:spacing w:after="160" w:line="259" w:lineRule="auto"/>
        <w:textAlignment w:val="auto"/>
      </w:pPr>
      <w:r>
        <w:rPr>
          <w:b/>
        </w:rPr>
        <w:t>4. Een bloeiende, sterke en autonome Defensie industrie</w:t>
      </w:r>
    </w:p>
    <w:p w:rsidR="00877AD9" w:rsidP="00877AD9" w:rsidRDefault="00877AD9" w14:paraId="4CC4724C" w14:textId="77777777">
      <w:pPr>
        <w:pStyle w:val="Lijstalinea"/>
        <w:numPr>
          <w:ilvl w:val="0"/>
          <w:numId w:val="22"/>
        </w:numPr>
        <w:suppressAutoHyphens w:val="0"/>
        <w:autoSpaceDN/>
        <w:spacing w:after="160" w:line="259" w:lineRule="auto"/>
        <w:textAlignment w:val="auto"/>
      </w:pPr>
      <w:r>
        <w:t>Een adaptieve Defensie-industrie die kan anticiperen op veranderingen in de internationale veiligheid</w:t>
      </w:r>
    </w:p>
    <w:p w:rsidR="00877AD9" w:rsidP="00877AD9" w:rsidRDefault="00877AD9" w14:paraId="4D98EFD6" w14:textId="77777777">
      <w:pPr>
        <w:pStyle w:val="Lijstalinea"/>
        <w:numPr>
          <w:ilvl w:val="0"/>
          <w:numId w:val="22"/>
        </w:numPr>
        <w:suppressAutoHyphens w:val="0"/>
        <w:autoSpaceDN/>
        <w:spacing w:after="160" w:line="259" w:lineRule="auto"/>
        <w:textAlignment w:val="auto"/>
      </w:pPr>
      <w:r>
        <w:t xml:space="preserve">Strategische partnerschappen en autonomie </w:t>
      </w:r>
    </w:p>
    <w:p w:rsidR="00877AD9" w:rsidP="00877AD9" w:rsidRDefault="00877AD9" w14:paraId="0AA2DBAD" w14:textId="77777777">
      <w:pPr>
        <w:pStyle w:val="Lijstalinea"/>
        <w:numPr>
          <w:ilvl w:val="0"/>
          <w:numId w:val="22"/>
        </w:numPr>
        <w:suppressAutoHyphens w:val="0"/>
        <w:autoSpaceDN/>
        <w:spacing w:after="160" w:line="259" w:lineRule="auto"/>
        <w:textAlignment w:val="auto"/>
      </w:pPr>
      <w:r>
        <w:t>Digitale dreigingen en</w:t>
      </w:r>
      <w:r w:rsidRPr="00F409F7">
        <w:t xml:space="preserve"> nieuwe</w:t>
      </w:r>
      <w:r>
        <w:t xml:space="preserve"> </w:t>
      </w:r>
      <w:r w:rsidRPr="00F409F7">
        <w:t>technologieën</w:t>
      </w:r>
    </w:p>
    <w:p w:rsidR="00877AD9" w:rsidP="00877AD9" w:rsidRDefault="00877AD9" w14:paraId="41ABEAFC" w14:textId="77777777">
      <w:pPr>
        <w:pStyle w:val="Lijstalinea"/>
        <w:numPr>
          <w:ilvl w:val="0"/>
          <w:numId w:val="22"/>
        </w:numPr>
        <w:suppressAutoHyphens w:val="0"/>
        <w:autoSpaceDN/>
        <w:spacing w:after="160" w:line="259" w:lineRule="auto"/>
        <w:textAlignment w:val="auto"/>
      </w:pPr>
      <w:r w:rsidRPr="003B3F48">
        <w:t>Kennis en Innovatie binnen Defensie</w:t>
      </w:r>
    </w:p>
    <w:p w:rsidRPr="003B3F48" w:rsidR="00877AD9" w:rsidP="00877AD9" w:rsidRDefault="00877AD9" w14:paraId="7B6295CB" w14:textId="77777777">
      <w:pPr>
        <w:suppressAutoHyphens w:val="0"/>
        <w:autoSpaceDN/>
        <w:spacing w:after="160" w:line="259" w:lineRule="auto"/>
        <w:textAlignment w:val="auto"/>
      </w:pPr>
    </w:p>
    <w:p w:rsidR="00DA0AC7" w:rsidP="00F2600D" w:rsidRDefault="00DA0AC7" w14:paraId="6743D447" w14:textId="77777777"/>
    <w:p w:rsidR="00877AD9" w:rsidP="00E45A61" w:rsidRDefault="00877AD9" w14:paraId="0738BBA6" w14:textId="77777777">
      <w:pPr>
        <w:jc w:val="both"/>
        <w:rPr>
          <w:rFonts w:eastAsia="Verdana" w:cs="Verdana"/>
        </w:rPr>
      </w:pPr>
    </w:p>
    <w:p w:rsidR="00877AD9" w:rsidP="00E45A61" w:rsidRDefault="00877AD9" w14:paraId="23361A37" w14:textId="77777777">
      <w:pPr>
        <w:jc w:val="both"/>
        <w:rPr>
          <w:rFonts w:eastAsia="Verdana" w:cs="Verdana"/>
        </w:rPr>
      </w:pPr>
    </w:p>
    <w:p w:rsidR="00877AD9" w:rsidP="00E45A61" w:rsidRDefault="00877AD9" w14:paraId="1879BF66" w14:textId="77777777">
      <w:pPr>
        <w:jc w:val="both"/>
        <w:rPr>
          <w:rFonts w:eastAsia="Verdana" w:cs="Verdana"/>
        </w:rPr>
      </w:pPr>
    </w:p>
    <w:p w:rsidR="00877AD9" w:rsidP="00E45A61" w:rsidRDefault="00877AD9" w14:paraId="716F8C1B" w14:textId="77777777">
      <w:pPr>
        <w:jc w:val="both"/>
        <w:rPr>
          <w:rFonts w:eastAsia="Verdana" w:cs="Verdana"/>
        </w:rPr>
      </w:pPr>
    </w:p>
    <w:p w:rsidR="008A51A9" w:rsidP="00B401CB" w:rsidRDefault="008A51A9" w14:paraId="614658B8" w14:textId="77777777">
      <w:pPr>
        <w:pStyle w:val="Kop1"/>
        <w:rPr>
          <w:rFonts w:eastAsia="Verdana" w:cs="Verdana"/>
          <w:sz w:val="18"/>
          <w:szCs w:val="18"/>
        </w:rPr>
      </w:pPr>
    </w:p>
    <w:p w:rsidRPr="00B401CB" w:rsidR="00222181" w:rsidP="00B401CB" w:rsidRDefault="00222181" w14:paraId="2C4659E7" w14:textId="7D953CB1">
      <w:pPr>
        <w:pStyle w:val="Kop1"/>
        <w:rPr>
          <w:rFonts w:eastAsia="Verdana" w:cs="Verdana"/>
          <w:b/>
        </w:rPr>
      </w:pPr>
      <w:r w:rsidRPr="00222181">
        <w:rPr>
          <w:b/>
        </w:rPr>
        <w:t>Bijlage B</w:t>
      </w:r>
    </w:p>
    <w:p w:rsidR="00222181" w:rsidP="00E45A61" w:rsidRDefault="00222181" w14:paraId="1C501F8C" w14:textId="77777777">
      <w:pPr>
        <w:jc w:val="both"/>
        <w:rPr>
          <w:rFonts w:eastAsia="Verdana" w:cs="Verdana"/>
        </w:rPr>
      </w:pPr>
    </w:p>
    <w:p w:rsidRPr="00315032" w:rsidR="00E45A61" w:rsidP="00E45A61" w:rsidRDefault="00E45A61" w14:paraId="476E076C" w14:textId="15ACAC06">
      <w:pPr>
        <w:jc w:val="both"/>
        <w:rPr>
          <w:rFonts w:eastAsia="Verdana" w:cs="Verdana"/>
        </w:rPr>
      </w:pPr>
      <w:r w:rsidRPr="00315032">
        <w:rPr>
          <w:rFonts w:eastAsia="Verdana" w:cs="Verdana"/>
        </w:rPr>
        <w:t>Geachte Voorzitter,</w:t>
      </w:r>
    </w:p>
    <w:p w:rsidR="00E45A61" w:rsidP="00E45A61" w:rsidRDefault="00EF1361" w14:paraId="3B342010" w14:textId="3EF74323">
      <w:pPr>
        <w:jc w:val="both"/>
        <w:rPr>
          <w:rFonts w:eastAsia="Verdana" w:cs="Verdana"/>
        </w:rPr>
      </w:pPr>
      <w:r>
        <w:rPr>
          <w:rFonts w:eastAsia="Verdana" w:cs="Verdana"/>
        </w:rPr>
        <w:t xml:space="preserve">Graag </w:t>
      </w:r>
      <w:r w:rsidR="00190CEA">
        <w:rPr>
          <w:rFonts w:eastAsia="Verdana" w:cs="Verdana"/>
        </w:rPr>
        <w:t>nodigen wij –</w:t>
      </w:r>
      <w:r w:rsidR="003C420E">
        <w:rPr>
          <w:rFonts w:eastAsia="Verdana" w:cs="Verdana"/>
        </w:rPr>
        <w:t>mede-</w:t>
      </w:r>
      <w:r w:rsidR="00190CEA">
        <w:rPr>
          <w:rFonts w:eastAsia="Verdana" w:cs="Verdana"/>
        </w:rPr>
        <w:t xml:space="preserve">namens de Commandant der Strijdkrachten- </w:t>
      </w:r>
      <w:r>
        <w:rPr>
          <w:rFonts w:eastAsia="Verdana" w:cs="Verdana"/>
        </w:rPr>
        <w:t xml:space="preserve">u en </w:t>
      </w:r>
      <w:r w:rsidRPr="00315032" w:rsidR="00E45A61">
        <w:rPr>
          <w:rFonts w:eastAsia="Verdana" w:cs="Verdana"/>
        </w:rPr>
        <w:t xml:space="preserve">de Vaste Commissie voor Defensie </w:t>
      </w:r>
      <w:r w:rsidR="00190E16">
        <w:rPr>
          <w:rFonts w:eastAsia="Verdana" w:cs="Verdana"/>
        </w:rPr>
        <w:t>uit</w:t>
      </w:r>
      <w:r>
        <w:rPr>
          <w:rFonts w:eastAsia="Verdana" w:cs="Verdana"/>
        </w:rPr>
        <w:t xml:space="preserve"> om enkele werkbezoeken af te leggen aan </w:t>
      </w:r>
      <w:r w:rsidR="003C420E">
        <w:rPr>
          <w:rFonts w:eastAsia="Verdana" w:cs="Verdana"/>
        </w:rPr>
        <w:t>het Ministerie van Defensie</w:t>
      </w:r>
      <w:r>
        <w:rPr>
          <w:rFonts w:eastAsia="Verdana" w:cs="Verdana"/>
        </w:rPr>
        <w:t xml:space="preserve">. </w:t>
      </w:r>
      <w:r w:rsidRPr="00315032" w:rsidR="00E45A61">
        <w:rPr>
          <w:rFonts w:eastAsia="Verdana" w:cs="Verdana"/>
        </w:rPr>
        <w:t xml:space="preserve">Defensie is een zeer diverse organisatie </w:t>
      </w:r>
      <w:r>
        <w:rPr>
          <w:rFonts w:eastAsia="Verdana" w:cs="Verdana"/>
        </w:rPr>
        <w:t xml:space="preserve">bestaande uit </w:t>
      </w:r>
      <w:r w:rsidRPr="00315032" w:rsidR="00E45A61">
        <w:rPr>
          <w:rFonts w:eastAsia="Verdana" w:cs="Verdana"/>
        </w:rPr>
        <w:t xml:space="preserve">verschillende organisatieonderdelen die gezamenlijk op een unieke wijze de Nederlandse Krijgsmacht vormen en ondersteunen. Al deze Defensieonderdelen zijn nodig om bij te dragen aan geloofwaardige afschrikking van hybride- en militaire dreigingen; en Nederland veilig te houden. In 2026 willen wij u en de VCD -door middel van de aangeboden werkbezoeken- de kans geven om een goed (eerste) beeld te krijgen van </w:t>
      </w:r>
      <w:r w:rsidR="003C420E">
        <w:rPr>
          <w:rFonts w:eastAsia="Verdana" w:cs="Verdana"/>
        </w:rPr>
        <w:t>Defensie.</w:t>
      </w:r>
    </w:p>
    <w:p w:rsidR="00E45A61" w:rsidP="001D2F58" w:rsidRDefault="00E45A61" w14:paraId="0BB08EAB" w14:textId="27334376">
      <w:pPr>
        <w:pStyle w:val="Kop1"/>
      </w:pPr>
      <w:r w:rsidRPr="00315032">
        <w:t xml:space="preserve">Hoofdtaken en organisatiestructuur van </w:t>
      </w:r>
      <w:r w:rsidR="003C420E">
        <w:t>het Ministerie van Defensie</w:t>
      </w:r>
    </w:p>
    <w:p w:rsidRPr="00315032" w:rsidR="00E45A61" w:rsidP="00E45A61" w:rsidRDefault="00E45A61" w14:paraId="0F5DFB49" w14:textId="77777777">
      <w:pPr>
        <w:jc w:val="both"/>
        <w:rPr>
          <w:rFonts w:eastAsia="Verdana" w:cs="Verdana"/>
        </w:rPr>
      </w:pPr>
      <w:r w:rsidRPr="00315032">
        <w:rPr>
          <w:rFonts w:eastAsia="Verdana" w:cs="Verdana"/>
        </w:rPr>
        <w:t xml:space="preserve">De drie Hoofdtaken van de Krijgsmacht zijn: (1) het verdedigen van het eigen en bondgenootschappelijk grondgebied, (2) het beschermen en bevorderen van de internationale rechtsorde en stabiliteit, en (3) het ondersteunen van civiele autoriteiten bij rampen, crises en rechtshandhaving. </w:t>
      </w:r>
    </w:p>
    <w:p w:rsidRPr="00315032" w:rsidR="00E45A61" w:rsidP="00E45A61" w:rsidRDefault="00104D1F" w14:paraId="237DC5BC" w14:textId="75203346">
      <w:pPr>
        <w:jc w:val="both"/>
        <w:rPr>
          <w:rFonts w:eastAsia="Verdana" w:cs="Verdana"/>
        </w:rPr>
      </w:pPr>
      <w:r>
        <w:rPr>
          <w:rFonts w:eastAsia="Verdana" w:cs="Verdana"/>
        </w:rPr>
        <w:t xml:space="preserve">Het ministerie van Defensie </w:t>
      </w:r>
      <w:r w:rsidR="00F265D5">
        <w:rPr>
          <w:rFonts w:eastAsia="Verdana" w:cs="Verdana"/>
        </w:rPr>
        <w:t xml:space="preserve">bestaat </w:t>
      </w:r>
      <w:r w:rsidRPr="00315032" w:rsidR="00E45A61">
        <w:rPr>
          <w:rFonts w:eastAsia="Verdana" w:cs="Verdana"/>
        </w:rPr>
        <w:t>uit</w:t>
      </w:r>
      <w:r w:rsidR="005C5872">
        <w:rPr>
          <w:rFonts w:eastAsia="Verdana" w:cs="Verdana"/>
        </w:rPr>
        <w:t xml:space="preserve"> </w:t>
      </w:r>
      <w:r w:rsidR="00411CD7">
        <w:rPr>
          <w:rFonts w:eastAsia="Verdana" w:cs="Verdana"/>
        </w:rPr>
        <w:t>zeven</w:t>
      </w:r>
      <w:r w:rsidR="005C5872">
        <w:rPr>
          <w:rFonts w:eastAsia="Verdana" w:cs="Verdana"/>
        </w:rPr>
        <w:t xml:space="preserve"> Defensieonderdelen. De</w:t>
      </w:r>
      <w:r w:rsidRPr="00315032" w:rsidR="00E45A61">
        <w:rPr>
          <w:rFonts w:eastAsia="Verdana" w:cs="Verdana"/>
        </w:rPr>
        <w:t xml:space="preserve"> vier zelfstandige Operationele Commando's en </w:t>
      </w:r>
      <w:r w:rsidR="00411CD7">
        <w:rPr>
          <w:rFonts w:eastAsia="Verdana" w:cs="Verdana"/>
        </w:rPr>
        <w:t xml:space="preserve">twee ondersteunende </w:t>
      </w:r>
      <w:r w:rsidRPr="00315032" w:rsidR="00E45A61">
        <w:rPr>
          <w:rFonts w:eastAsia="Verdana" w:cs="Verdana"/>
        </w:rPr>
        <w:t>Defensieonderdelen staan onder leiding van de Commandant der Strijdkrachten (CDS), de hoogste militair adviseur van de regering.</w:t>
      </w:r>
      <w:r w:rsidR="00CA7C35">
        <w:rPr>
          <w:rFonts w:eastAsia="Verdana" w:cs="Verdana"/>
        </w:rPr>
        <w:t xml:space="preserve"> Daarbij ondersteunt de MIVD de krijgsmacht door het leveren van tijdige en accurate inlichtingen.</w:t>
      </w:r>
      <w:r w:rsidR="00411CD7">
        <w:rPr>
          <w:rFonts w:eastAsia="Verdana" w:cs="Verdana"/>
        </w:rPr>
        <w:t xml:space="preserve"> </w:t>
      </w:r>
      <w:r>
        <w:rPr>
          <w:rFonts w:eastAsia="Verdana" w:cs="Verdana"/>
        </w:rPr>
        <w:t>D</w:t>
      </w:r>
      <w:r w:rsidR="00E56F29">
        <w:rPr>
          <w:rFonts w:eastAsia="Verdana" w:cs="Verdana"/>
        </w:rPr>
        <w:t>e B</w:t>
      </w:r>
      <w:r w:rsidR="005C5872">
        <w:rPr>
          <w:rFonts w:eastAsia="Verdana" w:cs="Verdana"/>
        </w:rPr>
        <w:t xml:space="preserve">estuursstaf </w:t>
      </w:r>
      <w:r w:rsidR="00567636">
        <w:rPr>
          <w:rFonts w:eastAsia="Verdana" w:cs="Verdana"/>
        </w:rPr>
        <w:t xml:space="preserve">maakt </w:t>
      </w:r>
      <w:r w:rsidR="00411CD7">
        <w:rPr>
          <w:rFonts w:eastAsia="Verdana" w:cs="Verdana"/>
        </w:rPr>
        <w:t xml:space="preserve">als Defensieonderdeel </w:t>
      </w:r>
      <w:r w:rsidR="005C5872">
        <w:t xml:space="preserve">het beleid </w:t>
      </w:r>
      <w:r w:rsidR="00567636">
        <w:t>en</w:t>
      </w:r>
      <w:r w:rsidR="005C5872">
        <w:t xml:space="preserve"> stuurt het departement op hoofdlijnen aan, verdeelt het Defensiebudget en c</w:t>
      </w:r>
      <w:r w:rsidR="004D1D0A">
        <w:t xml:space="preserve">ontroleert de uitgaven. De </w:t>
      </w:r>
      <w:r w:rsidR="005C5872">
        <w:t>commandanten van de krijgsmachtdelen zorgen dat het beleid van de Bestuursstaf wordt uitgevoerd.</w:t>
      </w:r>
    </w:p>
    <w:p w:rsidRPr="00315032" w:rsidR="00E45A61" w:rsidP="00E45A61" w:rsidRDefault="00E45A61" w14:paraId="2B178933" w14:textId="77777777">
      <w:pPr>
        <w:jc w:val="both"/>
        <w:rPr>
          <w:rFonts w:eastAsia="Verdana" w:cs="Verdana"/>
        </w:rPr>
      </w:pPr>
      <w:r w:rsidRPr="00315032">
        <w:rPr>
          <w:rFonts w:eastAsia="Verdana" w:cs="Verdana"/>
        </w:rPr>
        <w:t>De vier Operationele Commando's van de Nederlandse Krijgsmacht zijn:</w:t>
      </w:r>
    </w:p>
    <w:p w:rsidR="001B56AD" w:rsidP="001B56AD" w:rsidRDefault="001B56AD" w14:paraId="172441B2" w14:textId="77777777">
      <w:pPr>
        <w:pStyle w:val="Lijstalinea"/>
        <w:numPr>
          <w:ilvl w:val="0"/>
          <w:numId w:val="29"/>
        </w:numPr>
        <w:suppressAutoHyphens w:val="0"/>
        <w:autoSpaceDN/>
        <w:spacing w:after="160" w:line="259" w:lineRule="auto"/>
        <w:textAlignment w:val="auto"/>
      </w:pPr>
      <w:r>
        <w:t>Het Commando Zeestrijdkrachten (CZSK), ofwel de Koninklijke Marine, bestaat uit de Vloot en het Korps Mariniers die gezamenlijk bijdragen aan veiligheid op en vanuit zee;</w:t>
      </w:r>
    </w:p>
    <w:p w:rsidR="001B56AD" w:rsidP="001B56AD" w:rsidRDefault="001B56AD" w14:paraId="64F90395" w14:textId="2BA3A971">
      <w:pPr>
        <w:pStyle w:val="Lijstalinea"/>
        <w:numPr>
          <w:ilvl w:val="0"/>
          <w:numId w:val="29"/>
        </w:numPr>
        <w:suppressAutoHyphens w:val="0"/>
        <w:autoSpaceDN/>
        <w:spacing w:after="160" w:line="259" w:lineRule="auto"/>
        <w:textAlignment w:val="auto"/>
      </w:pPr>
      <w:r>
        <w:t xml:space="preserve">Het Commando Landstrijdkrachten (CLAS), ofwel de Koninklijke Landmacht, </w:t>
      </w:r>
      <w:r w:rsidRPr="009622AA">
        <w:t>is het krijgsmachtdeel van Defensie dat zich op land inzet voor vrede en veiligheid</w:t>
      </w:r>
      <w:r>
        <w:t>;</w:t>
      </w:r>
    </w:p>
    <w:p w:rsidR="001B56AD" w:rsidP="001B56AD" w:rsidRDefault="001B56AD" w14:paraId="400B54A1" w14:textId="1EECF947">
      <w:pPr>
        <w:pStyle w:val="Lijstalinea"/>
        <w:numPr>
          <w:ilvl w:val="0"/>
          <w:numId w:val="29"/>
        </w:numPr>
        <w:suppressAutoHyphens w:val="0"/>
        <w:autoSpaceDN/>
        <w:spacing w:after="160" w:line="259" w:lineRule="auto"/>
        <w:textAlignment w:val="auto"/>
      </w:pPr>
      <w:r>
        <w:t>Het Commando Lucht- en Ruimtestrijdkrachten (CLRS), ook wel de Koninklijke Luchtmacht draagt bij aan de veiligheid vanuit de lucht, o.a. met jachtvliegtuigen,  helikopters en drones. Sinds 2025 is CLRS ook actief in het ruimtedomein door haar eigen satellietcapaciteit;</w:t>
      </w:r>
    </w:p>
    <w:p w:rsidR="001B56AD" w:rsidP="001B56AD" w:rsidRDefault="001B56AD" w14:paraId="0DBA74BD" w14:textId="2FF2C2C9">
      <w:pPr>
        <w:pStyle w:val="Lijstalinea"/>
        <w:numPr>
          <w:ilvl w:val="0"/>
          <w:numId w:val="29"/>
        </w:numPr>
        <w:suppressAutoHyphens w:val="0"/>
        <w:autoSpaceDN/>
        <w:spacing w:after="160" w:line="259" w:lineRule="auto"/>
        <w:textAlignment w:val="auto"/>
      </w:pPr>
      <w:r>
        <w:t>De Koninklijke Marachaussee (KMar) draagt in Nederland, het Caribisch deel van het Koninkrijk en internationaal bij aan de veiligheid door het bewaken van onze grenzen, het beveiligen van vitale objecten en het uitvoeren van militaire politietaken.</w:t>
      </w:r>
    </w:p>
    <w:p w:rsidRPr="00315032" w:rsidR="00E45A61" w:rsidP="00E45A61" w:rsidRDefault="00E45A61" w14:paraId="17ADF7E3" w14:textId="77777777">
      <w:pPr>
        <w:jc w:val="both"/>
        <w:rPr>
          <w:rFonts w:eastAsia="Verdana" w:cs="Verdana"/>
        </w:rPr>
      </w:pPr>
      <w:r w:rsidRPr="00315032">
        <w:rPr>
          <w:rFonts w:eastAsia="Verdana" w:cs="Verdana"/>
        </w:rPr>
        <w:t>Daarnaast zijn er nog twee Defensieonderdelen die minstens net zo belangrijke bijdrage leveren aan het draaiende houden van de gehele Krijgsmacht:</w:t>
      </w:r>
    </w:p>
    <w:p w:rsidR="00E95524" w:rsidP="00877AD9" w:rsidRDefault="00E45A61" w14:paraId="70893B3E" w14:textId="77777777">
      <w:pPr>
        <w:pStyle w:val="Lijstalinea"/>
        <w:numPr>
          <w:ilvl w:val="0"/>
          <w:numId w:val="27"/>
        </w:numPr>
        <w:suppressAutoHyphens w:val="0"/>
        <w:autoSpaceDN/>
        <w:spacing w:after="160" w:line="259" w:lineRule="auto"/>
        <w:jc w:val="both"/>
        <w:textAlignment w:val="auto"/>
        <w:rPr>
          <w:rFonts w:eastAsia="Verdana" w:cs="Verdana"/>
          <w:szCs w:val="18"/>
        </w:rPr>
      </w:pPr>
      <w:r w:rsidRPr="00E95524">
        <w:rPr>
          <w:rFonts w:eastAsia="Verdana" w:cs="Verdana"/>
          <w:szCs w:val="18"/>
        </w:rPr>
        <w:t>Het Commando Materieel &amp; IT (COMMIT); dit Defensieonderdeel voorziet de Krijgsmacht van materieel en IT-toepassingen en is verantwoordelijk voor verwerving, onderhoud en de IT-infrastructuur;</w:t>
      </w:r>
    </w:p>
    <w:p w:rsidR="008A51A9" w:rsidRDefault="00E45A61" w14:paraId="30D5FC4D" w14:textId="77777777">
      <w:pPr>
        <w:pStyle w:val="Lijstalinea"/>
        <w:numPr>
          <w:ilvl w:val="0"/>
          <w:numId w:val="27"/>
        </w:numPr>
        <w:suppressAutoHyphens w:val="0"/>
        <w:autoSpaceDN/>
        <w:spacing w:after="160" w:line="259" w:lineRule="auto"/>
        <w:jc w:val="both"/>
        <w:textAlignment w:val="auto"/>
        <w:rPr>
          <w:rFonts w:eastAsia="Verdana" w:cs="Verdana"/>
          <w:szCs w:val="18"/>
        </w:rPr>
        <w:sectPr w:rsidR="008A51A9" w:rsidSect="00E45A61">
          <w:headerReference w:type="default" r:id="rId14"/>
          <w:footerReference w:type="default" r:id="rId15"/>
          <w:headerReference w:type="first" r:id="rId16"/>
          <w:pgSz w:w="11905" w:h="16837"/>
          <w:pgMar w:top="2722" w:right="1134" w:bottom="1049" w:left="1588" w:header="0" w:footer="709" w:gutter="0"/>
          <w:cols w:space="708"/>
          <w:titlePg/>
          <w:docGrid w:linePitch="326"/>
        </w:sectPr>
      </w:pPr>
      <w:r w:rsidRPr="005C5872">
        <w:rPr>
          <w:rFonts w:eastAsia="Verdana" w:cs="Verdana"/>
          <w:szCs w:val="18"/>
        </w:rPr>
        <w:t>Het Defensieondersteuningscommando (DOSCO): Dit defensieonderdeel is verantwoordelijk voor de ondersteuning van de krijgsmacht. Het voorziet in strategische transportcapaciteiten, beveiliging van de defensieobjecten , facilitaire dienstverlening, geneeskundige zorg, Personeelsdiensten (waaronder keuren en aanstellen), opleidingen en is verantwoordelijk voor het Defensievastgoed</w:t>
      </w:r>
    </w:p>
    <w:p w:rsidRPr="00315032" w:rsidR="00E45A61" w:rsidP="00E45A61" w:rsidRDefault="00CA7C35" w14:paraId="075EB33F" w14:textId="5B3A747C">
      <w:pPr>
        <w:jc w:val="both"/>
        <w:rPr>
          <w:rFonts w:eastAsia="Verdana" w:cs="Verdana"/>
        </w:rPr>
      </w:pPr>
      <w:r>
        <w:rPr>
          <w:rFonts w:eastAsia="Verdana" w:cs="Verdana"/>
        </w:rPr>
        <w:lastRenderedPageBreak/>
        <w:t>Ook</w:t>
      </w:r>
      <w:r w:rsidRPr="00315032" w:rsidR="00E45A61">
        <w:rPr>
          <w:rFonts w:eastAsia="Verdana" w:cs="Verdana"/>
        </w:rPr>
        <w:t xml:space="preserve"> heeft de Krijgsmacht twee </w:t>
      </w:r>
      <w:r w:rsidR="00411CD7">
        <w:rPr>
          <w:rFonts w:eastAsia="Verdana" w:cs="Verdana"/>
        </w:rPr>
        <w:t>commando’s</w:t>
      </w:r>
      <w:r w:rsidRPr="00315032" w:rsidR="00E45A61">
        <w:rPr>
          <w:rFonts w:eastAsia="Verdana" w:cs="Verdana"/>
        </w:rPr>
        <w:t xml:space="preserve"> die buitengewone operaties coördineren en uitvoeren, namelijk:</w:t>
      </w:r>
    </w:p>
    <w:p w:rsidR="00567636" w:rsidRDefault="00E45A61" w14:paraId="3AA76360" w14:textId="73EFC636">
      <w:pPr>
        <w:pStyle w:val="Lijstalinea"/>
        <w:numPr>
          <w:ilvl w:val="0"/>
          <w:numId w:val="27"/>
        </w:numPr>
        <w:suppressAutoHyphens w:val="0"/>
        <w:autoSpaceDN/>
        <w:spacing w:after="160" w:line="259" w:lineRule="auto"/>
        <w:jc w:val="both"/>
        <w:textAlignment w:val="auto"/>
        <w:rPr>
          <w:rFonts w:eastAsia="Verdana" w:cs="Verdana"/>
          <w:szCs w:val="18"/>
        </w:rPr>
      </w:pPr>
      <w:r w:rsidRPr="00567636">
        <w:rPr>
          <w:rFonts w:eastAsia="Verdana" w:cs="Verdana"/>
        </w:rPr>
        <w:t>Het Netherlands Special Operations Command (NLD SOCOM);</w:t>
      </w:r>
      <w:r w:rsidRPr="00567636">
        <w:t xml:space="preserve"> dit onderdeel stuurt de</w:t>
      </w:r>
      <w:r w:rsidRPr="00567636">
        <w:rPr>
          <w:rFonts w:eastAsia="Verdana" w:cs="Verdana"/>
        </w:rPr>
        <w:t xml:space="preserve"> inzet van de Special Operatio</w:t>
      </w:r>
      <w:r w:rsidRPr="00567636" w:rsidR="00564099">
        <w:rPr>
          <w:rFonts w:eastAsia="Verdana" w:cs="Verdana"/>
        </w:rPr>
        <w:t>ns Forces (SOF) eenheden aan; en</w:t>
      </w:r>
    </w:p>
    <w:p w:rsidR="00E7235A" w:rsidRDefault="00E45A61" w14:paraId="355309B7" w14:textId="0E676542">
      <w:pPr>
        <w:pStyle w:val="Lijstalinea"/>
        <w:numPr>
          <w:ilvl w:val="0"/>
          <w:numId w:val="27"/>
        </w:numPr>
        <w:suppressAutoHyphens w:val="0"/>
        <w:autoSpaceDN/>
        <w:spacing w:after="160" w:line="259" w:lineRule="auto"/>
        <w:jc w:val="both"/>
        <w:textAlignment w:val="auto"/>
        <w:rPr>
          <w:rFonts w:eastAsia="Verdana" w:cs="Verdana"/>
          <w:szCs w:val="18"/>
        </w:rPr>
      </w:pPr>
      <w:r w:rsidRPr="00567636">
        <w:rPr>
          <w:rFonts w:eastAsia="Verdana" w:cs="Verdana"/>
          <w:szCs w:val="18"/>
        </w:rPr>
        <w:t xml:space="preserve">Het Defensie Cyber Commando (DCC), dit onderdeel draagt zorg voor cyberoperaties van de Krijgsmacht. </w:t>
      </w:r>
    </w:p>
    <w:p w:rsidR="00531245" w:rsidP="00531245" w:rsidRDefault="00A01427" w14:paraId="586D3A4B" w14:textId="7E677D23">
      <w:pPr>
        <w:suppressAutoHyphens w:val="0"/>
        <w:autoSpaceDN/>
        <w:spacing w:after="160" w:line="259" w:lineRule="auto"/>
        <w:jc w:val="both"/>
        <w:textAlignment w:val="auto"/>
        <w:rPr>
          <w:rFonts w:eastAsia="Verdana" w:cs="Verdana"/>
        </w:rPr>
      </w:pPr>
      <w:r>
        <w:rPr>
          <w:rFonts w:eastAsia="Verdana" w:cs="Verdana"/>
        </w:rPr>
        <w:t>Naast de formele organisatiestructuur staat de Inspecteur Generaal Krijgsmacht (IGK), hij geeft de Minister gevraagd en ongevraagd advies en treedt op als bemiddelaar</w:t>
      </w:r>
      <w:r w:rsidR="00191F6B">
        <w:rPr>
          <w:rFonts w:eastAsia="Verdana" w:cs="Verdana"/>
        </w:rPr>
        <w:t xml:space="preserve"> voor </w:t>
      </w:r>
      <w:r w:rsidR="00191F6B">
        <w:t>(oud-)Defensiepersoneel</w:t>
      </w:r>
      <w:r>
        <w:rPr>
          <w:rFonts w:eastAsia="Verdana" w:cs="Verdana"/>
        </w:rPr>
        <w:t xml:space="preserve">. </w:t>
      </w:r>
      <w:r w:rsidR="00531245">
        <w:rPr>
          <w:rFonts w:eastAsia="Verdana" w:cs="Verdana"/>
        </w:rPr>
        <w:t xml:space="preserve">Daarnaast heeft het Ministerie zes interne toezichthouders die bijdragen aan goed werkgeverschap en een veilige werkomgeving. </w:t>
      </w:r>
    </w:p>
    <w:p w:rsidRPr="00531245" w:rsidR="00531245" w:rsidP="00531245" w:rsidRDefault="00531245" w14:paraId="3D5E9652" w14:textId="39BB8F46">
      <w:pPr>
        <w:pStyle w:val="Lijstalinea"/>
        <w:numPr>
          <w:ilvl w:val="0"/>
          <w:numId w:val="27"/>
        </w:numPr>
        <w:suppressAutoHyphens w:val="0"/>
        <w:autoSpaceDN/>
        <w:spacing w:after="160" w:line="259" w:lineRule="auto"/>
        <w:jc w:val="both"/>
        <w:textAlignment w:val="auto"/>
        <w:rPr>
          <w:rFonts w:eastAsia="Verdana" w:cs="Verdana"/>
        </w:rPr>
      </w:pPr>
      <w:r w:rsidRPr="00531245">
        <w:rPr>
          <w:rFonts w:eastAsia="Verdana" w:cs="Verdana"/>
        </w:rPr>
        <w:t>Beveiligingsautoriteit (BA);</w:t>
      </w:r>
    </w:p>
    <w:p w:rsidR="00531245" w:rsidP="00531245" w:rsidRDefault="00531245" w14:paraId="3881A4BF" w14:textId="77777777">
      <w:pPr>
        <w:pStyle w:val="Lijstalinea"/>
        <w:numPr>
          <w:ilvl w:val="0"/>
          <w:numId w:val="27"/>
        </w:numPr>
        <w:suppressAutoHyphens w:val="0"/>
        <w:autoSpaceDN/>
        <w:spacing w:after="160" w:line="259" w:lineRule="auto"/>
        <w:jc w:val="both"/>
        <w:textAlignment w:val="auto"/>
        <w:rPr>
          <w:rFonts w:eastAsia="Verdana" w:cs="Verdana"/>
        </w:rPr>
      </w:pPr>
      <w:r w:rsidRPr="00531245">
        <w:rPr>
          <w:rFonts w:eastAsia="Verdana" w:cs="Verdana"/>
        </w:rPr>
        <w:t xml:space="preserve">Functionaris Gegevensbescherming (FG); </w:t>
      </w:r>
    </w:p>
    <w:p w:rsidRPr="00531245" w:rsidR="00531245" w:rsidP="00531245" w:rsidRDefault="00531245" w14:paraId="1CB6CC72" w14:textId="1B9B8673">
      <w:pPr>
        <w:pStyle w:val="Lijstalinea"/>
        <w:numPr>
          <w:ilvl w:val="0"/>
          <w:numId w:val="27"/>
        </w:numPr>
        <w:suppressAutoHyphens w:val="0"/>
        <w:autoSpaceDN/>
        <w:spacing w:after="160" w:line="259" w:lineRule="auto"/>
        <w:jc w:val="both"/>
        <w:textAlignment w:val="auto"/>
        <w:rPr>
          <w:rFonts w:eastAsia="Verdana" w:cs="Verdana"/>
        </w:rPr>
      </w:pPr>
      <w:r>
        <w:rPr>
          <w:rFonts w:eastAsia="Verdana" w:cs="Verdana"/>
        </w:rPr>
        <w:t>I</w:t>
      </w:r>
      <w:r w:rsidRPr="00531245">
        <w:rPr>
          <w:rFonts w:eastAsia="Verdana" w:cs="Verdana"/>
        </w:rPr>
        <w:t>nspectie Militaire Gezondheidszorg (IMG);</w:t>
      </w:r>
    </w:p>
    <w:p w:rsidRPr="00531245" w:rsidR="00531245" w:rsidP="00531245" w:rsidRDefault="00531245" w14:paraId="2BCE0110" w14:textId="19849F2F">
      <w:pPr>
        <w:pStyle w:val="Lijstalinea"/>
        <w:numPr>
          <w:ilvl w:val="0"/>
          <w:numId w:val="27"/>
        </w:numPr>
        <w:suppressAutoHyphens w:val="0"/>
        <w:autoSpaceDN/>
        <w:spacing w:after="160" w:line="259" w:lineRule="auto"/>
        <w:jc w:val="both"/>
        <w:textAlignment w:val="auto"/>
        <w:rPr>
          <w:rFonts w:eastAsia="Verdana" w:cs="Verdana"/>
        </w:rPr>
      </w:pPr>
      <w:r w:rsidRPr="00531245">
        <w:rPr>
          <w:rFonts w:eastAsia="Verdana" w:cs="Verdana"/>
        </w:rPr>
        <w:t>Inspectie Veiligheid Defensie (IVD);</w:t>
      </w:r>
    </w:p>
    <w:p w:rsidR="00531245" w:rsidP="00531245" w:rsidRDefault="00531245" w14:paraId="558135A6" w14:textId="77777777">
      <w:pPr>
        <w:pStyle w:val="Lijstalinea"/>
        <w:numPr>
          <w:ilvl w:val="0"/>
          <w:numId w:val="27"/>
        </w:numPr>
        <w:suppressAutoHyphens w:val="0"/>
        <w:autoSpaceDN/>
        <w:spacing w:after="160" w:line="259" w:lineRule="auto"/>
        <w:jc w:val="both"/>
        <w:textAlignment w:val="auto"/>
        <w:rPr>
          <w:rFonts w:eastAsia="Verdana" w:cs="Verdana"/>
        </w:rPr>
      </w:pPr>
      <w:r w:rsidRPr="00531245">
        <w:rPr>
          <w:rFonts w:eastAsia="Verdana" w:cs="Verdana"/>
        </w:rPr>
        <w:t>Korps Militaire Controleurs Gevaarlijke Stoffen (KMCGS);</w:t>
      </w:r>
    </w:p>
    <w:p w:rsidRPr="00531245" w:rsidR="00531245" w:rsidP="00531245" w:rsidRDefault="00531245" w14:paraId="21AA1293" w14:textId="5587CAF0">
      <w:pPr>
        <w:pStyle w:val="Lijstalinea"/>
        <w:numPr>
          <w:ilvl w:val="0"/>
          <w:numId w:val="27"/>
        </w:numPr>
        <w:suppressAutoHyphens w:val="0"/>
        <w:autoSpaceDN/>
        <w:spacing w:after="160" w:line="259" w:lineRule="auto"/>
        <w:jc w:val="both"/>
        <w:textAlignment w:val="auto"/>
        <w:rPr>
          <w:rFonts w:eastAsia="Verdana" w:cs="Verdana"/>
        </w:rPr>
      </w:pPr>
      <w:r w:rsidRPr="00531245">
        <w:rPr>
          <w:rFonts w:eastAsia="Verdana" w:cs="Verdana"/>
        </w:rPr>
        <w:t>Militaire Luchtvaart Autoriteit (MLA)</w:t>
      </w:r>
    </w:p>
    <w:p w:rsidR="00E45A61" w:rsidP="001D2F58" w:rsidRDefault="00E45A61" w14:paraId="3C4AE841" w14:textId="0E175218">
      <w:pPr>
        <w:pStyle w:val="Kop1"/>
      </w:pPr>
      <w:r w:rsidRPr="00315032">
        <w:t>Aanbod werkbezoeken</w:t>
      </w:r>
    </w:p>
    <w:p w:rsidRPr="001D2F58" w:rsidR="001D2F58" w:rsidP="001D2F58" w:rsidRDefault="001D2F58" w14:paraId="2FB5161F" w14:textId="77777777"/>
    <w:p w:rsidRPr="00315032" w:rsidR="00E45A61" w:rsidP="00E45A61" w:rsidRDefault="00E45A61" w14:paraId="05E6F892" w14:textId="77777777">
      <w:pPr>
        <w:pStyle w:val="Lijstalinea"/>
        <w:numPr>
          <w:ilvl w:val="0"/>
          <w:numId w:val="28"/>
        </w:numPr>
        <w:suppressAutoHyphens w:val="0"/>
        <w:autoSpaceDN/>
        <w:spacing w:after="0" w:line="240" w:lineRule="auto"/>
        <w:jc w:val="both"/>
        <w:textAlignment w:val="auto"/>
        <w:rPr>
          <w:b/>
          <w:szCs w:val="18"/>
        </w:rPr>
      </w:pPr>
      <w:r w:rsidRPr="00315032">
        <w:rPr>
          <w:rFonts w:eastAsia="Verdana" w:cs="Verdana"/>
          <w:b/>
          <w:szCs w:val="18"/>
        </w:rPr>
        <w:t>Werkbezoek (opschalen) Defensie-industrie/industrie samenwerking en space</w:t>
      </w:r>
    </w:p>
    <w:p w:rsidRPr="00315032" w:rsidR="00E45A61" w:rsidP="00E45A61" w:rsidRDefault="00E45A61" w14:paraId="08DAAD7E" w14:textId="77777777">
      <w:pPr>
        <w:suppressAutoHyphens w:val="0"/>
        <w:autoSpaceDN/>
        <w:spacing w:after="0" w:line="240" w:lineRule="auto"/>
        <w:jc w:val="both"/>
        <w:textAlignment w:val="auto"/>
        <w:rPr>
          <w:b/>
        </w:rPr>
      </w:pPr>
    </w:p>
    <w:p w:rsidRPr="00315032" w:rsidR="00E45A61" w:rsidP="00E45A61" w:rsidRDefault="00E45A61" w14:paraId="483E73F2" w14:textId="77777777">
      <w:pPr>
        <w:jc w:val="both"/>
        <w:rPr>
          <w:rFonts w:eastAsia="Verdana" w:cs="Verdana"/>
          <w:u w:val="single"/>
        </w:rPr>
      </w:pPr>
      <w:r w:rsidRPr="00315032">
        <w:rPr>
          <w:rFonts w:eastAsia="Verdana" w:cs="Verdana"/>
        </w:rPr>
        <w:t xml:space="preserve">De oorlog in Oekraïne laat zien dat innovatie en een goed ontwikkelende Defensie industrie essentieel zijn voor de gereedheid en het voorzettingsvermogen van een Krijgsmacht. De rol van onbemensde systemen en drones is hier een voorbeeld van, maar het ruimtedomein begint ook een steeds grotere rol te spelen.  Alleen met een sterke en innovatieve Europese Defensie-industrie die op de lange-termijn op grote schaal </w:t>
      </w:r>
      <w:r w:rsidRPr="00315032">
        <w:rPr>
          <w:rFonts w:eastAsia="Verdana" w:cs="Verdana"/>
          <w:i/>
        </w:rPr>
        <w:t>dual-use</w:t>
      </w:r>
      <w:r w:rsidRPr="00315032">
        <w:rPr>
          <w:rFonts w:eastAsia="Verdana" w:cs="Verdana"/>
        </w:rPr>
        <w:t xml:space="preserve"> materieel en toepassingen kan leveren is Defensie klaar voor het gevecht van de toekomst. In mei 2025 is de Defensie Strategie voor Industrie en Innovatie (D-SII) met de Kamer gedeeld, waarin door Defensie en het Ministerie van Economische Zaken wordt beschreven wat er de komende jaren gedaan wordt om een innovatie Nederlandse Defensie-industrie te stimuleren. Met het in oktober 2025 gepresenteerde voorstel voor een Europese </w:t>
      </w:r>
      <w:r w:rsidRPr="00315032">
        <w:rPr>
          <w:rFonts w:eastAsia="Verdana" w:cs="Verdana"/>
          <w:i/>
          <w:iCs/>
        </w:rPr>
        <w:t xml:space="preserve">Defence Readiness Roadmap </w:t>
      </w:r>
      <w:r w:rsidRPr="00315032">
        <w:rPr>
          <w:rFonts w:eastAsia="Verdana" w:cs="Verdana"/>
        </w:rPr>
        <w:t>wordt er ook in Europees verband samengewerkt t.b.v. een sterkere Defensie-industrie. Nederland draagt hier onder andere aan bij door een leidende rol te nemen in de samenwerking voor de ontwikkeling van onbemande systemen in Europees verband.</w:t>
      </w:r>
    </w:p>
    <w:p w:rsidRPr="00315032" w:rsidR="00E45A61" w:rsidP="00E45A61" w:rsidRDefault="00E45A61" w14:paraId="1EF2D518" w14:textId="77777777">
      <w:pPr>
        <w:jc w:val="both"/>
      </w:pPr>
      <w:r w:rsidRPr="00315032">
        <w:rPr>
          <w:rFonts w:eastAsia="Verdana" w:cs="Verdana"/>
        </w:rPr>
        <w:t>In 2025 is de Luchtmacht officieel omgedoopt tot het Commando Lucht- en Ruimtestrijdkrachten (CLRS). Dit omdat voor Defensie 'space' een steeds belangrijker domein wordt. Sinds 2025 heeft Defensie dan ook haar eigen satellietcapaciteit, om zodoende autonoom inlichtingen en voor de Krijgsmacht cruciale informatie te kunnen vergaren vanuit het Ruimtedomein. Defensie investeert hard in deze capaciteit om klaar te zijn voor het gevecht van de toekomst.</w:t>
      </w:r>
    </w:p>
    <w:p w:rsidRPr="00315032" w:rsidR="00E45A61" w:rsidP="00E45A61" w:rsidRDefault="00E45A61" w14:paraId="64E5CCD0" w14:textId="3B0266B0">
      <w:pPr>
        <w:spacing w:after="0" w:line="240" w:lineRule="auto"/>
        <w:jc w:val="both"/>
        <w:rPr>
          <w:rFonts w:eastAsia="Verdana" w:cs="Verdana"/>
        </w:rPr>
      </w:pPr>
      <w:r w:rsidRPr="00315032">
        <w:rPr>
          <w:rFonts w:eastAsia="Verdana" w:cs="Verdana"/>
        </w:rPr>
        <w:t xml:space="preserve">Het bezoek vindt plaats op het Air Support Command (ASC) te Woensdrecht, op deze locatie wordt nauw samengewerkt met de industrie. Het werkbezoek vangt aan met een introductie van het CLRS ten behoeve van het verkrijgen van een duidelijk(er) beeld van dit Operationele Commando. Tijdens het vervolg van het bezoek </w:t>
      </w:r>
      <w:r w:rsidR="00034A24">
        <w:rPr>
          <w:rFonts w:eastAsia="Verdana" w:cs="Verdana"/>
        </w:rPr>
        <w:t>krijgt u</w:t>
      </w:r>
      <w:r w:rsidRPr="00315032">
        <w:rPr>
          <w:rFonts w:eastAsia="Verdana" w:cs="Verdana"/>
        </w:rPr>
        <w:t xml:space="preserve"> meer inzicht in het belang van het ruimtedomein voor Defensie en hoe de Krijgsmacht haar capaciteiten op dit gebied ontwikkeld. Daarnaast wordt er een beeld geschetst van hoe hard Defensie het opschalen en intensiveren van de samenwerking met de lucht- en ruimtevaartindustrie nodig heeft om het voortzettingsvermogen te kunnen verbeteren en vergroten. Daarom komt de samenwerking met kennis- en industriepartners tijdens het bezoek ook nadrukkelijk aan bod.</w:t>
      </w:r>
    </w:p>
    <w:p w:rsidRPr="00315032" w:rsidR="00E45A61" w:rsidP="00E45A61" w:rsidRDefault="00E45A61" w14:paraId="5EEF3242" w14:textId="77777777">
      <w:pPr>
        <w:spacing w:after="0" w:line="240" w:lineRule="auto"/>
        <w:jc w:val="both"/>
        <w:rPr>
          <w:rFonts w:eastAsia="Verdana" w:cs="Verdana"/>
        </w:rPr>
      </w:pPr>
    </w:p>
    <w:p w:rsidRPr="00315032" w:rsidR="00E45A61" w:rsidP="00E45A61" w:rsidRDefault="00E45A61" w14:paraId="196800FF" w14:textId="77777777">
      <w:pPr>
        <w:spacing w:after="0" w:line="240" w:lineRule="auto"/>
        <w:jc w:val="both"/>
        <w:rPr>
          <w:rFonts w:eastAsia="Verdana" w:cs="Verdana"/>
          <w:b/>
          <w:bCs/>
        </w:rPr>
      </w:pPr>
      <w:r w:rsidRPr="00315032">
        <w:rPr>
          <w:rFonts w:eastAsia="Verdana" w:cs="Verdana"/>
          <w:b/>
          <w:bCs/>
        </w:rPr>
        <w:t xml:space="preserve">OPCO: </w:t>
      </w:r>
      <w:r w:rsidRPr="00315032">
        <w:rPr>
          <w:rFonts w:eastAsia="Verdana" w:cs="Verdana"/>
          <w:bCs/>
        </w:rPr>
        <w:t>CLRS</w:t>
      </w:r>
    </w:p>
    <w:p w:rsidRPr="00315032" w:rsidR="00E45A61" w:rsidP="00E45A61" w:rsidRDefault="00E45A61" w14:paraId="45FAE325" w14:textId="77777777">
      <w:pPr>
        <w:spacing w:after="0" w:line="240" w:lineRule="auto"/>
        <w:jc w:val="both"/>
        <w:rPr>
          <w:rFonts w:eastAsia="Verdana" w:cs="Verdana"/>
        </w:rPr>
      </w:pPr>
      <w:r w:rsidRPr="00315032">
        <w:rPr>
          <w:rFonts w:eastAsia="Verdana" w:cs="Verdana"/>
          <w:b/>
          <w:bCs/>
        </w:rPr>
        <w:t>Locatie</w:t>
      </w:r>
      <w:r w:rsidRPr="00315032">
        <w:rPr>
          <w:rFonts w:eastAsia="Verdana" w:cs="Verdana"/>
        </w:rPr>
        <w:t xml:space="preserve">: Air Support Command te Woensdrecht </w:t>
      </w:r>
    </w:p>
    <w:p w:rsidRPr="00315032" w:rsidR="00E45A61" w:rsidP="00E45A61" w:rsidRDefault="00E45A61" w14:paraId="44E8D83C" w14:textId="77777777">
      <w:pPr>
        <w:pStyle w:val="Lijstalinea"/>
        <w:ind w:left="0"/>
        <w:jc w:val="both"/>
        <w:rPr>
          <w:rFonts w:eastAsia="Verdana" w:cs="Verdana"/>
          <w:szCs w:val="18"/>
        </w:rPr>
      </w:pPr>
      <w:r w:rsidRPr="00315032">
        <w:rPr>
          <w:rFonts w:eastAsia="Verdana" w:cs="Verdana"/>
          <w:b/>
          <w:bCs/>
          <w:szCs w:val="18"/>
        </w:rPr>
        <w:t>Periode</w:t>
      </w:r>
      <w:r w:rsidRPr="00315032">
        <w:rPr>
          <w:rFonts w:eastAsia="Verdana" w:cs="Verdana"/>
          <w:szCs w:val="18"/>
        </w:rPr>
        <w:t xml:space="preserve">: Januari/Februari 2026 </w:t>
      </w:r>
    </w:p>
    <w:p w:rsidRPr="00315032" w:rsidR="00E45A61" w:rsidP="00E45A61" w:rsidRDefault="00E45A61" w14:paraId="5A28534F" w14:textId="3CDDC7D9">
      <w:pPr>
        <w:pStyle w:val="Lijstalinea"/>
        <w:ind w:left="0"/>
        <w:jc w:val="both"/>
        <w:rPr>
          <w:rFonts w:eastAsia="Verdana" w:cs="Verdana"/>
          <w:szCs w:val="18"/>
        </w:rPr>
      </w:pPr>
      <w:r w:rsidRPr="00315032">
        <w:rPr>
          <w:rFonts w:eastAsia="Verdana" w:cs="Verdana"/>
          <w:b/>
          <w:bCs/>
          <w:szCs w:val="18"/>
        </w:rPr>
        <w:t>Duur</w:t>
      </w:r>
      <w:r w:rsidRPr="00315032">
        <w:rPr>
          <w:rFonts w:eastAsia="Verdana" w:cs="Verdana"/>
          <w:szCs w:val="18"/>
        </w:rPr>
        <w:t>: Een dagdeel (vrijdag/maandag 09:00 – 16:00)</w:t>
      </w:r>
    </w:p>
    <w:p w:rsidRPr="00315032" w:rsidR="00E45A61" w:rsidP="00E45A61" w:rsidRDefault="00E45A61" w14:paraId="5810DE0E" w14:textId="6306E130">
      <w:pPr>
        <w:pStyle w:val="Lijstalinea"/>
        <w:widowControl w:val="0"/>
        <w:numPr>
          <w:ilvl w:val="0"/>
          <w:numId w:val="28"/>
        </w:numPr>
        <w:jc w:val="both"/>
        <w:rPr>
          <w:rFonts w:eastAsia="Verdana" w:cs="Verdana"/>
          <w:b/>
          <w:szCs w:val="18"/>
        </w:rPr>
      </w:pPr>
      <w:r w:rsidRPr="00315032">
        <w:rPr>
          <w:rFonts w:eastAsia="Verdana" w:cs="Verdana"/>
          <w:b/>
          <w:szCs w:val="18"/>
        </w:rPr>
        <w:t xml:space="preserve">Werkbezoek </w:t>
      </w:r>
      <w:r w:rsidRPr="00315032">
        <w:rPr>
          <w:b/>
          <w:szCs w:val="18"/>
        </w:rPr>
        <w:t>Strategische (Militaire) Mobiliteit.</w:t>
      </w:r>
    </w:p>
    <w:p w:rsidR="00564099" w:rsidP="00E45A61" w:rsidRDefault="00E45A61" w14:paraId="1A23AF8E" w14:textId="2F68CA32">
      <w:pPr>
        <w:spacing w:after="0" w:line="240" w:lineRule="auto"/>
        <w:jc w:val="both"/>
        <w:rPr>
          <w:rFonts w:eastAsia="Verdana" w:cs="Verdana"/>
        </w:rPr>
      </w:pPr>
      <w:r w:rsidRPr="00315032">
        <w:rPr>
          <w:rFonts w:eastAsia="Verdana" w:cs="Verdana"/>
        </w:rPr>
        <w:t xml:space="preserve">In een conflictsituatie heeft Nederland een grote rol in het kader van </w:t>
      </w:r>
      <w:r w:rsidRPr="00315032">
        <w:rPr>
          <w:rFonts w:eastAsia="Verdana" w:cs="Verdana"/>
          <w:i/>
        </w:rPr>
        <w:t>Host Nation Support</w:t>
      </w:r>
      <w:r w:rsidRPr="00315032">
        <w:rPr>
          <w:rFonts w:eastAsia="Verdana" w:cs="Verdana"/>
        </w:rPr>
        <w:t xml:space="preserve"> (HNS), namelijk het faciliteren van de doorvoer van militair materieel en goederen voor bondgenoten naar de gebieden waar deze nodig zijn. Strategisch transport (en daarmee militaire mobiliteit) gaat zowel over de inzet en het verplaatsen (via alle modaliteiten) van onze eigen krijgsmacht t.b.v. NAVO partners door Nederland; als over het kunnen blijven voorzien in de ondersteuning, waaronder ook gewondentransport. Om dit goed te faciliteren is de samenwerking tussen Defensie, overheden en logistieke partners -zoals vervoerders en havenbedrijven- cruciaal. Voor deze partners wordt het daarnaast ook steeds belangrijker om zelf weerbaar te zijn tegen hybride en militaire dreigingen, bijvoorbeeld door zich te voor te bereiden tegen potentiele sabotage acties. </w:t>
      </w:r>
    </w:p>
    <w:p w:rsidR="00C017F0" w:rsidP="00E45A61" w:rsidRDefault="00C017F0" w14:paraId="6221B8F4" w14:textId="77777777">
      <w:pPr>
        <w:spacing w:after="0" w:line="240" w:lineRule="auto"/>
        <w:jc w:val="both"/>
        <w:rPr>
          <w:rFonts w:eastAsia="Verdana" w:cs="Verdana"/>
        </w:rPr>
      </w:pPr>
    </w:p>
    <w:p w:rsidRPr="00315032" w:rsidR="00E45A61" w:rsidP="00E45A61" w:rsidRDefault="00E45A61" w14:paraId="749282EF" w14:textId="77777777">
      <w:pPr>
        <w:spacing w:after="0" w:line="240" w:lineRule="auto"/>
        <w:jc w:val="both"/>
        <w:rPr>
          <w:rFonts w:eastAsia="Verdana" w:cs="Verdana"/>
        </w:rPr>
      </w:pPr>
      <w:r w:rsidRPr="00315032">
        <w:rPr>
          <w:rFonts w:eastAsia="Verdana" w:cs="Verdana"/>
        </w:rPr>
        <w:t>De MIVD waarschuwt steeds vaker voor de groeiende invloed van statelijke actoren in het cyberdomein. Daarom betrekken we bij HNS niet alleen wegen en spoorwegen, maar ook de digitale infrastructuur daarvan. Het Defensie Cyber Commando (DCC) zet haar cyberreservisten in om deze kritieke netwerken te beschermen die een rol spelen in de militaire doorvoer operaties. Het geheim van het succes ligt hierbij in vroegtijdige samenwerking met civiele partners.</w:t>
      </w:r>
    </w:p>
    <w:p w:rsidRPr="00315032" w:rsidR="00E45A61" w:rsidP="00E45A61" w:rsidRDefault="00E45A61" w14:paraId="33B5FD77" w14:textId="77777777">
      <w:pPr>
        <w:spacing w:after="0" w:line="240" w:lineRule="auto"/>
        <w:jc w:val="both"/>
        <w:rPr>
          <w:rFonts w:eastAsia="Verdana" w:cs="Verdana"/>
        </w:rPr>
      </w:pPr>
    </w:p>
    <w:p w:rsidRPr="00315032" w:rsidR="00E45A61" w:rsidP="00E45A61" w:rsidRDefault="00E45A61" w14:paraId="67C994C5" w14:textId="1EE3DD23">
      <w:pPr>
        <w:spacing w:after="0" w:line="240" w:lineRule="auto"/>
        <w:jc w:val="both"/>
        <w:rPr>
          <w:rFonts w:eastAsia="Verdana" w:cs="Verdana"/>
        </w:rPr>
      </w:pPr>
      <w:r w:rsidRPr="00315032">
        <w:rPr>
          <w:rFonts w:eastAsia="Verdana" w:cs="Verdana"/>
        </w:rPr>
        <w:t xml:space="preserve">Het werkbezoek vindt plaats in de Haven van Rotterdam en vangt aan met een introductie van het Defensieondersteuningscommando (DOSCO) en DCC ten behoeve van het verkrijgen van een duidelijk(er) beeld van deze Defensieonderdelen. Tijdens het vervolg van het bezoek </w:t>
      </w:r>
      <w:r w:rsidR="00034A24">
        <w:rPr>
          <w:rFonts w:eastAsia="Verdana" w:cs="Verdana"/>
        </w:rPr>
        <w:t>krijgt u een beeld van</w:t>
      </w:r>
      <w:r w:rsidRPr="00315032">
        <w:rPr>
          <w:rFonts w:eastAsia="Verdana" w:cs="Verdana"/>
        </w:rPr>
        <w:t xml:space="preserve"> een plek waar alle modaliteiten die nodig zijn voor HNS samenkomen, inclusief het cyberdomein. Defensie werkt hier al goed samen met het Havenbedrijf, ProRail en vervoerders; deze samenwerking wordt steeds uitgebreider en complexer. </w:t>
      </w:r>
      <w:r w:rsidR="00034A24">
        <w:rPr>
          <w:rFonts w:eastAsia="Verdana" w:cs="Verdana"/>
        </w:rPr>
        <w:t>U gaat in</w:t>
      </w:r>
      <w:r w:rsidRPr="00315032">
        <w:rPr>
          <w:rFonts w:eastAsia="Verdana" w:cs="Verdana"/>
        </w:rPr>
        <w:t xml:space="preserve"> gesprek met Defensie en haar civiele partners over de uitdagingen waar zij tegenaanlopen, wat ze nodig hebben van elkaar en wat ze nodig hebben van de politiek om weerbaar te worden en HNS mogelijk te maken. </w:t>
      </w:r>
    </w:p>
    <w:p w:rsidRPr="00315032" w:rsidR="00E45A61" w:rsidP="00E45A61" w:rsidRDefault="00E45A61" w14:paraId="3B5D41E7" w14:textId="77777777">
      <w:pPr>
        <w:spacing w:after="0" w:line="240" w:lineRule="auto"/>
        <w:jc w:val="both"/>
        <w:rPr>
          <w:rFonts w:eastAsia="Verdana" w:cs="Verdana"/>
        </w:rPr>
      </w:pPr>
    </w:p>
    <w:p w:rsidRPr="00315032" w:rsidR="00E45A61" w:rsidP="00E45A61" w:rsidRDefault="00E45A61" w14:paraId="03B609D2" w14:textId="77777777">
      <w:pPr>
        <w:spacing w:after="0" w:line="240" w:lineRule="auto"/>
        <w:jc w:val="both"/>
        <w:rPr>
          <w:rFonts w:eastAsia="Verdana" w:cs="Verdana"/>
          <w:b/>
          <w:bCs/>
        </w:rPr>
      </w:pPr>
      <w:r w:rsidRPr="00315032">
        <w:rPr>
          <w:rFonts w:eastAsia="Verdana" w:cs="Verdana"/>
          <w:b/>
          <w:bCs/>
        </w:rPr>
        <w:t xml:space="preserve">DO: </w:t>
      </w:r>
      <w:r w:rsidRPr="00315032">
        <w:rPr>
          <w:rFonts w:eastAsia="Verdana" w:cs="Verdana"/>
          <w:bCs/>
        </w:rPr>
        <w:t>DOSCO en DCC</w:t>
      </w:r>
    </w:p>
    <w:p w:rsidRPr="00315032" w:rsidR="00E45A61" w:rsidP="00E45A61" w:rsidRDefault="00E45A61" w14:paraId="79A37B07" w14:textId="77777777">
      <w:pPr>
        <w:spacing w:after="0" w:line="240" w:lineRule="auto"/>
        <w:jc w:val="both"/>
        <w:rPr>
          <w:rFonts w:eastAsia="Verdana" w:cs="Verdana"/>
        </w:rPr>
      </w:pPr>
      <w:r w:rsidRPr="00315032">
        <w:rPr>
          <w:rFonts w:eastAsia="Verdana" w:cs="Verdana"/>
          <w:b/>
          <w:bCs/>
        </w:rPr>
        <w:t>Locatie</w:t>
      </w:r>
      <w:r w:rsidRPr="00315032">
        <w:rPr>
          <w:rFonts w:eastAsia="Verdana" w:cs="Verdana"/>
        </w:rPr>
        <w:t xml:space="preserve">: Rotterdamse Haven  </w:t>
      </w:r>
    </w:p>
    <w:p w:rsidRPr="00315032" w:rsidR="00E45A61" w:rsidP="00E45A61" w:rsidRDefault="00E45A61" w14:paraId="0FB3AF29" w14:textId="77777777">
      <w:pPr>
        <w:pStyle w:val="Lijstalinea"/>
        <w:ind w:left="0"/>
        <w:jc w:val="both"/>
        <w:rPr>
          <w:rFonts w:eastAsia="Verdana" w:cs="Verdana"/>
          <w:szCs w:val="18"/>
        </w:rPr>
      </w:pPr>
      <w:r w:rsidRPr="00315032">
        <w:rPr>
          <w:rFonts w:eastAsia="Verdana" w:cs="Verdana"/>
          <w:b/>
          <w:bCs/>
          <w:szCs w:val="18"/>
        </w:rPr>
        <w:t>Periode</w:t>
      </w:r>
      <w:r w:rsidRPr="00315032">
        <w:rPr>
          <w:rFonts w:eastAsia="Verdana" w:cs="Verdana"/>
          <w:szCs w:val="18"/>
        </w:rPr>
        <w:t xml:space="preserve">: </w:t>
      </w:r>
      <w:r>
        <w:rPr>
          <w:rFonts w:eastAsia="Verdana" w:cs="Verdana"/>
          <w:szCs w:val="18"/>
        </w:rPr>
        <w:t xml:space="preserve">Maart/Juni </w:t>
      </w:r>
      <w:r w:rsidRPr="00315032">
        <w:rPr>
          <w:rFonts w:eastAsia="Verdana" w:cs="Verdana"/>
          <w:szCs w:val="18"/>
        </w:rPr>
        <w:t xml:space="preserve">2026 </w:t>
      </w:r>
    </w:p>
    <w:p w:rsidR="00E45A61" w:rsidP="00B621FC" w:rsidRDefault="00E45A61" w14:paraId="4BDD5B14" w14:textId="4FFE0A52">
      <w:pPr>
        <w:pStyle w:val="Lijstalinea"/>
        <w:ind w:left="0"/>
        <w:jc w:val="both"/>
        <w:rPr>
          <w:rFonts w:eastAsia="Verdana" w:cs="Verdana"/>
          <w:szCs w:val="18"/>
        </w:rPr>
      </w:pPr>
      <w:r w:rsidRPr="00315032">
        <w:rPr>
          <w:rFonts w:eastAsia="Verdana" w:cs="Verdana"/>
          <w:b/>
          <w:bCs/>
          <w:szCs w:val="18"/>
        </w:rPr>
        <w:t>Duur</w:t>
      </w:r>
      <w:r w:rsidRPr="00315032">
        <w:rPr>
          <w:rFonts w:eastAsia="Verdana" w:cs="Verdana"/>
          <w:szCs w:val="18"/>
        </w:rPr>
        <w:t>: Een dagdeel (vrijdag/maandag 09:00 – 16:00)</w:t>
      </w:r>
    </w:p>
    <w:p w:rsidRPr="00B621FC" w:rsidR="008A51A9" w:rsidP="00B621FC" w:rsidRDefault="008A51A9" w14:paraId="5FDEBEBC" w14:textId="77777777">
      <w:pPr>
        <w:pStyle w:val="Lijstalinea"/>
        <w:ind w:left="0"/>
        <w:jc w:val="both"/>
        <w:rPr>
          <w:rFonts w:eastAsia="Verdana" w:cs="Verdana"/>
          <w:szCs w:val="18"/>
        </w:rPr>
      </w:pPr>
    </w:p>
    <w:p w:rsidRPr="00315032" w:rsidR="00E45A61" w:rsidP="00E45A61" w:rsidRDefault="00E45A61" w14:paraId="05FBE64F" w14:textId="77777777">
      <w:pPr>
        <w:pStyle w:val="Lijstalinea"/>
        <w:ind w:left="0"/>
        <w:jc w:val="both"/>
        <w:rPr>
          <w:rFonts w:eastAsia="Verdana" w:cs="Verdana"/>
          <w:szCs w:val="18"/>
        </w:rPr>
      </w:pPr>
    </w:p>
    <w:p w:rsidRPr="00315032" w:rsidR="00E45A61" w:rsidP="00E45A61" w:rsidRDefault="00E45A61" w14:paraId="2BBF2896" w14:textId="77777777">
      <w:pPr>
        <w:pStyle w:val="Lijstalinea"/>
        <w:numPr>
          <w:ilvl w:val="0"/>
          <w:numId w:val="28"/>
        </w:numPr>
        <w:suppressAutoHyphens w:val="0"/>
        <w:autoSpaceDN/>
        <w:spacing w:after="160" w:line="259" w:lineRule="auto"/>
        <w:jc w:val="both"/>
        <w:textAlignment w:val="auto"/>
        <w:rPr>
          <w:b/>
          <w:bCs/>
          <w:szCs w:val="18"/>
          <w:u w:val="single"/>
        </w:rPr>
      </w:pPr>
      <w:r w:rsidRPr="00315032">
        <w:rPr>
          <w:rFonts w:eastAsia="Verdana" w:cs="Verdana"/>
          <w:b/>
          <w:bCs/>
          <w:szCs w:val="18"/>
        </w:rPr>
        <w:t xml:space="preserve">Werkbezoek Versterking van de Europese veiligheid (EUMAM) </w:t>
      </w:r>
    </w:p>
    <w:p w:rsidRPr="00315032" w:rsidR="00E45A61" w:rsidP="00E45A61" w:rsidRDefault="00E45A61" w14:paraId="5F84CBB2" w14:textId="77777777">
      <w:pPr>
        <w:spacing w:after="240"/>
        <w:jc w:val="both"/>
        <w:rPr>
          <w:rFonts w:eastAsia="Verdana" w:cs="Verdana"/>
        </w:rPr>
      </w:pPr>
      <w:r w:rsidRPr="00315032">
        <w:rPr>
          <w:rFonts w:eastAsia="Verdana" w:cs="Verdana"/>
        </w:rPr>
        <w:t xml:space="preserve">Voor de veiligheid van Europa is het essentieel dat Oekraïne haar strijd tegen de illegale invasie van Rusland vol kan houden. Voor het voortzettingsvermogen van Oekraïne is steun vanuit Europa en Nederland essentieel. Nederland heeft al een substantiële bijdrage geleverd, o.a. via de overdracht van F16's. De Nederlandse Krijgsmacht levert samen met Europese partners ook een cruciale bijdrage aan de versterking van de Europese veiligheid door Oekraïense militairen te trainen. Door deze bijdrage kan Oekraïne de strijd voorzetten. </w:t>
      </w:r>
    </w:p>
    <w:p w:rsidRPr="00315032" w:rsidR="00E45A61" w:rsidP="00E45A61" w:rsidRDefault="00E45A61" w14:paraId="04875744" w14:textId="77777777">
      <w:pPr>
        <w:spacing w:after="0" w:line="240" w:lineRule="auto"/>
        <w:jc w:val="both"/>
        <w:rPr>
          <w:rFonts w:eastAsia="Verdana" w:cs="Verdana"/>
        </w:rPr>
      </w:pPr>
      <w:r w:rsidRPr="00315032">
        <w:rPr>
          <w:rFonts w:eastAsia="Verdana" w:cs="Verdana"/>
        </w:rPr>
        <w:t>Nederland draagt onder andere via de</w:t>
      </w:r>
      <w:r w:rsidRPr="00315032">
        <w:rPr>
          <w:rFonts w:eastAsia="Verdana" w:cs="Verdana"/>
          <w:i/>
        </w:rPr>
        <w:t xml:space="preserve"> EU Military Assistance Mission</w:t>
      </w:r>
      <w:r w:rsidRPr="00315032">
        <w:rPr>
          <w:rFonts w:eastAsia="Verdana" w:cs="Verdana"/>
        </w:rPr>
        <w:t xml:space="preserve"> (EUMAM) bij aan het trainen van Oekraïense militairen. 12 Europese landen leveren stafofficieren, militaire trainers en ondersteuners voor het </w:t>
      </w:r>
      <w:r w:rsidRPr="00315032">
        <w:rPr>
          <w:rFonts w:eastAsia="Verdana" w:cs="Verdana"/>
          <w:i/>
        </w:rPr>
        <w:t>Special Training Command</w:t>
      </w:r>
      <w:r w:rsidRPr="00315032">
        <w:rPr>
          <w:rFonts w:eastAsia="Verdana" w:cs="Verdana"/>
        </w:rPr>
        <w:t xml:space="preserve"> (EUMAM ST-C). Nederlandse militairen van het Commando Landstrijdkrachten (CLAS) leiden Oekraïense eenheden op in Duitsland. Deze inzet vraagt flexibiliteit, innovatie en blijvende politieke en maatschappelijke steun.</w:t>
      </w:r>
    </w:p>
    <w:p w:rsidRPr="00315032" w:rsidR="00E45A61" w:rsidP="00E45A61" w:rsidRDefault="00E45A61" w14:paraId="572B78E2" w14:textId="77777777">
      <w:pPr>
        <w:pStyle w:val="Lijstalinea"/>
        <w:spacing w:after="0" w:line="240" w:lineRule="auto"/>
        <w:jc w:val="both"/>
        <w:rPr>
          <w:rFonts w:eastAsia="Verdana" w:cs="Verdana"/>
          <w:szCs w:val="18"/>
        </w:rPr>
      </w:pPr>
    </w:p>
    <w:p w:rsidRPr="00315032" w:rsidR="00E45A61" w:rsidP="00E45A61" w:rsidRDefault="00E45A61" w14:paraId="39C9643F" w14:textId="7DDCE222">
      <w:pPr>
        <w:pStyle w:val="Lijstalinea"/>
        <w:spacing w:after="0" w:line="240" w:lineRule="auto"/>
        <w:ind w:left="0"/>
        <w:jc w:val="both"/>
        <w:rPr>
          <w:rFonts w:eastAsia="Verdana" w:cs="Verdana"/>
          <w:szCs w:val="18"/>
        </w:rPr>
      </w:pPr>
      <w:r w:rsidRPr="00315032">
        <w:rPr>
          <w:rFonts w:eastAsia="Verdana" w:cs="Verdana"/>
          <w:szCs w:val="18"/>
        </w:rPr>
        <w:t xml:space="preserve">Dit tweedaagse werkbezoek vangt aan met een introductie van het CLAS ten behoeve van het verkrijgen van een duidelijk(er) beeld van dit Operationele Commando. Tijdens het vervolg van dit werkbezoek </w:t>
      </w:r>
      <w:r w:rsidR="00034A24">
        <w:rPr>
          <w:rFonts w:eastAsia="Verdana" w:cs="Verdana"/>
          <w:szCs w:val="18"/>
        </w:rPr>
        <w:t>ziet u</w:t>
      </w:r>
      <w:r w:rsidRPr="00315032">
        <w:rPr>
          <w:rFonts w:eastAsia="Verdana" w:cs="Verdana"/>
          <w:szCs w:val="18"/>
        </w:rPr>
        <w:t xml:space="preserve"> op locatie hoe Nederland Oekraïne steunt.</w:t>
      </w:r>
      <w:r w:rsidRPr="00315032">
        <w:rPr>
          <w:szCs w:val="18"/>
        </w:rPr>
        <w:t xml:space="preserve"> </w:t>
      </w:r>
      <w:r w:rsidR="00034A24">
        <w:rPr>
          <w:rFonts w:eastAsia="Verdana" w:cs="Verdana"/>
          <w:szCs w:val="18"/>
        </w:rPr>
        <w:t>U krijgt</w:t>
      </w:r>
      <w:r w:rsidRPr="00315032">
        <w:rPr>
          <w:rFonts w:eastAsia="Verdana" w:cs="Verdana"/>
          <w:szCs w:val="18"/>
        </w:rPr>
        <w:t xml:space="preserve"> de mogelijkheid om een </w:t>
      </w:r>
      <w:r w:rsidRPr="00315032">
        <w:rPr>
          <w:rFonts w:eastAsia="Verdana" w:cs="Verdana"/>
          <w:i/>
          <w:szCs w:val="18"/>
        </w:rPr>
        <w:t xml:space="preserve">Basic Recruit Training </w:t>
      </w:r>
      <w:r w:rsidRPr="00315032">
        <w:rPr>
          <w:rFonts w:eastAsia="Verdana" w:cs="Verdana"/>
          <w:szCs w:val="18"/>
        </w:rPr>
        <w:t xml:space="preserve">(BRT) bij te wonen. Tijdens de BRT trainen Nederlandse trainers nieuwe Oekraïense rekruten, met behulp van Nederlandse tolken die Oekraïens spreken. </w:t>
      </w:r>
      <w:r w:rsidR="00034A24">
        <w:rPr>
          <w:rFonts w:eastAsia="Verdana" w:cs="Verdana"/>
          <w:szCs w:val="18"/>
        </w:rPr>
        <w:t>U kan spreken</w:t>
      </w:r>
      <w:r w:rsidRPr="00315032">
        <w:rPr>
          <w:rFonts w:eastAsia="Verdana" w:cs="Verdana"/>
          <w:szCs w:val="18"/>
        </w:rPr>
        <w:t xml:space="preserve"> met commandanten, Nederlands personeel ter plaatse en Oekr</w:t>
      </w:r>
      <w:r w:rsidR="00034A24">
        <w:rPr>
          <w:rFonts w:eastAsia="Verdana" w:cs="Verdana"/>
          <w:szCs w:val="18"/>
        </w:rPr>
        <w:t>aïense militairen. Zij laten u</w:t>
      </w:r>
      <w:r w:rsidRPr="00315032">
        <w:rPr>
          <w:rFonts w:eastAsia="Verdana" w:cs="Verdana"/>
          <w:szCs w:val="18"/>
        </w:rPr>
        <w:t xml:space="preserve"> zien hoe inzet er organisatorisch en in de praktijk uit ziet, welke uitdagingen zij ervaren en welke lessen zij meenemen naar</w:t>
      </w:r>
      <w:r w:rsidR="00034A24">
        <w:rPr>
          <w:rFonts w:eastAsia="Verdana" w:cs="Verdana"/>
          <w:szCs w:val="18"/>
        </w:rPr>
        <w:t xml:space="preserve"> toekomstige missies en inzet. U wordt</w:t>
      </w:r>
      <w:r w:rsidRPr="00315032">
        <w:rPr>
          <w:rFonts w:eastAsia="Verdana" w:cs="Verdana"/>
          <w:szCs w:val="18"/>
        </w:rPr>
        <w:t xml:space="preserve"> begeleid langs de Staf van EUMAM ST-C in Strausberg, de Ambassade in Berlijn en een trainingslocatie in Lehnin. Daarnaast bezoeken ze het geavanceerde simulatiesysteem Bagira.</w:t>
      </w:r>
    </w:p>
    <w:p w:rsidRPr="00315032" w:rsidR="00E45A61" w:rsidP="00E45A61" w:rsidRDefault="00E45A61" w14:paraId="7E179F2C" w14:textId="77777777">
      <w:pPr>
        <w:pStyle w:val="Lijstalinea"/>
        <w:spacing w:after="0" w:line="240" w:lineRule="auto"/>
        <w:ind w:left="0"/>
        <w:jc w:val="both"/>
        <w:rPr>
          <w:rFonts w:eastAsia="Verdana" w:cs="Verdana"/>
          <w:szCs w:val="18"/>
        </w:rPr>
      </w:pPr>
    </w:p>
    <w:p w:rsidRPr="00315032" w:rsidR="00E45A61" w:rsidP="00E45A61" w:rsidRDefault="00E45A61" w14:paraId="6B425677" w14:textId="77777777">
      <w:pPr>
        <w:spacing w:after="0" w:line="240" w:lineRule="auto"/>
        <w:jc w:val="both"/>
        <w:rPr>
          <w:rFonts w:eastAsia="Verdana" w:cs="Verdana"/>
          <w:b/>
          <w:bCs/>
        </w:rPr>
      </w:pPr>
      <w:r w:rsidRPr="00315032">
        <w:rPr>
          <w:rFonts w:eastAsia="Verdana" w:cs="Verdana"/>
          <w:b/>
          <w:bCs/>
        </w:rPr>
        <w:t xml:space="preserve">OPCO: </w:t>
      </w:r>
      <w:r w:rsidRPr="00315032">
        <w:rPr>
          <w:rFonts w:eastAsia="Verdana" w:cs="Verdana"/>
          <w:bCs/>
        </w:rPr>
        <w:t>CLAS</w:t>
      </w:r>
    </w:p>
    <w:p w:rsidRPr="00315032" w:rsidR="00E45A61" w:rsidP="00E45A61" w:rsidRDefault="00E45A61" w14:paraId="6AFBFA41" w14:textId="77777777">
      <w:pPr>
        <w:spacing w:after="0" w:line="240" w:lineRule="auto"/>
        <w:jc w:val="both"/>
        <w:rPr>
          <w:rFonts w:eastAsia="Verdana" w:cs="Verdana"/>
        </w:rPr>
      </w:pPr>
      <w:r w:rsidRPr="00315032">
        <w:rPr>
          <w:rFonts w:eastAsia="Verdana" w:cs="Verdana"/>
          <w:b/>
          <w:bCs/>
        </w:rPr>
        <w:t>Locatie</w:t>
      </w:r>
      <w:r w:rsidRPr="00315032">
        <w:rPr>
          <w:rFonts w:eastAsia="Verdana" w:cs="Verdana"/>
        </w:rPr>
        <w:t xml:space="preserve">: Strausberg, Berlijn, Lehnin (Duitsland) </w:t>
      </w:r>
    </w:p>
    <w:p w:rsidRPr="00315032" w:rsidR="00E45A61" w:rsidP="00E45A61" w:rsidRDefault="00E45A61" w14:paraId="5FBC8686" w14:textId="77777777">
      <w:pPr>
        <w:pStyle w:val="Lijstalinea"/>
        <w:spacing w:after="240"/>
        <w:ind w:left="0"/>
        <w:jc w:val="both"/>
        <w:rPr>
          <w:rFonts w:eastAsia="Verdana" w:cs="Verdana"/>
          <w:szCs w:val="18"/>
        </w:rPr>
      </w:pPr>
      <w:r w:rsidRPr="00315032">
        <w:rPr>
          <w:rFonts w:eastAsia="Verdana" w:cs="Verdana"/>
          <w:b/>
          <w:bCs/>
          <w:szCs w:val="18"/>
        </w:rPr>
        <w:t>Periode</w:t>
      </w:r>
      <w:r w:rsidRPr="00315032">
        <w:rPr>
          <w:rFonts w:eastAsia="Verdana" w:cs="Verdana"/>
          <w:szCs w:val="18"/>
        </w:rPr>
        <w:t xml:space="preserve">: April/Mei 2026  </w:t>
      </w:r>
    </w:p>
    <w:p w:rsidRPr="00315032" w:rsidR="00E45A61" w:rsidP="00E45A61" w:rsidRDefault="00E45A61" w14:paraId="5E81A6B5" w14:textId="77777777">
      <w:pPr>
        <w:pStyle w:val="Lijstalinea"/>
        <w:spacing w:after="240"/>
        <w:ind w:left="0"/>
        <w:jc w:val="both"/>
        <w:rPr>
          <w:szCs w:val="18"/>
        </w:rPr>
      </w:pPr>
      <w:r w:rsidRPr="00315032">
        <w:rPr>
          <w:rFonts w:eastAsia="Verdana" w:cs="Verdana"/>
          <w:b/>
          <w:bCs/>
          <w:szCs w:val="18"/>
        </w:rPr>
        <w:t>Duur</w:t>
      </w:r>
      <w:r w:rsidRPr="00315032">
        <w:rPr>
          <w:rFonts w:eastAsia="Verdana" w:cs="Verdana"/>
          <w:szCs w:val="18"/>
        </w:rPr>
        <w:t xml:space="preserve">:  Dag 1 (vrijdag): aankomst en programma tot ’s avonds, incl. overnachting. </w:t>
      </w:r>
    </w:p>
    <w:p w:rsidR="00B621FC" w:rsidP="00B621FC" w:rsidRDefault="00E45A61" w14:paraId="3F2117AC" w14:textId="69A7B7FD">
      <w:pPr>
        <w:pStyle w:val="Lijstalinea"/>
        <w:spacing w:after="240"/>
        <w:ind w:left="708" w:firstLine="12"/>
        <w:jc w:val="both"/>
        <w:rPr>
          <w:rFonts w:eastAsia="Verdana" w:cs="Verdana"/>
          <w:szCs w:val="18"/>
        </w:rPr>
      </w:pPr>
      <w:r w:rsidRPr="00315032">
        <w:rPr>
          <w:rFonts w:eastAsia="Verdana" w:cs="Verdana"/>
          <w:szCs w:val="18"/>
        </w:rPr>
        <w:t>Dag 2 (zaterdag): ochtend en middag – terugreis in de namiddag.</w:t>
      </w:r>
    </w:p>
    <w:p w:rsidR="00B621FC" w:rsidRDefault="00B621FC" w14:paraId="624A4FE8" w14:textId="2F772F1D">
      <w:pPr>
        <w:widowControl w:val="0"/>
        <w:spacing w:after="0" w:line="240" w:lineRule="auto"/>
        <w:rPr>
          <w:rFonts w:eastAsia="Verdana" w:cs="Verdana"/>
        </w:rPr>
      </w:pPr>
    </w:p>
    <w:p w:rsidRPr="00315032" w:rsidR="00E45A61" w:rsidP="00E45A61" w:rsidRDefault="00E45A61" w14:paraId="6F26CDC5" w14:textId="5E6DAE40">
      <w:pPr>
        <w:pStyle w:val="Lijstalinea"/>
        <w:numPr>
          <w:ilvl w:val="0"/>
          <w:numId w:val="28"/>
        </w:numPr>
        <w:suppressAutoHyphens w:val="0"/>
        <w:autoSpaceDN/>
        <w:spacing w:after="160" w:line="259" w:lineRule="auto"/>
        <w:jc w:val="both"/>
        <w:textAlignment w:val="auto"/>
        <w:rPr>
          <w:rFonts w:eastAsia="Verdana" w:cs="Verdana"/>
          <w:b/>
          <w:bCs/>
          <w:szCs w:val="18"/>
        </w:rPr>
      </w:pPr>
      <w:r w:rsidRPr="00315032">
        <w:rPr>
          <w:rFonts w:eastAsia="Verdana" w:cs="Verdana"/>
          <w:b/>
          <w:bCs/>
          <w:szCs w:val="18"/>
        </w:rPr>
        <w:t>Werkbezoek Geloofwaardige afschrikking in het Caribisch Gebied</w:t>
      </w:r>
    </w:p>
    <w:p w:rsidRPr="00315032" w:rsidR="00E45A61" w:rsidP="00E45A61" w:rsidRDefault="00E45A61" w14:paraId="2805137C" w14:textId="77777777">
      <w:pPr>
        <w:spacing w:after="0" w:line="240" w:lineRule="auto"/>
        <w:jc w:val="both"/>
        <w:rPr>
          <w:rFonts w:eastAsia="Verdana" w:cs="Verdana"/>
        </w:rPr>
      </w:pPr>
      <w:r w:rsidRPr="00315032">
        <w:rPr>
          <w:rFonts w:eastAsia="Verdana" w:cs="Verdana"/>
        </w:rPr>
        <w:t>Defensie heeft een bijzondere positie in het Caribisch gebied met de verantwoordelijkheid om te beschermen wat ons dierbaar is in de drie landen (Aruba, Curaçao, Sint Maarten) en de drie bijzondere gemeenten (Bonaire, Sint Eustatius, Saba) van Nederland als deel van het Koninkrijk. Daarnaast is Defensie verantwoordelijk voor de Kustwacht Caribisch gebied en is de Koninklijke Marechaussee ook stevig vertegenwoordigd. In een geografisch uitgestrekt en overwegend maritiem gebied zet het Defensiepersoneel zich onder uitdagende klimatologische omstandigheden dagelijks in om met beperkte middelen in alle hoofdtaken bij te dragen aan vrede en veiligheid.</w:t>
      </w:r>
    </w:p>
    <w:p w:rsidRPr="00315032" w:rsidR="00E45A61" w:rsidP="00E45A61" w:rsidRDefault="00E45A61" w14:paraId="65C9561C" w14:textId="77777777">
      <w:pPr>
        <w:spacing w:after="0" w:line="240" w:lineRule="auto"/>
        <w:jc w:val="both"/>
        <w:rPr>
          <w:rFonts w:eastAsia="Verdana" w:cs="Verdana"/>
        </w:rPr>
      </w:pPr>
      <w:r w:rsidRPr="00315032">
        <w:rPr>
          <w:rFonts w:eastAsia="Verdana" w:cs="Verdana"/>
        </w:rPr>
        <w:t xml:space="preserve"> </w:t>
      </w:r>
    </w:p>
    <w:p w:rsidRPr="00315032" w:rsidR="00E45A61" w:rsidP="00E45A61" w:rsidRDefault="00E45A61" w14:paraId="77F956BF" w14:textId="1DC62A57">
      <w:pPr>
        <w:pStyle w:val="Lijstalinea"/>
        <w:spacing w:after="0" w:line="240" w:lineRule="auto"/>
        <w:ind w:left="0"/>
        <w:jc w:val="both"/>
        <w:rPr>
          <w:rFonts w:eastAsia="Verdana" w:cs="Verdana"/>
          <w:szCs w:val="18"/>
        </w:rPr>
      </w:pPr>
      <w:r w:rsidRPr="00315032">
        <w:rPr>
          <w:rFonts w:eastAsia="Verdana" w:cs="Verdana"/>
          <w:szCs w:val="18"/>
        </w:rPr>
        <w:t xml:space="preserve">De spanningen in het Caribisch gebied nemen toe en het belang van goede partners voor Nederland is groot. In het Caribisch gebied kan niet worden teruggevallen op de bondgenootschappelijke verdediging zoals bedoeld in Artikel 5 van het NAVO Handvest. Met een steeds assertiever Venezuela als belangrijkste en grootste buurland zorgt dit voor de nodige uitdagingen in het kader van hoofdtaak 1. Daarnaast hebben de ontwikkelingen in de Caribische regio op het vlak van counter drugsoperaties de nadrukkelijke </w:t>
      </w:r>
      <w:r w:rsidR="000527E0">
        <w:rPr>
          <w:rFonts w:eastAsia="Verdana" w:cs="Verdana"/>
          <w:szCs w:val="18"/>
        </w:rPr>
        <w:t>aandacht binnen het Koninkrijk.</w:t>
      </w:r>
      <w:r w:rsidRPr="00315032">
        <w:rPr>
          <w:rFonts w:eastAsia="Verdana" w:cs="Verdana"/>
          <w:szCs w:val="18"/>
        </w:rPr>
        <w:t xml:space="preserve"> Als gevolg van de aantoonbare toename van drugstransporten is zowel personeel als materieel in het kader van hoofdtaak 2 dagelijks bezig met het tegengaan van deze ondermijnende en illegale handel. Met een beperkt veiligheidssysteem en beperkte capaciteiten zijn de eilanden ook kwetsbaar voor natuurrampen en grote calamiteiten. Als gevolg hiervan wordt Defensie veelvuldig ingezet in het kader van hoofdtaak 3.</w:t>
      </w:r>
    </w:p>
    <w:p w:rsidRPr="00315032" w:rsidR="00E45A61" w:rsidP="00E45A61" w:rsidRDefault="00E45A61" w14:paraId="3381D0C7" w14:textId="77777777">
      <w:pPr>
        <w:pStyle w:val="Lijstalinea"/>
        <w:spacing w:after="0" w:line="240" w:lineRule="auto"/>
        <w:ind w:left="0"/>
        <w:jc w:val="both"/>
        <w:rPr>
          <w:rFonts w:eastAsia="Verdana" w:cs="Verdana"/>
          <w:szCs w:val="18"/>
        </w:rPr>
      </w:pPr>
    </w:p>
    <w:p w:rsidRPr="00315032" w:rsidR="00E45A61" w:rsidP="00E45A61" w:rsidRDefault="00E45A61" w14:paraId="163331A5" w14:textId="29129AFD">
      <w:pPr>
        <w:pStyle w:val="Lijstalinea"/>
        <w:spacing w:after="0" w:line="240" w:lineRule="auto"/>
        <w:ind w:left="0"/>
        <w:jc w:val="both"/>
        <w:rPr>
          <w:rFonts w:eastAsia="Verdana" w:cs="Verdana"/>
          <w:szCs w:val="18"/>
        </w:rPr>
      </w:pPr>
      <w:r w:rsidRPr="00315032">
        <w:rPr>
          <w:rFonts w:eastAsia="Verdana" w:cs="Verdana"/>
          <w:szCs w:val="18"/>
        </w:rPr>
        <w:t xml:space="preserve">Dit internationale werkbezoek vangt aan met een introductie van het Commando Zeestrijdkrachten (CZSK) ten behoeve van het verkrijgen van een duidelijk(er) beeld van dit Operationele Commando. Tijdens het vervolg van het meerdaagse werkbezoek aan het Caribisch gebied </w:t>
      </w:r>
      <w:r w:rsidR="00034A24">
        <w:rPr>
          <w:rFonts w:eastAsia="Verdana" w:cs="Verdana"/>
          <w:szCs w:val="18"/>
        </w:rPr>
        <w:t>wordt u</w:t>
      </w:r>
      <w:r w:rsidRPr="00315032">
        <w:rPr>
          <w:rFonts w:eastAsia="Verdana" w:cs="Verdana"/>
          <w:szCs w:val="18"/>
        </w:rPr>
        <w:t xml:space="preserve"> meegenomen in wat geloofwaardige afschrikking betekent in dit deel van het Koninkrijk. </w:t>
      </w:r>
      <w:r w:rsidR="00034A24">
        <w:rPr>
          <w:rFonts w:eastAsia="Verdana" w:cs="Verdana"/>
          <w:szCs w:val="18"/>
        </w:rPr>
        <w:t>U vaart</w:t>
      </w:r>
      <w:r w:rsidRPr="00315032">
        <w:rPr>
          <w:rFonts w:eastAsia="Verdana" w:cs="Verdana"/>
          <w:szCs w:val="18"/>
        </w:rPr>
        <w:t xml:space="preserve"> o.a. mee met het stationsschip van de Zeemacht CARIB en bezoeken verschillende eenheden op de ABC-eilanden. </w:t>
      </w:r>
    </w:p>
    <w:p w:rsidRPr="00315032" w:rsidR="00E45A61" w:rsidP="00E45A61" w:rsidRDefault="00E45A61" w14:paraId="45044821" w14:textId="77777777">
      <w:pPr>
        <w:pStyle w:val="Lijstalinea"/>
        <w:spacing w:after="0" w:line="240" w:lineRule="auto"/>
        <w:ind w:left="0"/>
        <w:jc w:val="both"/>
        <w:rPr>
          <w:rFonts w:eastAsia="Verdana" w:cs="Verdana"/>
          <w:szCs w:val="18"/>
        </w:rPr>
      </w:pPr>
    </w:p>
    <w:p w:rsidRPr="00315032" w:rsidR="00E45A61" w:rsidP="00E45A61" w:rsidRDefault="00E45A61" w14:paraId="504FF4E0" w14:textId="77777777">
      <w:pPr>
        <w:pStyle w:val="Lijstalinea"/>
        <w:spacing w:after="0" w:line="240" w:lineRule="auto"/>
        <w:ind w:left="0"/>
        <w:jc w:val="both"/>
        <w:rPr>
          <w:rFonts w:eastAsia="Verdana" w:cs="Verdana"/>
          <w:b/>
          <w:bCs/>
          <w:szCs w:val="18"/>
        </w:rPr>
      </w:pPr>
      <w:r w:rsidRPr="00315032">
        <w:rPr>
          <w:rFonts w:eastAsia="Verdana" w:cs="Verdana"/>
          <w:b/>
          <w:bCs/>
          <w:szCs w:val="18"/>
        </w:rPr>
        <w:t xml:space="preserve">OPCO: </w:t>
      </w:r>
      <w:r w:rsidRPr="00315032">
        <w:rPr>
          <w:rFonts w:eastAsia="Verdana" w:cs="Verdana"/>
          <w:bCs/>
          <w:szCs w:val="18"/>
        </w:rPr>
        <w:t>CZSK</w:t>
      </w:r>
    </w:p>
    <w:p w:rsidRPr="00315032" w:rsidR="00E45A61" w:rsidP="00E45A61" w:rsidRDefault="00E45A61" w14:paraId="26721BE1" w14:textId="77777777">
      <w:pPr>
        <w:pStyle w:val="Lijstalinea"/>
        <w:spacing w:after="0" w:line="240" w:lineRule="auto"/>
        <w:ind w:left="0"/>
        <w:jc w:val="both"/>
        <w:rPr>
          <w:rFonts w:eastAsia="Verdana" w:cs="Verdana"/>
          <w:szCs w:val="18"/>
        </w:rPr>
      </w:pPr>
      <w:r w:rsidRPr="00315032">
        <w:rPr>
          <w:rFonts w:eastAsia="Verdana" w:cs="Verdana"/>
          <w:b/>
          <w:bCs/>
          <w:szCs w:val="18"/>
        </w:rPr>
        <w:t>Locatie</w:t>
      </w:r>
      <w:r w:rsidRPr="00315032">
        <w:rPr>
          <w:rFonts w:eastAsia="Verdana" w:cs="Verdana"/>
          <w:szCs w:val="18"/>
        </w:rPr>
        <w:t>: ABC-eilanden</w:t>
      </w:r>
    </w:p>
    <w:p w:rsidRPr="00315032" w:rsidR="00E45A61" w:rsidP="00E45A61" w:rsidRDefault="00E45A61" w14:paraId="02A44CCD" w14:textId="77777777">
      <w:pPr>
        <w:spacing w:after="0" w:line="240" w:lineRule="auto"/>
        <w:jc w:val="both"/>
        <w:rPr>
          <w:rFonts w:eastAsia="Verdana" w:cs="Verdana"/>
        </w:rPr>
      </w:pPr>
      <w:r w:rsidRPr="00315032">
        <w:rPr>
          <w:rFonts w:eastAsia="Verdana" w:cs="Verdana"/>
          <w:b/>
          <w:bCs/>
        </w:rPr>
        <w:t>Periode:</w:t>
      </w:r>
      <w:r w:rsidRPr="00315032">
        <w:rPr>
          <w:rFonts w:eastAsia="Verdana" w:cs="Verdana"/>
        </w:rPr>
        <w:t xml:space="preserve"> Juli/Augustus/September 2026</w:t>
      </w:r>
    </w:p>
    <w:p w:rsidRPr="00315032" w:rsidR="00E45A61" w:rsidP="00E45A61" w:rsidRDefault="00E45A61" w14:paraId="74230194" w14:textId="77777777">
      <w:pPr>
        <w:spacing w:after="0" w:line="240" w:lineRule="auto"/>
        <w:jc w:val="both"/>
        <w:rPr>
          <w:rFonts w:eastAsia="Verdana" w:cs="Verdana"/>
        </w:rPr>
      </w:pPr>
      <w:r w:rsidRPr="00315032">
        <w:rPr>
          <w:rFonts w:eastAsia="Verdana" w:cs="Verdana"/>
          <w:b/>
          <w:bCs/>
        </w:rPr>
        <w:t xml:space="preserve">Duur: </w:t>
      </w:r>
      <w:r w:rsidRPr="00315032">
        <w:rPr>
          <w:rFonts w:eastAsia="Verdana" w:cs="Verdana"/>
        </w:rPr>
        <w:t>Vijf tot zes dagen</w:t>
      </w:r>
    </w:p>
    <w:p w:rsidR="00E45A61" w:rsidP="00E45A61" w:rsidRDefault="00E45A61" w14:paraId="7E0071F1" w14:textId="6E3F50E7">
      <w:pPr>
        <w:pStyle w:val="Lijstalinea"/>
        <w:jc w:val="both"/>
        <w:rPr>
          <w:b/>
          <w:bCs/>
          <w:szCs w:val="18"/>
          <w:u w:val="single"/>
        </w:rPr>
      </w:pPr>
    </w:p>
    <w:p w:rsidR="008A51A9" w:rsidP="00E45A61" w:rsidRDefault="008A51A9" w14:paraId="0E0F91F3" w14:textId="2290BB01">
      <w:pPr>
        <w:pStyle w:val="Lijstalinea"/>
        <w:jc w:val="both"/>
        <w:rPr>
          <w:b/>
          <w:bCs/>
          <w:szCs w:val="18"/>
          <w:u w:val="single"/>
        </w:rPr>
      </w:pPr>
    </w:p>
    <w:p w:rsidR="008A51A9" w:rsidP="00E45A61" w:rsidRDefault="008A51A9" w14:paraId="2562CED6" w14:textId="76A96E4F">
      <w:pPr>
        <w:pStyle w:val="Lijstalinea"/>
        <w:jc w:val="both"/>
        <w:rPr>
          <w:b/>
          <w:bCs/>
          <w:szCs w:val="18"/>
          <w:u w:val="single"/>
        </w:rPr>
      </w:pPr>
    </w:p>
    <w:p w:rsidR="008A51A9" w:rsidP="00E45A61" w:rsidRDefault="008A51A9" w14:paraId="5CF9C675" w14:textId="44E2CBA2">
      <w:pPr>
        <w:pStyle w:val="Lijstalinea"/>
        <w:jc w:val="both"/>
        <w:rPr>
          <w:b/>
          <w:bCs/>
          <w:szCs w:val="18"/>
          <w:u w:val="single"/>
        </w:rPr>
      </w:pPr>
    </w:p>
    <w:p w:rsidR="008A51A9" w:rsidP="00E45A61" w:rsidRDefault="008A51A9" w14:paraId="4BAAE8C2" w14:textId="04C9EE48">
      <w:pPr>
        <w:pStyle w:val="Lijstalinea"/>
        <w:jc w:val="both"/>
        <w:rPr>
          <w:b/>
          <w:bCs/>
          <w:szCs w:val="18"/>
          <w:u w:val="single"/>
        </w:rPr>
      </w:pPr>
    </w:p>
    <w:p w:rsidR="008A51A9" w:rsidP="00E45A61" w:rsidRDefault="008A51A9" w14:paraId="51C701A5" w14:textId="3898AE71">
      <w:pPr>
        <w:pStyle w:val="Lijstalinea"/>
        <w:jc w:val="both"/>
        <w:rPr>
          <w:b/>
          <w:bCs/>
          <w:szCs w:val="18"/>
          <w:u w:val="single"/>
        </w:rPr>
      </w:pPr>
    </w:p>
    <w:p w:rsidR="008A51A9" w:rsidP="00E45A61" w:rsidRDefault="008A51A9" w14:paraId="54690436" w14:textId="585826C5">
      <w:pPr>
        <w:pStyle w:val="Lijstalinea"/>
        <w:jc w:val="both"/>
        <w:rPr>
          <w:b/>
          <w:bCs/>
          <w:szCs w:val="18"/>
          <w:u w:val="single"/>
        </w:rPr>
      </w:pPr>
    </w:p>
    <w:p w:rsidR="008A51A9" w:rsidP="00E45A61" w:rsidRDefault="008A51A9" w14:paraId="48D445FB" w14:textId="5F0ABE6C">
      <w:pPr>
        <w:pStyle w:val="Lijstalinea"/>
        <w:jc w:val="both"/>
        <w:rPr>
          <w:b/>
          <w:bCs/>
          <w:szCs w:val="18"/>
          <w:u w:val="single"/>
        </w:rPr>
      </w:pPr>
    </w:p>
    <w:p w:rsidR="008A51A9" w:rsidP="00E45A61" w:rsidRDefault="008A51A9" w14:paraId="3A381571" w14:textId="24F88EC0">
      <w:pPr>
        <w:pStyle w:val="Lijstalinea"/>
        <w:jc w:val="both"/>
        <w:rPr>
          <w:b/>
          <w:bCs/>
          <w:szCs w:val="18"/>
          <w:u w:val="single"/>
        </w:rPr>
      </w:pPr>
    </w:p>
    <w:p w:rsidR="008A51A9" w:rsidP="00E45A61" w:rsidRDefault="008A51A9" w14:paraId="6E892F71" w14:textId="3675CD2A">
      <w:pPr>
        <w:pStyle w:val="Lijstalinea"/>
        <w:jc w:val="both"/>
        <w:rPr>
          <w:b/>
          <w:bCs/>
          <w:szCs w:val="18"/>
          <w:u w:val="single"/>
        </w:rPr>
      </w:pPr>
    </w:p>
    <w:p w:rsidR="008A51A9" w:rsidP="00E45A61" w:rsidRDefault="008A51A9" w14:paraId="604C885E" w14:textId="1CF744D5">
      <w:pPr>
        <w:pStyle w:val="Lijstalinea"/>
        <w:jc w:val="both"/>
        <w:rPr>
          <w:b/>
          <w:bCs/>
          <w:szCs w:val="18"/>
          <w:u w:val="single"/>
        </w:rPr>
      </w:pPr>
    </w:p>
    <w:p w:rsidR="008A51A9" w:rsidP="00E45A61" w:rsidRDefault="008A51A9" w14:paraId="5518624A" w14:textId="02020E50">
      <w:pPr>
        <w:pStyle w:val="Lijstalinea"/>
        <w:jc w:val="both"/>
        <w:rPr>
          <w:b/>
          <w:bCs/>
          <w:szCs w:val="18"/>
          <w:u w:val="single"/>
        </w:rPr>
      </w:pPr>
    </w:p>
    <w:p w:rsidR="008A51A9" w:rsidP="00E45A61" w:rsidRDefault="008A51A9" w14:paraId="23EBB622" w14:textId="33DDB416">
      <w:pPr>
        <w:pStyle w:val="Lijstalinea"/>
        <w:jc w:val="both"/>
        <w:rPr>
          <w:b/>
          <w:bCs/>
          <w:szCs w:val="18"/>
          <w:u w:val="single"/>
        </w:rPr>
      </w:pPr>
    </w:p>
    <w:p w:rsidR="008A51A9" w:rsidP="00E45A61" w:rsidRDefault="008A51A9" w14:paraId="5B5276CC" w14:textId="6BF37591">
      <w:pPr>
        <w:pStyle w:val="Lijstalinea"/>
        <w:jc w:val="both"/>
        <w:rPr>
          <w:b/>
          <w:bCs/>
          <w:szCs w:val="18"/>
          <w:u w:val="single"/>
        </w:rPr>
      </w:pPr>
    </w:p>
    <w:p w:rsidR="008A51A9" w:rsidP="00E45A61" w:rsidRDefault="008A51A9" w14:paraId="75F23DC0" w14:textId="274CD5C9">
      <w:pPr>
        <w:pStyle w:val="Lijstalinea"/>
        <w:jc w:val="both"/>
        <w:rPr>
          <w:b/>
          <w:bCs/>
          <w:szCs w:val="18"/>
          <w:u w:val="single"/>
        </w:rPr>
      </w:pPr>
    </w:p>
    <w:p w:rsidR="008A51A9" w:rsidP="00E45A61" w:rsidRDefault="008A51A9" w14:paraId="49B258A9" w14:textId="6585610E">
      <w:pPr>
        <w:pStyle w:val="Lijstalinea"/>
        <w:jc w:val="both"/>
        <w:rPr>
          <w:b/>
          <w:bCs/>
          <w:szCs w:val="18"/>
          <w:u w:val="single"/>
        </w:rPr>
      </w:pPr>
    </w:p>
    <w:p w:rsidR="008A51A9" w:rsidP="00E45A61" w:rsidRDefault="008A51A9" w14:paraId="48E93D1D" w14:textId="6BD4201B">
      <w:pPr>
        <w:pStyle w:val="Lijstalinea"/>
        <w:jc w:val="both"/>
        <w:rPr>
          <w:b/>
          <w:bCs/>
          <w:szCs w:val="18"/>
          <w:u w:val="single"/>
        </w:rPr>
      </w:pPr>
    </w:p>
    <w:p w:rsidR="008A51A9" w:rsidP="00E45A61" w:rsidRDefault="008A51A9" w14:paraId="43E0A7E4" w14:textId="659B2CF0">
      <w:pPr>
        <w:pStyle w:val="Lijstalinea"/>
        <w:jc w:val="both"/>
        <w:rPr>
          <w:b/>
          <w:bCs/>
          <w:szCs w:val="18"/>
          <w:u w:val="single"/>
        </w:rPr>
      </w:pPr>
    </w:p>
    <w:p w:rsidRPr="00315032" w:rsidR="008A51A9" w:rsidP="00E45A61" w:rsidRDefault="008A51A9" w14:paraId="0D17CDEE" w14:textId="77777777">
      <w:pPr>
        <w:pStyle w:val="Lijstalinea"/>
        <w:jc w:val="both"/>
        <w:rPr>
          <w:b/>
          <w:bCs/>
          <w:szCs w:val="18"/>
          <w:u w:val="single"/>
        </w:rPr>
      </w:pPr>
    </w:p>
    <w:p w:rsidRPr="00315032" w:rsidR="00E45A61" w:rsidP="00E45A61" w:rsidRDefault="00E45A61" w14:paraId="72201FF6" w14:textId="77777777">
      <w:pPr>
        <w:pStyle w:val="Lijstalinea"/>
        <w:numPr>
          <w:ilvl w:val="0"/>
          <w:numId w:val="28"/>
        </w:numPr>
        <w:suppressAutoHyphens w:val="0"/>
        <w:autoSpaceDN/>
        <w:spacing w:after="160" w:line="259" w:lineRule="auto"/>
        <w:jc w:val="both"/>
        <w:textAlignment w:val="auto"/>
        <w:rPr>
          <w:b/>
          <w:bCs/>
          <w:szCs w:val="18"/>
          <w:u w:val="single"/>
        </w:rPr>
      </w:pPr>
      <w:r w:rsidRPr="00315032">
        <w:rPr>
          <w:rFonts w:eastAsia="Verdana" w:cs="Verdana"/>
          <w:b/>
          <w:bCs/>
          <w:szCs w:val="18"/>
        </w:rPr>
        <w:t>Werkbezoek Counter-drone luchtverdediging</w:t>
      </w:r>
    </w:p>
    <w:p w:rsidRPr="00315032" w:rsidR="00E45A61" w:rsidP="00E45A61" w:rsidRDefault="00E45A61" w14:paraId="5577127B" w14:textId="77777777">
      <w:pPr>
        <w:spacing w:after="0" w:line="240" w:lineRule="auto"/>
        <w:jc w:val="both"/>
        <w:rPr>
          <w:rFonts w:eastAsia="Verdana" w:cs="Verdana"/>
        </w:rPr>
      </w:pPr>
      <w:r w:rsidRPr="00315032">
        <w:rPr>
          <w:rFonts w:eastAsia="Verdana" w:cs="Verdana"/>
        </w:rPr>
        <w:t xml:space="preserve">Het Defensie Grondgebonden Luchtverdedigingscommando (DGLC) van het Commando Landstrijdkrachten (CLAS) verdedigt het luchtruim vanaf de grond. Zij beschermen vitale objecten, eenheden en gebieden tegen dreigingen vanuit de lucht. Deze dreigingen zijn bijvoorbeeld vliegtuigen, helikopters, rakketten en drones. Het DGLC gebruikt hiervoor verschillende wapensystemen. </w:t>
      </w:r>
    </w:p>
    <w:p w:rsidRPr="00315032" w:rsidR="00E45A61" w:rsidP="00E45A61" w:rsidRDefault="00E45A61" w14:paraId="540CEB19" w14:textId="77777777">
      <w:pPr>
        <w:spacing w:after="0" w:line="240" w:lineRule="auto"/>
        <w:jc w:val="both"/>
        <w:rPr>
          <w:rFonts w:eastAsia="Verdana" w:cs="Verdana"/>
        </w:rPr>
      </w:pPr>
    </w:p>
    <w:p w:rsidRPr="00315032" w:rsidR="00E45A61" w:rsidP="00E45A61" w:rsidRDefault="00E45A61" w14:paraId="0EA405F0" w14:textId="054A0805">
      <w:pPr>
        <w:spacing w:after="0" w:line="240" w:lineRule="auto"/>
        <w:jc w:val="both"/>
        <w:rPr>
          <w:rFonts w:eastAsia="Verdana" w:cs="Verdana"/>
        </w:rPr>
      </w:pPr>
      <w:r w:rsidRPr="00315032">
        <w:rPr>
          <w:rFonts w:eastAsia="Verdana" w:cs="Verdana"/>
        </w:rPr>
        <w:t xml:space="preserve">Recentelijk vlogen er (onbekende) drones boven verschillende Europese landen. De antidrone-unit van het DGLC helpt het luchtruim te verdedigen tegen deze dreigingen. Het werkbezoek vangt aan met een introductie van (dit onderdeel van) het CLAS ten behoeve van het verkrijgen van een duidelijk(er) beeld van het Operationele Commando. Tijdens het vervolg van dit werkbezoek laat de antidrone-unit van het DGLC zien hoe zij te werk gaan, met wie zij samenwerken en welke innovatiemogelijkheden er zijn. </w:t>
      </w:r>
      <w:r w:rsidR="00034A24">
        <w:rPr>
          <w:rFonts w:eastAsia="Verdana" w:cs="Verdana"/>
        </w:rPr>
        <w:t>U krijgt</w:t>
      </w:r>
      <w:r w:rsidRPr="00315032">
        <w:rPr>
          <w:rFonts w:eastAsia="Verdana" w:cs="Verdana"/>
        </w:rPr>
        <w:t xml:space="preserve"> inzicht in wat er tot nu toe is bereikt en wat er in de toekomst opgestart zal worden. Een demo van de </w:t>
      </w:r>
      <w:r w:rsidRPr="00315032">
        <w:rPr>
          <w:rFonts w:eastAsia="Verdana" w:cs="Verdana"/>
          <w:i/>
        </w:rPr>
        <w:t>Counter Unmanned Aerial Systems</w:t>
      </w:r>
      <w:r w:rsidRPr="00315032">
        <w:rPr>
          <w:rFonts w:eastAsia="Verdana" w:cs="Verdana"/>
        </w:rPr>
        <w:t xml:space="preserve"> (C-UAS) laat zien hoe dit in de praktijk werkt. </w:t>
      </w:r>
    </w:p>
    <w:p w:rsidRPr="00315032" w:rsidR="00E45A61" w:rsidP="00E45A61" w:rsidRDefault="00E45A61" w14:paraId="45847239" w14:textId="77777777">
      <w:pPr>
        <w:pStyle w:val="Lijstalinea"/>
        <w:spacing w:after="0" w:line="240" w:lineRule="auto"/>
        <w:jc w:val="both"/>
        <w:rPr>
          <w:rFonts w:eastAsia="Verdana" w:cs="Verdana"/>
          <w:szCs w:val="18"/>
        </w:rPr>
      </w:pPr>
    </w:p>
    <w:p w:rsidRPr="00315032" w:rsidR="00E45A61" w:rsidP="00E45A61" w:rsidRDefault="00E45A61" w14:paraId="051ECABB" w14:textId="02BA9532">
      <w:pPr>
        <w:spacing w:after="0" w:line="240" w:lineRule="auto"/>
        <w:jc w:val="both"/>
        <w:rPr>
          <w:rFonts w:eastAsia="Verdana" w:cs="Verdana"/>
        </w:rPr>
      </w:pPr>
      <w:r w:rsidRPr="00315032">
        <w:rPr>
          <w:rFonts w:eastAsia="Verdana" w:cs="Verdana"/>
        </w:rPr>
        <w:t xml:space="preserve">DGLC levert van 1 december 2025 tot en met 2 juni 2026 luchtverdediging in Polen ter bescherming van de NAVO. Dit doen zij in het kader van NSATU: NATO Security Assistance and Training for Ukraine. Dit domein is voortdurend in ontwikkeling. </w:t>
      </w:r>
      <w:r w:rsidR="00342C20">
        <w:rPr>
          <w:rFonts w:eastAsia="Verdana" w:cs="Verdana"/>
        </w:rPr>
        <w:t>U gaat</w:t>
      </w:r>
      <w:r w:rsidRPr="00315032">
        <w:rPr>
          <w:rFonts w:eastAsia="Verdana" w:cs="Verdana"/>
        </w:rPr>
        <w:t xml:space="preserve"> hierover tijdens het werkbezoek in gesprek met de eenheid. Zij zullen hun ervaringen en geleerde lessen delen.</w:t>
      </w:r>
    </w:p>
    <w:p w:rsidRPr="00315032" w:rsidR="00E45A61" w:rsidP="00E45A61" w:rsidRDefault="00E45A61" w14:paraId="09540921" w14:textId="77777777">
      <w:pPr>
        <w:pStyle w:val="Lijstalinea"/>
        <w:spacing w:after="0" w:line="240" w:lineRule="auto"/>
        <w:ind w:left="0"/>
        <w:jc w:val="both"/>
        <w:rPr>
          <w:rFonts w:eastAsia="Verdana" w:cs="Verdana"/>
          <w:szCs w:val="18"/>
        </w:rPr>
      </w:pPr>
    </w:p>
    <w:p w:rsidRPr="00315032" w:rsidR="00E45A61" w:rsidP="00E45A61" w:rsidRDefault="00E45A61" w14:paraId="77EEFC5E" w14:textId="77777777">
      <w:pPr>
        <w:spacing w:after="0" w:line="240" w:lineRule="auto"/>
        <w:jc w:val="both"/>
        <w:rPr>
          <w:rFonts w:eastAsia="Verdana" w:cs="Verdana"/>
          <w:b/>
          <w:bCs/>
        </w:rPr>
      </w:pPr>
      <w:r w:rsidRPr="00315032">
        <w:rPr>
          <w:rFonts w:eastAsia="Verdana" w:cs="Verdana"/>
          <w:b/>
          <w:bCs/>
        </w:rPr>
        <w:t xml:space="preserve">OPCO: </w:t>
      </w:r>
      <w:r w:rsidRPr="00315032">
        <w:rPr>
          <w:rFonts w:eastAsia="Verdana" w:cs="Verdana"/>
          <w:bCs/>
        </w:rPr>
        <w:t>CLAS</w:t>
      </w:r>
    </w:p>
    <w:p w:rsidRPr="00315032" w:rsidR="00E45A61" w:rsidP="00E45A61" w:rsidRDefault="00E45A61" w14:paraId="2654A9FF" w14:textId="77777777">
      <w:pPr>
        <w:spacing w:after="0" w:line="240" w:lineRule="auto"/>
        <w:jc w:val="both"/>
        <w:rPr>
          <w:rFonts w:eastAsia="Verdana" w:cs="Verdana"/>
        </w:rPr>
      </w:pPr>
      <w:r w:rsidRPr="00315032">
        <w:rPr>
          <w:rFonts w:eastAsia="Verdana" w:cs="Verdana"/>
          <w:b/>
          <w:bCs/>
        </w:rPr>
        <w:t>Locatie</w:t>
      </w:r>
      <w:r w:rsidRPr="00315032">
        <w:rPr>
          <w:rFonts w:eastAsia="Verdana" w:cs="Verdana"/>
        </w:rPr>
        <w:t xml:space="preserve">: Vredepeel </w:t>
      </w:r>
    </w:p>
    <w:p w:rsidRPr="00315032" w:rsidR="00E45A61" w:rsidP="00E45A61" w:rsidRDefault="00E45A61" w14:paraId="190A5B41" w14:textId="77777777">
      <w:pPr>
        <w:pStyle w:val="Lijstalinea"/>
        <w:spacing w:after="240"/>
        <w:ind w:left="0"/>
        <w:jc w:val="both"/>
        <w:rPr>
          <w:rFonts w:eastAsia="Verdana" w:cs="Verdana"/>
          <w:szCs w:val="18"/>
        </w:rPr>
      </w:pPr>
      <w:r w:rsidRPr="00315032">
        <w:rPr>
          <w:rFonts w:eastAsia="Verdana" w:cs="Verdana"/>
          <w:b/>
          <w:bCs/>
          <w:szCs w:val="18"/>
        </w:rPr>
        <w:t>Periode</w:t>
      </w:r>
      <w:r w:rsidRPr="00315032">
        <w:rPr>
          <w:rFonts w:eastAsia="Verdana" w:cs="Verdana"/>
          <w:szCs w:val="18"/>
        </w:rPr>
        <w:t xml:space="preserve">: Oktober 2026  </w:t>
      </w:r>
    </w:p>
    <w:p w:rsidR="00E45A61" w:rsidP="00E45A61" w:rsidRDefault="00E45A61" w14:paraId="3D5B8842" w14:textId="3978F003">
      <w:pPr>
        <w:pStyle w:val="Lijstalinea"/>
        <w:spacing w:after="240"/>
        <w:ind w:left="0"/>
        <w:jc w:val="both"/>
        <w:rPr>
          <w:rFonts w:eastAsia="Verdana" w:cs="Verdana"/>
          <w:szCs w:val="18"/>
        </w:rPr>
      </w:pPr>
      <w:r w:rsidRPr="00315032">
        <w:rPr>
          <w:rFonts w:eastAsia="Verdana" w:cs="Verdana"/>
          <w:b/>
          <w:bCs/>
          <w:szCs w:val="18"/>
        </w:rPr>
        <w:t>Duur</w:t>
      </w:r>
      <w:r w:rsidRPr="00315032">
        <w:rPr>
          <w:rFonts w:eastAsia="Verdana" w:cs="Verdana"/>
          <w:szCs w:val="18"/>
        </w:rPr>
        <w:t>: Een dagdeel (vrijdag/maandag 09:00 – 16:00)</w:t>
      </w:r>
    </w:p>
    <w:p w:rsidRPr="00315032" w:rsidR="00447020" w:rsidP="00E45A61" w:rsidRDefault="00447020" w14:paraId="6F9C6F5D" w14:textId="77777777">
      <w:pPr>
        <w:pStyle w:val="Lijstalinea"/>
        <w:spacing w:after="240"/>
        <w:ind w:left="0"/>
        <w:jc w:val="both"/>
        <w:rPr>
          <w:rFonts w:eastAsia="Verdana" w:cs="Verdana"/>
          <w:szCs w:val="18"/>
        </w:rPr>
      </w:pPr>
    </w:p>
    <w:p w:rsidRPr="00315032" w:rsidR="00E45A61" w:rsidP="00E45A61" w:rsidRDefault="00E45A61" w14:paraId="08613005" w14:textId="77777777">
      <w:pPr>
        <w:pStyle w:val="Lijstalinea"/>
        <w:numPr>
          <w:ilvl w:val="0"/>
          <w:numId w:val="28"/>
        </w:numPr>
        <w:suppressAutoHyphens w:val="0"/>
        <w:autoSpaceDN/>
        <w:spacing w:after="160" w:line="259" w:lineRule="auto"/>
        <w:jc w:val="both"/>
        <w:textAlignment w:val="auto"/>
        <w:rPr>
          <w:b/>
          <w:bCs/>
          <w:szCs w:val="18"/>
        </w:rPr>
      </w:pPr>
      <w:r w:rsidRPr="00315032">
        <w:rPr>
          <w:rFonts w:eastAsia="Verdana" w:cs="Verdana"/>
          <w:b/>
          <w:szCs w:val="18"/>
        </w:rPr>
        <w:t xml:space="preserve">Werkbezoek </w:t>
      </w:r>
      <w:r w:rsidRPr="00315032">
        <w:rPr>
          <w:b/>
          <w:szCs w:val="18"/>
        </w:rPr>
        <w:t>Een sterke, slimme (digitale) krijgsmacht / digitale transformatie</w:t>
      </w:r>
    </w:p>
    <w:p w:rsidRPr="00315032" w:rsidR="00E45A61" w:rsidP="00E45A61" w:rsidRDefault="00E45A61" w14:paraId="11729571" w14:textId="77777777">
      <w:pPr>
        <w:spacing w:after="0" w:line="240" w:lineRule="auto"/>
        <w:jc w:val="both"/>
        <w:rPr>
          <w:rFonts w:eastAsia="Verdana" w:cs="Verdana"/>
        </w:rPr>
      </w:pPr>
      <w:r w:rsidRPr="00315032">
        <w:rPr>
          <w:rFonts w:eastAsia="Verdana" w:cs="Verdana"/>
        </w:rPr>
        <w:t xml:space="preserve">In de Defensievisie 2035 staat de ambitie om in 2035 een slimme, technologisch geavanceerde organisatie te zijn, die proactief opereert op basis van hoogwaardige informatie. Dit is zowel van essentieel belang voor de gereedheid van de Krijgsmacht tegen een militaire dreiging, als voor de mate waarin Defensie paraat is om met hybride oorlogsvoering en </w:t>
      </w:r>
      <w:r w:rsidRPr="00315032">
        <w:rPr>
          <w:rFonts w:eastAsia="Verdana" w:cs="Verdana"/>
          <w:i/>
        </w:rPr>
        <w:t>cyberwarfar</w:t>
      </w:r>
      <w:r w:rsidRPr="00315032">
        <w:rPr>
          <w:rFonts w:eastAsia="Verdana" w:cs="Verdana"/>
        </w:rPr>
        <w:t xml:space="preserve">e om te gaan. Om dit te realiseren wordt door het Joint Informatievoorziening Commando (JIVC) van het Commando Materieel en IT (COMMIT) gewerkt aan een digitale transformatie van Defensie. Het vernieuwen van de IT-infrastructuur door het programma GrIT is daarvoor cruciaal. </w:t>
      </w:r>
    </w:p>
    <w:p w:rsidRPr="00315032" w:rsidR="00E45A61" w:rsidP="00E45A61" w:rsidRDefault="00E45A61" w14:paraId="73DBBEE1" w14:textId="77777777">
      <w:pPr>
        <w:pStyle w:val="Lijstalinea"/>
        <w:spacing w:after="0" w:line="240" w:lineRule="auto"/>
        <w:ind w:left="0"/>
        <w:jc w:val="both"/>
        <w:rPr>
          <w:rFonts w:eastAsia="Verdana" w:cs="Verdana"/>
          <w:szCs w:val="18"/>
          <w:u w:val="single"/>
        </w:rPr>
      </w:pPr>
    </w:p>
    <w:p w:rsidRPr="00315032" w:rsidR="00E45A61" w:rsidP="00E45A61" w:rsidRDefault="00E45A61" w14:paraId="5036ABBB" w14:textId="7A62AA8C">
      <w:pPr>
        <w:pStyle w:val="Lijstalinea"/>
        <w:spacing w:after="0" w:line="240" w:lineRule="auto"/>
        <w:ind w:left="0"/>
        <w:jc w:val="both"/>
        <w:rPr>
          <w:rFonts w:eastAsia="Verdana" w:cs="Verdana"/>
          <w:szCs w:val="18"/>
        </w:rPr>
      </w:pPr>
      <w:r w:rsidRPr="00315032">
        <w:rPr>
          <w:rFonts w:eastAsia="Verdana" w:cs="Verdana"/>
          <w:szCs w:val="18"/>
        </w:rPr>
        <w:t>Het werkbezoek vindt plaats bij het JIVC en het Defensie Cyber Security Centrum (DCSC) en vangt aan met een introductie van het COMMIT ten behoeve van het verkrijgen van een duidelijk(er) beeld van dit Defensieonderdeel. Tijdens het ver</w:t>
      </w:r>
      <w:r w:rsidR="004130B0">
        <w:rPr>
          <w:rFonts w:eastAsia="Verdana" w:cs="Verdana"/>
          <w:szCs w:val="18"/>
        </w:rPr>
        <w:t>volg van het werkbezoek krijgt u</w:t>
      </w:r>
      <w:r w:rsidRPr="00315032">
        <w:rPr>
          <w:rFonts w:eastAsia="Verdana" w:cs="Verdana"/>
          <w:szCs w:val="18"/>
        </w:rPr>
        <w:t xml:space="preserve"> een blik achter de schermen bij de unieke proactieve en reactieve bijdrage die het DCSC levert aan de beveiliging van informatie op IT-netwerken en systemen van Defensie en de Nederlandse samenleving. De collega’s van het DCSC vertellen </w:t>
      </w:r>
      <w:r w:rsidR="004130B0">
        <w:rPr>
          <w:rFonts w:eastAsia="Verdana" w:cs="Verdana"/>
          <w:szCs w:val="18"/>
        </w:rPr>
        <w:t xml:space="preserve">u </w:t>
      </w:r>
      <w:r w:rsidRPr="00315032">
        <w:rPr>
          <w:rFonts w:eastAsia="Verdana" w:cs="Verdana"/>
          <w:szCs w:val="18"/>
        </w:rPr>
        <w:t xml:space="preserve">meer over o.a. de invloed van AI en Quantum op hun werk en welke dillema's zij tegenkomen bij het verbeteren van de digitale weerbaarheid van Defensie. Afsluitend </w:t>
      </w:r>
      <w:r w:rsidR="004130B0">
        <w:rPr>
          <w:rFonts w:eastAsia="Verdana" w:cs="Verdana"/>
          <w:szCs w:val="18"/>
        </w:rPr>
        <w:t>wordt u</w:t>
      </w:r>
      <w:r w:rsidRPr="00315032">
        <w:rPr>
          <w:rFonts w:eastAsia="Verdana" w:cs="Verdana"/>
          <w:szCs w:val="18"/>
        </w:rPr>
        <w:t xml:space="preserve"> bij het IT Operations Center (ITOC) ondergedompeld in de wereld van monitoring van de kritieke dienstverlening tijdens missies, oefeningen en evenementen. Welke digitale dreigingen op de IT-infra worden onderkend en hoe hier in het geval van een dreiging op gereageerd wordt vanuit de 1e-lijn.</w:t>
      </w:r>
    </w:p>
    <w:p w:rsidRPr="00315032" w:rsidR="00E45A61" w:rsidP="00E45A61" w:rsidRDefault="00E45A61" w14:paraId="5C6717A6" w14:textId="77777777">
      <w:pPr>
        <w:pStyle w:val="Lijstalinea"/>
        <w:spacing w:after="0" w:line="240" w:lineRule="auto"/>
        <w:ind w:left="0"/>
        <w:jc w:val="both"/>
        <w:rPr>
          <w:rFonts w:eastAsia="Verdana" w:cs="Verdana"/>
          <w:szCs w:val="18"/>
        </w:rPr>
      </w:pPr>
    </w:p>
    <w:p w:rsidRPr="00315032" w:rsidR="00E45A61" w:rsidP="00E45A61" w:rsidRDefault="00E45A61" w14:paraId="7A0318AA" w14:textId="77777777">
      <w:pPr>
        <w:spacing w:after="0" w:line="240" w:lineRule="auto"/>
        <w:jc w:val="both"/>
        <w:rPr>
          <w:rFonts w:eastAsia="Verdana" w:cs="Verdana"/>
          <w:b/>
          <w:bCs/>
        </w:rPr>
      </w:pPr>
      <w:r w:rsidRPr="00315032">
        <w:rPr>
          <w:rFonts w:eastAsia="Verdana" w:cs="Verdana"/>
          <w:b/>
          <w:bCs/>
        </w:rPr>
        <w:t xml:space="preserve">DO: </w:t>
      </w:r>
      <w:r w:rsidRPr="00315032">
        <w:rPr>
          <w:rFonts w:eastAsia="Verdana" w:cs="Verdana"/>
          <w:bCs/>
        </w:rPr>
        <w:t>COMMIT</w:t>
      </w:r>
    </w:p>
    <w:p w:rsidRPr="00315032" w:rsidR="00E45A61" w:rsidP="00E45A61" w:rsidRDefault="00E45A61" w14:paraId="63D61808" w14:textId="77777777">
      <w:pPr>
        <w:spacing w:after="0" w:line="240" w:lineRule="auto"/>
        <w:jc w:val="both"/>
        <w:rPr>
          <w:rFonts w:eastAsia="Verdana" w:cs="Verdana"/>
        </w:rPr>
      </w:pPr>
      <w:r w:rsidRPr="00315032">
        <w:rPr>
          <w:rFonts w:eastAsia="Verdana" w:cs="Verdana"/>
          <w:b/>
          <w:bCs/>
        </w:rPr>
        <w:t>Locatie</w:t>
      </w:r>
      <w:r w:rsidRPr="00315032">
        <w:rPr>
          <w:rFonts w:eastAsia="Verdana" w:cs="Verdana"/>
        </w:rPr>
        <w:t>: Stroe en Camp New Amsterdam te Huis ter Heide</w:t>
      </w:r>
    </w:p>
    <w:p w:rsidRPr="00315032" w:rsidR="00E45A61" w:rsidP="00E45A61" w:rsidRDefault="00E45A61" w14:paraId="2764E8DD" w14:textId="77777777">
      <w:pPr>
        <w:pStyle w:val="Lijstalinea"/>
        <w:ind w:left="0"/>
        <w:jc w:val="both"/>
        <w:rPr>
          <w:rFonts w:eastAsia="Verdana" w:cs="Verdana"/>
          <w:szCs w:val="18"/>
        </w:rPr>
      </w:pPr>
      <w:r w:rsidRPr="00315032">
        <w:rPr>
          <w:rFonts w:eastAsia="Verdana" w:cs="Verdana"/>
          <w:b/>
          <w:bCs/>
          <w:szCs w:val="18"/>
        </w:rPr>
        <w:t>Periode</w:t>
      </w:r>
      <w:r w:rsidRPr="00315032">
        <w:rPr>
          <w:rFonts w:eastAsia="Verdana" w:cs="Verdana"/>
          <w:szCs w:val="18"/>
        </w:rPr>
        <w:t xml:space="preserve">: November/December 2026 </w:t>
      </w:r>
    </w:p>
    <w:p w:rsidR="00E45A61" w:rsidP="00E45A61" w:rsidRDefault="00E45A61" w14:paraId="654626B9" w14:textId="5E855F8B">
      <w:pPr>
        <w:pStyle w:val="Lijstalinea"/>
        <w:ind w:left="0"/>
        <w:jc w:val="both"/>
        <w:rPr>
          <w:rFonts w:eastAsia="Verdana" w:cs="Verdana"/>
          <w:szCs w:val="18"/>
        </w:rPr>
      </w:pPr>
      <w:r w:rsidRPr="00315032">
        <w:rPr>
          <w:rFonts w:eastAsia="Verdana" w:cs="Verdana"/>
          <w:b/>
          <w:bCs/>
          <w:szCs w:val="18"/>
        </w:rPr>
        <w:t>Duur</w:t>
      </w:r>
      <w:r w:rsidRPr="00315032">
        <w:rPr>
          <w:rFonts w:eastAsia="Verdana" w:cs="Verdana"/>
          <w:szCs w:val="18"/>
        </w:rPr>
        <w:t>: Een dagdeel (vrijdag/maandag 09:00 – 16:00)</w:t>
      </w:r>
    </w:p>
    <w:p w:rsidR="008A51A9" w:rsidP="00E45A61" w:rsidRDefault="008A51A9" w14:paraId="3DAF3CE0" w14:textId="40F9E2C1">
      <w:pPr>
        <w:pStyle w:val="Lijstalinea"/>
        <w:ind w:left="0"/>
        <w:jc w:val="both"/>
        <w:rPr>
          <w:rFonts w:eastAsia="Verdana" w:cs="Verdana"/>
          <w:szCs w:val="18"/>
        </w:rPr>
      </w:pPr>
    </w:p>
    <w:p w:rsidR="008A51A9" w:rsidP="00E45A61" w:rsidRDefault="008A51A9" w14:paraId="4D7CD982" w14:textId="04C6821C">
      <w:pPr>
        <w:pStyle w:val="Lijstalinea"/>
        <w:ind w:left="0"/>
        <w:jc w:val="both"/>
        <w:rPr>
          <w:rFonts w:eastAsia="Verdana" w:cs="Verdana"/>
          <w:szCs w:val="18"/>
        </w:rPr>
      </w:pPr>
    </w:p>
    <w:p w:rsidR="008A51A9" w:rsidP="00E45A61" w:rsidRDefault="008A51A9" w14:paraId="4E7A220B" w14:textId="0CC15742">
      <w:pPr>
        <w:pStyle w:val="Lijstalinea"/>
        <w:ind w:left="0"/>
        <w:jc w:val="both"/>
        <w:rPr>
          <w:rFonts w:eastAsia="Verdana" w:cs="Verdana"/>
          <w:szCs w:val="18"/>
        </w:rPr>
      </w:pPr>
    </w:p>
    <w:p w:rsidR="008A51A9" w:rsidP="00E45A61" w:rsidRDefault="008A51A9" w14:paraId="703D30BA" w14:textId="4E040953">
      <w:pPr>
        <w:pStyle w:val="Lijstalinea"/>
        <w:ind w:left="0"/>
        <w:jc w:val="both"/>
        <w:rPr>
          <w:rFonts w:eastAsia="Verdana" w:cs="Verdana"/>
          <w:szCs w:val="18"/>
        </w:rPr>
      </w:pPr>
    </w:p>
    <w:p w:rsidR="008A51A9" w:rsidP="00E45A61" w:rsidRDefault="008A51A9" w14:paraId="0BE698CF" w14:textId="5C983D4E">
      <w:pPr>
        <w:pStyle w:val="Lijstalinea"/>
        <w:ind w:left="0"/>
        <w:jc w:val="both"/>
        <w:rPr>
          <w:rFonts w:eastAsia="Verdana" w:cs="Verdana"/>
          <w:szCs w:val="18"/>
        </w:rPr>
      </w:pPr>
    </w:p>
    <w:p w:rsidR="008A51A9" w:rsidP="00E45A61" w:rsidRDefault="008A51A9" w14:paraId="5774B74B" w14:textId="65465D58">
      <w:pPr>
        <w:pStyle w:val="Lijstalinea"/>
        <w:ind w:left="0"/>
        <w:jc w:val="both"/>
        <w:rPr>
          <w:rFonts w:eastAsia="Verdana" w:cs="Verdana"/>
          <w:szCs w:val="18"/>
        </w:rPr>
      </w:pPr>
    </w:p>
    <w:p w:rsidR="008A51A9" w:rsidP="00E45A61" w:rsidRDefault="008A51A9" w14:paraId="5777EE3B" w14:textId="406EBCCD">
      <w:pPr>
        <w:pStyle w:val="Lijstalinea"/>
        <w:ind w:left="0"/>
        <w:jc w:val="both"/>
        <w:rPr>
          <w:rFonts w:eastAsia="Verdana" w:cs="Verdana"/>
          <w:szCs w:val="18"/>
        </w:rPr>
      </w:pPr>
    </w:p>
    <w:p w:rsidRPr="00315032" w:rsidR="00E45A61" w:rsidP="00E45A61" w:rsidRDefault="00E45A61" w14:paraId="2EF7477D" w14:textId="77777777">
      <w:pPr>
        <w:pStyle w:val="Lijstalinea"/>
        <w:widowControl w:val="0"/>
        <w:numPr>
          <w:ilvl w:val="0"/>
          <w:numId w:val="28"/>
        </w:numPr>
        <w:jc w:val="both"/>
        <w:rPr>
          <w:b/>
          <w:szCs w:val="18"/>
        </w:rPr>
      </w:pPr>
      <w:r w:rsidRPr="00315032">
        <w:rPr>
          <w:b/>
          <w:szCs w:val="18"/>
        </w:rPr>
        <w:t>Werkbezoek De diverse taken van de Koninklijke Marechaussee</w:t>
      </w:r>
    </w:p>
    <w:p w:rsidRPr="00315032" w:rsidR="00E45A61" w:rsidP="00E45A61" w:rsidRDefault="00E45A61" w14:paraId="5F7E56BB" w14:textId="77777777">
      <w:pPr>
        <w:jc w:val="both"/>
      </w:pPr>
      <w:r w:rsidRPr="00315032">
        <w:t xml:space="preserve">De veiligheidssituatie in Nederland en Europa verandert snel en staat sterk onder druk. De Koninklijke Marechaussee (KMar) ondervindt dit iedere dag – aan nationale en Europese grenzen, binnen het stelsel bewaken en beveiligen en in toenemende mate ook op het gebied van Hoofdtaak 1.  Deze druk vraagt veel van de KMar: het vereist wendbaarheid, aanpassingsvermogen en kwaliteit in de vele verschillende specialismen die het Operationele Commando rijk is. Vanuit de unieke positie die de KMar heeft – onderdeel van de Krijgsmacht met daarnaast een stevige basis in het civiele domein – voert het haar taken uit en dient het de veiligheid van de Staat. Om huidige en toekomstige uitdagingen aan te kunnen groeit de organisatie hard en is zij continue in ontwikkeling – gericht op een informatie gestuurde, robuuste en schaalbare organisatie. </w:t>
      </w:r>
    </w:p>
    <w:p w:rsidRPr="00315032" w:rsidR="00E45A61" w:rsidP="00E45A61" w:rsidRDefault="00E45A61" w14:paraId="0CD2395A" w14:textId="4C704E31">
      <w:pPr>
        <w:jc w:val="both"/>
      </w:pPr>
      <w:r w:rsidRPr="00315032">
        <w:t xml:space="preserve">Het werkbezoek vangt aan bij het OPSCENT op Camp New Amsterdam (CNA) met een introductie van de KMar ten behoeve van het verkrijgen van een duidelijk(er) beeld van dit Operationele Commando. Vanuit het OPSCENT wordt de gehele KMar operatie aangestuurd. Tijdens dit gedeelte van het werkbezoek </w:t>
      </w:r>
      <w:r w:rsidR="00034A24">
        <w:t>wordt u</w:t>
      </w:r>
      <w:r w:rsidRPr="00315032">
        <w:t xml:space="preserve"> meegenomen in de diversiteit aan taken en uitdagingen waar de KMar dagelijks aan werkt. Hiermee wordt de drukkende veiligheidssituatie inzichtelijk gemaakt alsmede de rol die de KMar daarin speelt. Daarna bezoeken </w:t>
      </w:r>
      <w:r w:rsidR="00034A24">
        <w:t>we</w:t>
      </w:r>
      <w:r w:rsidRPr="00315032">
        <w:t xml:space="preserve"> de Brigade Speciale Beveiligingsopdrachten (BSB) om een beeld te krijgen bij inzet in het hogere geweldsspectrum. Vervolgens wo</w:t>
      </w:r>
      <w:r w:rsidR="00034A24">
        <w:t xml:space="preserve">rdt u </w:t>
      </w:r>
      <w:r w:rsidRPr="00315032">
        <w:t xml:space="preserve">onder begeleiding naar Schiphol gebracht – dé plek waar de verscheidenheid aan taken van de KMar direct zichtbaar wordt. Het gaat hier om zowel de grenspolitietaak, het beveiligen van de luchthaven en de rol die de KMar speelt in de asielketen.  </w:t>
      </w:r>
    </w:p>
    <w:p w:rsidRPr="00315032" w:rsidR="00E45A61" w:rsidP="00E45A61" w:rsidRDefault="00E45A61" w14:paraId="77EED702" w14:textId="77777777">
      <w:pPr>
        <w:spacing w:after="0"/>
        <w:jc w:val="both"/>
      </w:pPr>
      <w:r w:rsidRPr="00315032">
        <w:rPr>
          <w:b/>
        </w:rPr>
        <w:t>OPCO:</w:t>
      </w:r>
      <w:r w:rsidRPr="00315032">
        <w:tab/>
        <w:t>KMar</w:t>
      </w:r>
    </w:p>
    <w:p w:rsidRPr="00315032" w:rsidR="00E45A61" w:rsidP="00E45A61" w:rsidRDefault="00E45A61" w14:paraId="20BB531A" w14:textId="77777777">
      <w:pPr>
        <w:spacing w:after="0"/>
        <w:jc w:val="both"/>
      </w:pPr>
      <w:r w:rsidRPr="00315032">
        <w:rPr>
          <w:b/>
        </w:rPr>
        <w:t>Locatie:</w:t>
      </w:r>
      <w:r w:rsidRPr="00315032">
        <w:rPr>
          <w:b/>
        </w:rPr>
        <w:tab/>
      </w:r>
      <w:r w:rsidRPr="00315032">
        <w:t>Camp New Amsterdam en Schiphol</w:t>
      </w:r>
    </w:p>
    <w:p w:rsidRPr="00315032" w:rsidR="00E45A61" w:rsidP="00E45A61" w:rsidRDefault="00E45A61" w14:paraId="4D6FCB29" w14:textId="77777777">
      <w:pPr>
        <w:spacing w:after="0"/>
        <w:jc w:val="both"/>
      </w:pPr>
      <w:r w:rsidRPr="00315032">
        <w:rPr>
          <w:b/>
        </w:rPr>
        <w:t>Periode:</w:t>
      </w:r>
      <w:r w:rsidRPr="00315032">
        <w:t xml:space="preserve"> n.t.b. 2026</w:t>
      </w:r>
    </w:p>
    <w:p w:rsidR="00873F7B" w:rsidP="00877AD9" w:rsidRDefault="00E45A61" w14:paraId="2199B4DF" w14:textId="1BEE7D19">
      <w:pPr>
        <w:spacing w:after="0"/>
        <w:jc w:val="both"/>
      </w:pPr>
      <w:r w:rsidRPr="00315032">
        <w:rPr>
          <w:b/>
        </w:rPr>
        <w:t>Duur:</w:t>
      </w:r>
      <w:r w:rsidRPr="00315032">
        <w:rPr>
          <w:b/>
        </w:rPr>
        <w:tab/>
      </w:r>
      <w:r w:rsidRPr="00315032">
        <w:t>Een dagdeel (vrijdag/maandag 10.00 – 16.00)</w:t>
      </w:r>
    </w:p>
    <w:p w:rsidR="008A51A9" w:rsidP="00877AD9" w:rsidRDefault="008A51A9" w14:paraId="2741DD0F" w14:textId="77777777">
      <w:pPr>
        <w:spacing w:after="0"/>
        <w:jc w:val="both"/>
      </w:pPr>
    </w:p>
    <w:p w:rsidRPr="00873F7B" w:rsidR="00873F7B" w:rsidP="00873F7B" w:rsidRDefault="00041B5E" w14:paraId="63C70F46" w14:textId="2E3CC0DF">
      <w:pPr>
        <w:pStyle w:val="Lijstalinea"/>
        <w:widowControl w:val="0"/>
        <w:numPr>
          <w:ilvl w:val="0"/>
          <w:numId w:val="28"/>
        </w:numPr>
        <w:jc w:val="both"/>
        <w:rPr>
          <w:b/>
        </w:rPr>
      </w:pPr>
      <w:r>
        <w:rPr>
          <w:b/>
        </w:rPr>
        <w:t>Werkbezoek Militaire Inlichtingen- en Veiligheidsdienst</w:t>
      </w:r>
    </w:p>
    <w:p w:rsidRPr="00CF3A15" w:rsidR="00041B5E" w:rsidP="006E05A2" w:rsidRDefault="00041B5E" w14:paraId="31F039D3" w14:textId="6EBEFDBE">
      <w:r w:rsidRPr="00CF3A15">
        <w:t>De MIVD ziet de Russische dreiging tegen Europa, ook na een eventuele afloop van de oorlog met Oekraïne, toenemen. Tegelijkertijd onderkent de MIVD dat China zich bereid toont om zijn politiek en militair-strategische belangen op steeds assertievere wijze te bevorderen. In een steeds turbulentere en onvoorspelbare wereld is het essentieel dat de krijgsmacht goed wordt ondersteund in haar optreden en dat politieke besluitvormers worden voorzien van strategische inlichtingen. Tijdens dit werkbezoek wordt u meegenomen in de taken, werkzaamheden en uitdagingen van de MIVD in een steeds complexere veiligheidssituatie. Het werkbezoek start met een vertrouwelijke briefing over geopolitieke ontwikkelingen en actuele dreigingen richting Nederland. Vervolgens gaan we met u in gesprek over de wijze waarop de MIVD de Krijgsmacht ondersteunt, in het bijzonder in het licht van Hoofdtaak 1. Om de krijgsmacht bij een grootschalig conflict langdurig en beter te ondersteunen is een versterkte samenwerking noodzakelijk. Dit heeft, gezien de verslechterende veiligheidssituatie, een nog grotere urgentie gekregen. Tot slot nemen we u mee in de herziening van de Wiv. Om de dreiging richting Nederland het hoofd te bieden, heeft de MIVD, alsook de AIVD, een werkbare wet nodig. Die wet moet voorzien in de benodigde operationele slagkracht en wendbaarheid om te reageren op technologische of geopolitieke ontwikkelingen, zonder afbreuk te doen aan fundamentele waarborgen. Daartoe wordt een nieuwe Wiv opgesteld</w:t>
      </w:r>
      <w:r>
        <w:t xml:space="preserve"> die uiterlijk per 1 juli </w:t>
      </w:r>
      <w:r w:rsidRPr="00CF3A15">
        <w:t>2028 in werking moet treden.</w:t>
      </w:r>
    </w:p>
    <w:p w:rsidRPr="00315032" w:rsidR="00873F7B" w:rsidP="00873F7B" w:rsidRDefault="00873F7B" w14:paraId="1B04BA2D" w14:textId="5C38C3AE">
      <w:pPr>
        <w:spacing w:after="0"/>
        <w:jc w:val="both"/>
      </w:pPr>
      <w:r w:rsidRPr="00315032">
        <w:rPr>
          <w:b/>
        </w:rPr>
        <w:t>OPCO:</w:t>
      </w:r>
      <w:r w:rsidRPr="00315032">
        <w:tab/>
      </w:r>
      <w:r>
        <w:t>MIVD</w:t>
      </w:r>
    </w:p>
    <w:p w:rsidRPr="00315032" w:rsidR="00873F7B" w:rsidP="00873F7B" w:rsidRDefault="00873F7B" w14:paraId="1F67149C" w14:textId="088B2ACA">
      <w:pPr>
        <w:spacing w:after="0"/>
        <w:jc w:val="both"/>
      </w:pPr>
      <w:r w:rsidRPr="00315032">
        <w:rPr>
          <w:b/>
        </w:rPr>
        <w:t>Locatie:</w:t>
      </w:r>
      <w:r w:rsidRPr="00315032">
        <w:rPr>
          <w:b/>
        </w:rPr>
        <w:tab/>
      </w:r>
      <w:r>
        <w:t>Frederikskazerne</w:t>
      </w:r>
    </w:p>
    <w:p w:rsidRPr="00315032" w:rsidR="00873F7B" w:rsidP="00873F7B" w:rsidRDefault="00873F7B" w14:paraId="508E6A5B" w14:textId="77777777">
      <w:pPr>
        <w:spacing w:after="0"/>
        <w:jc w:val="both"/>
      </w:pPr>
      <w:r w:rsidRPr="00315032">
        <w:rPr>
          <w:b/>
        </w:rPr>
        <w:t>Periode:</w:t>
      </w:r>
      <w:r w:rsidRPr="00315032">
        <w:t xml:space="preserve"> n.t.b. 2026</w:t>
      </w:r>
    </w:p>
    <w:p w:rsidRPr="003B3F48" w:rsidR="00873F7B" w:rsidP="00873F7B" w:rsidRDefault="00873F7B" w14:paraId="0292FC0E" w14:textId="77777777">
      <w:pPr>
        <w:spacing w:after="0"/>
        <w:jc w:val="both"/>
      </w:pPr>
      <w:r w:rsidRPr="00315032">
        <w:rPr>
          <w:b/>
        </w:rPr>
        <w:t>Duur:</w:t>
      </w:r>
      <w:r w:rsidRPr="00315032">
        <w:rPr>
          <w:b/>
        </w:rPr>
        <w:tab/>
      </w:r>
      <w:r w:rsidRPr="00315032">
        <w:t>Een dagdeel (vrijdag/maandag 10.00 – 16.00)</w:t>
      </w:r>
    </w:p>
    <w:p w:rsidRPr="00873F7B" w:rsidR="00F409F7" w:rsidP="00873F7B" w:rsidRDefault="00F409F7" w14:paraId="6C085C41" w14:textId="77777777">
      <w:pPr>
        <w:ind w:firstLine="170"/>
      </w:pPr>
    </w:p>
    <w:sectPr w:rsidRPr="00873F7B" w:rsidR="00F409F7" w:rsidSect="00E45A61">
      <w:headerReference w:type="default" r:id="rId17"/>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CA6C7" w14:textId="77777777" w:rsidR="00FE394C" w:rsidRDefault="00FE394C" w:rsidP="001E0A0C">
      <w:r>
        <w:separator/>
      </w:r>
    </w:p>
  </w:endnote>
  <w:endnote w:type="continuationSeparator" w:id="0">
    <w:p w14:paraId="0741BF22" w14:textId="77777777" w:rsidR="00FE394C" w:rsidRDefault="00FE394C"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CDEE8" w14:textId="77777777" w:rsidR="00D930C3" w:rsidRDefault="00D930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A83B" w14:textId="77777777" w:rsidR="00D930C3" w:rsidRDefault="00D930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7482C" w14:textId="77777777" w:rsidR="00D930C3" w:rsidRDefault="00D930C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633F" w14:textId="77777777" w:rsidR="00531245" w:rsidRDefault="005312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4BADB" w14:textId="77777777" w:rsidR="00FE394C" w:rsidRDefault="00FE394C" w:rsidP="001E0A0C">
      <w:r>
        <w:separator/>
      </w:r>
    </w:p>
  </w:footnote>
  <w:footnote w:type="continuationSeparator" w:id="0">
    <w:p w14:paraId="64BC95AF" w14:textId="77777777" w:rsidR="00FE394C" w:rsidRDefault="00FE394C"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0DF72" w14:textId="77777777" w:rsidR="00D930C3" w:rsidRDefault="00D930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63977" w14:textId="003BAEB4" w:rsidR="00531245" w:rsidRDefault="00531245" w:rsidP="001E0A0C">
    <w:pPr>
      <w:pStyle w:val="Koptekst"/>
    </w:pPr>
    <w:r w:rsidRPr="00E95524">
      <w:rPr>
        <w:noProof/>
        <w:lang w:eastAsia="nl-NL" w:bidi="ar-SA"/>
      </w:rPr>
      <mc:AlternateContent>
        <mc:Choice Requires="wps">
          <w:drawing>
            <wp:anchor distT="0" distB="0" distL="114300" distR="114300" simplePos="0" relativeHeight="251704832" behindDoc="0" locked="0" layoutInCell="1" allowOverlap="1" wp14:anchorId="536052A6" wp14:editId="314F7E9A">
              <wp:simplePos x="0" y="0"/>
              <wp:positionH relativeFrom="page">
                <wp:posOffset>1008380</wp:posOffset>
              </wp:positionH>
              <wp:positionV relativeFrom="page">
                <wp:posOffset>1943100</wp:posOffset>
              </wp:positionV>
              <wp:extent cx="4730115" cy="108013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115" cy="1080135"/>
                      </a:xfrm>
                      <a:prstGeom prst="rect">
                        <a:avLst/>
                      </a:prstGeom>
                      <a:ln w="3175">
                        <a:noFill/>
                      </a:ln>
                      <a:extLst/>
                    </wps:spPr>
                    <wps:txbx>
                      <w:txbxContent>
                        <w:p w14:paraId="309D5AF5" w14:textId="77777777" w:rsidR="00531245" w:rsidRPr="00D31660" w:rsidRDefault="00531245" w:rsidP="00877AD9">
                          <w:pPr>
                            <w:tabs>
                              <w:tab w:val="center" w:pos="3769"/>
                            </w:tabs>
                            <w:spacing w:after="0" w:line="240" w:lineRule="auto"/>
                            <w:rPr>
                              <w:noProof/>
                              <w:sz w:val="52"/>
                              <w:szCs w:val="52"/>
                              <w:lang w:eastAsia="nl-NL" w:bidi="ar-SA"/>
                            </w:rPr>
                          </w:pPr>
                          <w:r>
                            <w:rPr>
                              <w:noProof/>
                              <w:sz w:val="52"/>
                              <w:szCs w:val="52"/>
                              <w:lang w:eastAsia="nl-NL" w:bidi="ar-SA"/>
                            </w:rPr>
                            <w:t>Ui</w:t>
                          </w:r>
                          <w:r w:rsidRPr="00D31660">
                            <w:rPr>
                              <w:noProof/>
                              <w:sz w:val="52"/>
                              <w:szCs w:val="52"/>
                              <w:lang w:eastAsia="nl-NL" w:bidi="ar-SA"/>
                            </w:rPr>
                            <w:t>tnodiging</w:t>
                          </w:r>
                        </w:p>
                        <w:p w14:paraId="1FB7288C" w14:textId="77777777" w:rsidR="00531245" w:rsidRDefault="00531245" w:rsidP="00877AD9">
                          <w:pPr>
                            <w:spacing w:after="0" w:line="240" w:lineRule="auto"/>
                          </w:pPr>
                          <w:r>
                            <w:rPr>
                              <w:noProof/>
                              <w:lang w:eastAsia="nl-NL" w:bidi="ar-SA"/>
                            </w:rPr>
                            <w:t xml:space="preserve">Werkbezoeken </w:t>
                          </w:r>
                          <w:r>
                            <w:rPr>
                              <w:rFonts w:eastAsia="Verdana" w:cs="Verdana"/>
                            </w:rPr>
                            <w:t>Vaste Commissie voor Defensie in 2026</w:t>
                          </w:r>
                        </w:p>
                        <w:p w14:paraId="509B3789" w14:textId="77777777" w:rsidR="00531245" w:rsidRPr="0015319A" w:rsidRDefault="00531245" w:rsidP="00877AD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6052A6" id="_x0000_t202" coordsize="21600,21600" o:spt="202" path="m,l,21600r21600,l21600,xe">
              <v:stroke joinstyle="miter"/>
              <v:path gradientshapeok="t" o:connecttype="rect"/>
            </v:shapetype>
            <v:shape id="Text Box 14" o:spid="_x0000_s1027" type="#_x0000_t202" style="position:absolute;margin-left:79.4pt;margin-top:153pt;width:372.45pt;height:85.0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" filled="f" stroked="f" strokeweight=".25pt">
              <v:textbox inset="0,0,0,0">
                <w:txbxContent>
                  <w:p w14:paraId="309D5AF5" w14:textId="77777777" w:rsidR="00531245" w:rsidRPr="00D31660" w:rsidRDefault="00531245" w:rsidP="00877AD9">
                    <w:pPr>
                      <w:tabs>
                        <w:tab w:val="center" w:pos="3769"/>
                      </w:tabs>
                      <w:spacing w:after="0" w:line="240" w:lineRule="auto"/>
                      <w:rPr>
                        <w:noProof/>
                        <w:sz w:val="52"/>
                        <w:szCs w:val="52"/>
                        <w:lang w:eastAsia="nl-NL" w:bidi="ar-SA"/>
                      </w:rPr>
                    </w:pPr>
                    <w:r>
                      <w:rPr>
                        <w:noProof/>
                        <w:sz w:val="52"/>
                        <w:szCs w:val="52"/>
                        <w:lang w:eastAsia="nl-NL" w:bidi="ar-SA"/>
                      </w:rPr>
                      <w:t>Ui</w:t>
                    </w:r>
                    <w:r w:rsidRPr="00D31660">
                      <w:rPr>
                        <w:noProof/>
                        <w:sz w:val="52"/>
                        <w:szCs w:val="52"/>
                        <w:lang w:eastAsia="nl-NL" w:bidi="ar-SA"/>
                      </w:rPr>
                      <w:t>tnodiging</w:t>
                    </w:r>
                  </w:p>
                  <w:p w14:paraId="1FB7288C" w14:textId="77777777" w:rsidR="00531245" w:rsidRDefault="00531245" w:rsidP="00877AD9">
                    <w:pPr>
                      <w:spacing w:after="0" w:line="240" w:lineRule="auto"/>
                    </w:pPr>
                    <w:r>
                      <w:rPr>
                        <w:noProof/>
                        <w:lang w:eastAsia="nl-NL" w:bidi="ar-SA"/>
                      </w:rPr>
                      <w:t xml:space="preserve">Werkbezoeken </w:t>
                    </w:r>
                    <w:r>
                      <w:rPr>
                        <w:rFonts w:eastAsia="Verdana" w:cs="Verdana"/>
                      </w:rPr>
                      <w:t>Vaste Commissie voor Defensie in 2026</w:t>
                    </w:r>
                  </w:p>
                  <w:p w14:paraId="509B3789" w14:textId="77777777" w:rsidR="00531245" w:rsidRPr="0015319A" w:rsidRDefault="00531245" w:rsidP="00877AD9"/>
                </w:txbxContent>
              </v:textbox>
              <w10:wrap anchorx="page" anchory="page"/>
            </v:shape>
          </w:pict>
        </mc:Fallback>
      </mc:AlternateContent>
    </w:r>
    <w:r w:rsidRPr="00E95524">
      <w:rPr>
        <w:noProof/>
        <w:lang w:eastAsia="nl-NL" w:bidi="ar-SA"/>
      </w:rPr>
      <w:drawing>
        <wp:anchor distT="0" distB="0" distL="114300" distR="114300" simplePos="0" relativeHeight="251705856" behindDoc="0" locked="0" layoutInCell="1" allowOverlap="1" wp14:anchorId="51B89AAF" wp14:editId="32130304">
          <wp:simplePos x="0" y="0"/>
          <wp:positionH relativeFrom="page">
            <wp:posOffset>4008755</wp:posOffset>
          </wp:positionH>
          <wp:positionV relativeFrom="page">
            <wp:posOffset>0</wp:posOffset>
          </wp:positionV>
          <wp:extent cx="2333625" cy="1581150"/>
          <wp:effectExtent l="0" t="0" r="9525" b="0"/>
          <wp:wrapNone/>
          <wp:docPr id="2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3625" cy="1581150"/>
                  </a:xfrm>
                  <a:prstGeom prst="rect">
                    <a:avLst/>
                  </a:prstGeom>
                  <a:ln w="3175">
                    <a:noFill/>
                  </a:ln>
                </pic:spPr>
              </pic:pic>
            </a:graphicData>
          </a:graphic>
        </wp:anchor>
      </w:drawing>
    </w:r>
    <w:r w:rsidRPr="00E95524">
      <w:rPr>
        <w:noProof/>
        <w:lang w:eastAsia="nl-NL" w:bidi="ar-SA"/>
      </w:rPr>
      <w:drawing>
        <wp:anchor distT="0" distB="0" distL="114300" distR="114300" simplePos="0" relativeHeight="251706880" behindDoc="0" locked="0" layoutInCell="1" allowOverlap="1" wp14:anchorId="1E678952" wp14:editId="5DBA1D3E">
          <wp:simplePos x="0" y="0"/>
          <wp:positionH relativeFrom="page">
            <wp:posOffset>3542030</wp:posOffset>
          </wp:positionH>
          <wp:positionV relativeFrom="page">
            <wp:posOffset>0</wp:posOffset>
          </wp:positionV>
          <wp:extent cx="467995" cy="1579880"/>
          <wp:effectExtent l="0" t="0" r="8255" b="1270"/>
          <wp:wrapNone/>
          <wp:docPr id="2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7995" cy="157988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95616" behindDoc="0" locked="1" layoutInCell="1" allowOverlap="1" wp14:anchorId="173A47B3" wp14:editId="6679A981">
              <wp:simplePos x="0" y="0"/>
              <wp:positionH relativeFrom="page">
                <wp:posOffset>1008380</wp:posOffset>
              </wp:positionH>
              <wp:positionV relativeFrom="page">
                <wp:posOffset>10229215</wp:posOffset>
              </wp:positionV>
              <wp:extent cx="4733925" cy="107950"/>
              <wp:effectExtent l="0" t="0" r="9525" b="63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919F416" w14:textId="1F01B228" w:rsidR="00531245" w:rsidRDefault="00531245">
                          <w:pPr>
                            <w:pStyle w:val="Paginanummer-Huisstijl"/>
                          </w:pPr>
                          <w:r>
                            <w:t xml:space="preserve">Pagina </w:t>
                          </w:r>
                          <w:r>
                            <w:fldChar w:fldCharType="begin"/>
                          </w:r>
                          <w:r>
                            <w:instrText xml:space="preserve"> PAGE    \* MERGEFORMAT </w:instrText>
                          </w:r>
                          <w:r>
                            <w:fldChar w:fldCharType="separate"/>
                          </w:r>
                          <w:r>
                            <w:rPr>
                              <w:noProof/>
                            </w:rPr>
                            <w:t>5</w:t>
                          </w:r>
                          <w:r>
                            <w:fldChar w:fldCharType="end"/>
                          </w:r>
                          <w:r>
                            <w:t xml:space="preserve"> van 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A47B3" id="Text Box 6" o:spid="_x0000_s1028" type="#_x0000_t202" style="position:absolute;margin-left:79.4pt;margin-top:805.45pt;width:372.75pt;height:8.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" strokecolor="white [3212]" strokeweight="0">
              <v:textbox inset="0,0,0,0">
                <w:txbxContent>
                  <w:p w14:paraId="7919F416" w14:textId="1F01B228" w:rsidR="00531245" w:rsidRDefault="00531245">
                    <w:pPr>
                      <w:pStyle w:val="Paginanummer-Huisstijl"/>
                    </w:pPr>
                    <w:r>
                      <w:t xml:space="preserve">Pagina </w:t>
                    </w:r>
                    <w:r>
                      <w:fldChar w:fldCharType="begin"/>
                    </w:r>
                    <w:r>
                      <w:instrText xml:space="preserve"> PAGE    \* MERGEFORMAT </w:instrText>
                    </w:r>
                    <w:r>
                      <w:fldChar w:fldCharType="separate"/>
                    </w:r>
                    <w:r>
                      <w:rPr>
                        <w:noProof/>
                      </w:rPr>
                      <w:t>5</w:t>
                    </w:r>
                    <w:r>
                      <w:fldChar w:fldCharType="end"/>
                    </w:r>
                    <w:r>
                      <w:t xml:space="preserve"> van 9</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715C" w14:textId="5886AE6C" w:rsidR="00531245" w:rsidRDefault="0053124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026D70">
      <w:rPr>
        <w:noProof/>
      </w:rPr>
      <w:t>1</w:t>
    </w:r>
    <w:r>
      <w:fldChar w:fldCharType="end"/>
    </w:r>
    <w:r>
      <w:t xml:space="preserve"> van </w:t>
    </w:r>
    <w:r w:rsidR="00026D70">
      <w:fldChar w:fldCharType="begin"/>
    </w:r>
    <w:r w:rsidR="00026D70">
      <w:instrText xml:space="preserve"> NUMPAGES  \* Arabic  \* MERGEFORMAT </w:instrText>
    </w:r>
    <w:r w:rsidR="00026D70">
      <w:fldChar w:fldCharType="separate"/>
    </w:r>
    <w:r w:rsidR="00026D70">
      <w:rPr>
        <w:noProof/>
      </w:rPr>
      <w:t>8</w:t>
    </w:r>
    <w:r w:rsidR="00026D70">
      <w:rPr>
        <w:noProof/>
      </w:rPr>
      <w:fldChar w:fldCharType="end"/>
    </w:r>
  </w:p>
  <w:p w14:paraId="1D29C8B1" w14:textId="1A472C17" w:rsidR="00531245" w:rsidRDefault="00531245" w:rsidP="001E0A0C">
    <w:pPr>
      <w:pStyle w:val="Koptekst"/>
      <w:spacing w:after="0" w:line="240" w:lineRule="auto"/>
    </w:pPr>
    <w:r w:rsidRPr="00E95524">
      <w:rPr>
        <w:noProof/>
        <w:lang w:eastAsia="nl-NL" w:bidi="ar-SA"/>
      </w:rPr>
      <w:drawing>
        <wp:anchor distT="0" distB="0" distL="114300" distR="114300" simplePos="0" relativeHeight="251701760" behindDoc="1" locked="0" layoutInCell="1" allowOverlap="1" wp14:anchorId="10713D01" wp14:editId="0FF70DBA">
          <wp:simplePos x="0" y="0"/>
          <wp:positionH relativeFrom="page">
            <wp:posOffset>4010025</wp:posOffset>
          </wp:positionH>
          <wp:positionV relativeFrom="page">
            <wp:posOffset>5080</wp:posOffset>
          </wp:positionV>
          <wp:extent cx="2333625" cy="1581150"/>
          <wp:effectExtent l="0" t="0" r="0" b="0"/>
          <wp:wrapNone/>
          <wp:docPr id="2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99E9C9F-A1C9-48E4-AD96-0583514AB003/tmp/Polaris/engine/image2.png"/>
                  <pic:cNvPicPr>
                    <a:picLocks noChangeAspect="1" noChangeArrowheads="1"/>
                  </pic:cNvPicPr>
                </pic:nvPicPr>
                <pic:blipFill>
                  <a:blip r:embed="rId1" cstate="print"/>
                  <a:stretch>
                    <a:fillRect/>
                  </a:stretch>
                </pic:blipFill>
                <pic:spPr>
                  <a:xfrm>
                    <a:off x="0" y="0"/>
                    <a:ext cx="2333625" cy="1581150"/>
                  </a:xfrm>
                  <a:prstGeom prst="rect">
                    <a:avLst/>
                  </a:prstGeom>
                  <a:ln w="0" cap="flat">
                    <a:noFill/>
                  </a:ln>
                </pic:spPr>
              </pic:pic>
            </a:graphicData>
          </a:graphic>
        </wp:anchor>
      </w:drawing>
    </w:r>
    <w:r w:rsidRPr="00E95524">
      <w:rPr>
        <w:noProof/>
        <w:lang w:eastAsia="nl-NL" w:bidi="ar-SA"/>
      </w:rPr>
      <w:drawing>
        <wp:anchor distT="0" distB="0" distL="114300" distR="114300" simplePos="0" relativeHeight="251702784" behindDoc="0" locked="0" layoutInCell="1" allowOverlap="1" wp14:anchorId="5C282D7A" wp14:editId="52C172ED">
          <wp:simplePos x="0" y="0"/>
          <wp:positionH relativeFrom="page">
            <wp:align>center</wp:align>
          </wp:positionH>
          <wp:positionV relativeFrom="page">
            <wp:posOffset>5080</wp:posOffset>
          </wp:positionV>
          <wp:extent cx="467360" cy="1580515"/>
          <wp:effectExtent l="0" t="0" r="8890" b="635"/>
          <wp:wrapNone/>
          <wp:docPr id="30" name="Afbeelding 30"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99E9C9F-A1C9-48E4-AD96-0583514AB003/tmp/Polaris/engine/image1.png"/>
                  <pic:cNvPicPr>
                    <a:picLocks noChangeAspect="1" noChangeArrowheads="1"/>
                  </pic:cNvPicPr>
                </pic:nvPicPr>
                <pic:blipFill>
                  <a:blip r:embed="rId2" cstate="print"/>
                  <a:stretch>
                    <a:fillRect/>
                  </a:stretch>
                </pic:blipFill>
                <pic:spPr>
                  <a:xfrm>
                    <a:off x="0" y="0"/>
                    <a:ext cx="467360" cy="1580515"/>
                  </a:xfrm>
                  <a:prstGeom prst="rect">
                    <a:avLst/>
                  </a:prstGeom>
                  <a:ln w="3175" cap="flat">
                    <a:noFill/>
                  </a:ln>
                </pic:spPr>
              </pic:pic>
            </a:graphicData>
          </a:graphic>
        </wp:anchor>
      </w:drawing>
    </w:r>
  </w:p>
  <w:p w14:paraId="6704E1D9" w14:textId="42671DC3" w:rsidR="00531245" w:rsidRDefault="00531245" w:rsidP="00E95524">
    <w:pPr>
      <w:pStyle w:val="Koptekst"/>
      <w:tabs>
        <w:tab w:val="clear" w:pos="4536"/>
        <w:tab w:val="clear" w:pos="9072"/>
        <w:tab w:val="left" w:pos="3195"/>
      </w:tabs>
      <w:spacing w:after="0" w:line="240" w:lineRule="auto"/>
    </w:pPr>
    <w:r>
      <w:tab/>
    </w:r>
  </w:p>
  <w:p w14:paraId="415940D6" w14:textId="77777777" w:rsidR="00531245" w:rsidRDefault="00531245" w:rsidP="001E0A0C">
    <w:pPr>
      <w:pStyle w:val="Koptekst"/>
      <w:spacing w:after="0" w:line="240" w:lineRule="auto"/>
    </w:pPr>
  </w:p>
  <w:p w14:paraId="18192703" w14:textId="77777777" w:rsidR="00531245" w:rsidRDefault="00531245" w:rsidP="001E0A0C">
    <w:pPr>
      <w:pStyle w:val="Koptekst"/>
      <w:spacing w:after="0" w:line="240" w:lineRule="auto"/>
    </w:pPr>
  </w:p>
  <w:p w14:paraId="17FA6CB1" w14:textId="77777777" w:rsidR="00531245" w:rsidRDefault="00531245" w:rsidP="001E0A0C">
    <w:pPr>
      <w:pStyle w:val="Koptekst"/>
      <w:spacing w:after="0" w:line="240" w:lineRule="auto"/>
    </w:pPr>
  </w:p>
  <w:p w14:paraId="7D288A87" w14:textId="77777777" w:rsidR="00531245" w:rsidRDefault="00531245" w:rsidP="001E0A0C">
    <w:pPr>
      <w:pStyle w:val="Koptekst"/>
      <w:spacing w:after="0" w:line="240" w:lineRule="auto"/>
    </w:pPr>
  </w:p>
  <w:p w14:paraId="17576125" w14:textId="77777777" w:rsidR="00531245" w:rsidRDefault="00531245" w:rsidP="001E0A0C">
    <w:pPr>
      <w:pStyle w:val="Koptekst"/>
      <w:spacing w:after="0" w:line="240" w:lineRule="auto"/>
    </w:pPr>
  </w:p>
  <w:p w14:paraId="0E3684E9" w14:textId="7C29267D" w:rsidR="00531245" w:rsidRDefault="00531245" w:rsidP="00E95524">
    <w:pPr>
      <w:pStyle w:val="Koptekst"/>
      <w:tabs>
        <w:tab w:val="clear" w:pos="4536"/>
        <w:tab w:val="clear" w:pos="9072"/>
        <w:tab w:val="left" w:pos="5550"/>
      </w:tabs>
      <w:spacing w:after="0" w:line="240" w:lineRule="auto"/>
    </w:pPr>
    <w:r>
      <w:tab/>
    </w:r>
  </w:p>
  <w:p w14:paraId="5C95A886" w14:textId="77777777" w:rsidR="00531245" w:rsidRDefault="00531245" w:rsidP="001E0A0C">
    <w:pPr>
      <w:pStyle w:val="Koptekst"/>
      <w:spacing w:after="0" w:line="240" w:lineRule="auto"/>
    </w:pPr>
  </w:p>
  <w:p w14:paraId="746EFA43" w14:textId="77777777" w:rsidR="00531245" w:rsidRDefault="00531245" w:rsidP="001E0A0C">
    <w:pPr>
      <w:pStyle w:val="Koptekst"/>
      <w:spacing w:after="0" w:line="240" w:lineRule="auto"/>
    </w:pPr>
  </w:p>
  <w:p w14:paraId="6083D785" w14:textId="77777777" w:rsidR="00531245" w:rsidRDefault="00531245" w:rsidP="001E0A0C">
    <w:pPr>
      <w:pStyle w:val="Koptekst"/>
      <w:spacing w:after="0" w:line="240" w:lineRule="auto"/>
    </w:pPr>
  </w:p>
  <w:p w14:paraId="3CEFFAD5" w14:textId="68103C61" w:rsidR="00531245" w:rsidRDefault="00531245" w:rsidP="001E0A0C">
    <w:pPr>
      <w:pStyle w:val="Koptekst"/>
      <w:spacing w:after="0" w:line="240" w:lineRule="auto"/>
    </w:pPr>
    <w:r>
      <w:rPr>
        <w:noProof/>
        <w:lang w:eastAsia="nl-NL" w:bidi="ar-SA"/>
      </w:rPr>
      <mc:AlternateContent>
        <mc:Choice Requires="wps">
          <w:drawing>
            <wp:anchor distT="0" distB="0" distL="114300" distR="114300" simplePos="0" relativeHeight="251693568" behindDoc="0" locked="1" layoutInCell="1" allowOverlap="1" wp14:anchorId="1C7EEB75" wp14:editId="7D1AA395">
              <wp:simplePos x="0" y="0"/>
              <wp:positionH relativeFrom="page">
                <wp:posOffset>5922645</wp:posOffset>
              </wp:positionH>
              <wp:positionV relativeFrom="page">
                <wp:posOffset>0</wp:posOffset>
              </wp:positionV>
              <wp:extent cx="1339200" cy="885600"/>
              <wp:effectExtent l="0" t="0" r="13970" b="1016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31245" w14:paraId="686D2852" w14:textId="77777777">
                            <w:trPr>
                              <w:trHeight w:hRule="exact" w:val="1049"/>
                            </w:trPr>
                            <w:tc>
                              <w:tcPr>
                                <w:tcW w:w="1983" w:type="dxa"/>
                                <w:tcMar>
                                  <w:left w:w="0" w:type="dxa"/>
                                  <w:right w:w="0" w:type="dxa"/>
                                </w:tcMar>
                                <w:vAlign w:val="bottom"/>
                              </w:tcPr>
                              <w:p w14:paraId="5864C82E" w14:textId="77777777" w:rsidR="00531245" w:rsidRDefault="00531245">
                                <w:pPr>
                                  <w:pStyle w:val="Rubricering-Huisstijl"/>
                                </w:pPr>
                              </w:p>
                              <w:p w14:paraId="2D6074CA" w14:textId="77777777" w:rsidR="00531245" w:rsidRDefault="00531245">
                                <w:pPr>
                                  <w:pStyle w:val="Rubricering-Huisstijl"/>
                                </w:pPr>
                              </w:p>
                            </w:tc>
                          </w:tr>
                        </w:tbl>
                        <w:p w14:paraId="3EB0C1CF" w14:textId="77777777" w:rsidR="00531245" w:rsidRDefault="0053124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EEB75" id="_x0000_t202" coordsize="21600,21600" o:spt="202" path="m,l,21600r21600,l21600,xe">
              <v:stroke joinstyle="miter"/>
              <v:path gradientshapeok="t" o:connecttype="rect"/>
            </v:shapetype>
            <v:shape id="Text Box 35" o:spid="_x0000_s1030" type="#_x0000_t202" style="position:absolute;margin-left:466.35pt;margin-top:0;width:105.45pt;height:69.7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31245" w14:paraId="686D2852" w14:textId="77777777">
                      <w:trPr>
                        <w:trHeight w:hRule="exact" w:val="1049"/>
                      </w:trPr>
                      <w:tc>
                        <w:tcPr>
                          <w:tcW w:w="1983" w:type="dxa"/>
                          <w:tcMar>
                            <w:left w:w="0" w:type="dxa"/>
                            <w:right w:w="0" w:type="dxa"/>
                          </w:tcMar>
                          <w:vAlign w:val="bottom"/>
                        </w:tcPr>
                        <w:p w14:paraId="5864C82E" w14:textId="77777777" w:rsidR="00531245" w:rsidRDefault="00531245">
                          <w:pPr>
                            <w:pStyle w:val="Rubricering-Huisstijl"/>
                          </w:pPr>
                        </w:p>
                        <w:p w14:paraId="2D6074CA" w14:textId="77777777" w:rsidR="00531245" w:rsidRDefault="00531245">
                          <w:pPr>
                            <w:pStyle w:val="Rubricering-Huisstijl"/>
                          </w:pPr>
                        </w:p>
                      </w:tc>
                    </w:tr>
                  </w:tbl>
                  <w:p w14:paraId="3EB0C1CF" w14:textId="77777777" w:rsidR="00531245" w:rsidRDefault="0053124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92544" behindDoc="0" locked="1" layoutInCell="1" allowOverlap="1" wp14:anchorId="5DAD3778" wp14:editId="5935E7F6">
              <wp:simplePos x="0" y="0"/>
              <wp:positionH relativeFrom="page">
                <wp:posOffset>5922645</wp:posOffset>
              </wp:positionH>
              <wp:positionV relativeFrom="page">
                <wp:posOffset>9505315</wp:posOffset>
              </wp:positionV>
              <wp:extent cx="1339200" cy="831600"/>
              <wp:effectExtent l="0" t="0" r="13970" b="698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31245" w14:paraId="67A619C3" w14:textId="77777777">
                            <w:trPr>
                              <w:trHeight w:val="1274"/>
                            </w:trPr>
                            <w:tc>
                              <w:tcPr>
                                <w:tcW w:w="1968" w:type="dxa"/>
                                <w:tcMar>
                                  <w:left w:w="0" w:type="dxa"/>
                                  <w:right w:w="0" w:type="dxa"/>
                                </w:tcMar>
                                <w:vAlign w:val="bottom"/>
                              </w:tcPr>
                              <w:p w14:paraId="1E07EAE2" w14:textId="77777777" w:rsidR="00531245" w:rsidRDefault="00531245">
                                <w:pPr>
                                  <w:pStyle w:val="Rubricering-Huisstijl"/>
                                </w:pPr>
                              </w:p>
                              <w:p w14:paraId="30CA9AEC" w14:textId="77777777" w:rsidR="00531245" w:rsidRDefault="00531245">
                                <w:pPr>
                                  <w:pStyle w:val="Rubricering-Huisstijl"/>
                                </w:pPr>
                              </w:p>
                            </w:tc>
                          </w:tr>
                        </w:tbl>
                        <w:p w14:paraId="6A37395C" w14:textId="77777777" w:rsidR="00531245" w:rsidRDefault="0053124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D3778" id="Text Box 36" o:spid="_x0000_s1031" type="#_x0000_t202" style="position:absolute;margin-left:466.35pt;margin-top:748.45pt;width:105.45pt;height:65.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E5FAbTKAgAA5g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31245" w14:paraId="67A619C3" w14:textId="77777777">
                      <w:trPr>
                        <w:trHeight w:val="1274"/>
                      </w:trPr>
                      <w:tc>
                        <w:tcPr>
                          <w:tcW w:w="1968" w:type="dxa"/>
                          <w:tcMar>
                            <w:left w:w="0" w:type="dxa"/>
                            <w:right w:w="0" w:type="dxa"/>
                          </w:tcMar>
                          <w:vAlign w:val="bottom"/>
                        </w:tcPr>
                        <w:p w14:paraId="1E07EAE2" w14:textId="77777777" w:rsidR="00531245" w:rsidRDefault="00531245">
                          <w:pPr>
                            <w:pStyle w:val="Rubricering-Huisstijl"/>
                          </w:pPr>
                        </w:p>
                        <w:p w14:paraId="30CA9AEC" w14:textId="77777777" w:rsidR="00531245" w:rsidRDefault="00531245">
                          <w:pPr>
                            <w:pStyle w:val="Rubricering-Huisstijl"/>
                          </w:pPr>
                        </w:p>
                      </w:tc>
                    </w:tr>
                  </w:tbl>
                  <w:p w14:paraId="6A37395C" w14:textId="77777777" w:rsidR="00531245" w:rsidRDefault="00531245" w:rsidP="0040612F">
                    <w:pPr>
                      <w:pStyle w:val="Toezendgegevens-Huisstijl"/>
                    </w:pP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915A6" w14:textId="03BD9C5D" w:rsidR="00531245" w:rsidRDefault="00531245" w:rsidP="001E0A0C">
    <w:pPr>
      <w:pStyle w:val="Koptekst"/>
    </w:pPr>
    <w:r w:rsidRPr="00E95524">
      <w:rPr>
        <w:noProof/>
        <w:lang w:eastAsia="nl-NL" w:bidi="ar-SA"/>
      </w:rPr>
      <mc:AlternateContent>
        <mc:Choice Requires="wps">
          <w:drawing>
            <wp:anchor distT="0" distB="0" distL="114300" distR="114300" simplePos="0" relativeHeight="251728384" behindDoc="0" locked="0" layoutInCell="1" allowOverlap="1" wp14:anchorId="2C406F87" wp14:editId="3F0348F0">
              <wp:simplePos x="0" y="0"/>
              <wp:positionH relativeFrom="page">
                <wp:posOffset>1008380</wp:posOffset>
              </wp:positionH>
              <wp:positionV relativeFrom="page">
                <wp:posOffset>1943100</wp:posOffset>
              </wp:positionV>
              <wp:extent cx="4730115" cy="1080135"/>
              <wp:effectExtent l="0" t="0" r="0" b="0"/>
              <wp:wrapNone/>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115" cy="1080135"/>
                      </a:xfrm>
                      <a:prstGeom prst="rect">
                        <a:avLst/>
                      </a:prstGeom>
                      <a:ln w="3175">
                        <a:noFill/>
                      </a:ln>
                      <a:extLst/>
                    </wps:spPr>
                    <wps:txbx>
                      <w:txbxContent>
                        <w:p w14:paraId="1F3D6D7C" w14:textId="77777777" w:rsidR="00531245" w:rsidRPr="00D31660" w:rsidRDefault="00531245" w:rsidP="00877AD9">
                          <w:pPr>
                            <w:tabs>
                              <w:tab w:val="center" w:pos="3769"/>
                            </w:tabs>
                            <w:spacing w:after="0" w:line="240" w:lineRule="auto"/>
                            <w:rPr>
                              <w:noProof/>
                              <w:sz w:val="52"/>
                              <w:szCs w:val="52"/>
                              <w:lang w:eastAsia="nl-NL" w:bidi="ar-SA"/>
                            </w:rPr>
                          </w:pPr>
                          <w:r>
                            <w:rPr>
                              <w:noProof/>
                              <w:sz w:val="52"/>
                              <w:szCs w:val="52"/>
                              <w:lang w:eastAsia="nl-NL" w:bidi="ar-SA"/>
                            </w:rPr>
                            <w:t>Ui</w:t>
                          </w:r>
                          <w:r w:rsidRPr="00D31660">
                            <w:rPr>
                              <w:noProof/>
                              <w:sz w:val="52"/>
                              <w:szCs w:val="52"/>
                              <w:lang w:eastAsia="nl-NL" w:bidi="ar-SA"/>
                            </w:rPr>
                            <w:t>tnodiging</w:t>
                          </w:r>
                        </w:p>
                        <w:p w14:paraId="129DE26D" w14:textId="77777777" w:rsidR="00531245" w:rsidRDefault="00531245" w:rsidP="00877AD9">
                          <w:pPr>
                            <w:spacing w:after="0" w:line="240" w:lineRule="auto"/>
                          </w:pPr>
                          <w:r>
                            <w:rPr>
                              <w:noProof/>
                              <w:lang w:eastAsia="nl-NL" w:bidi="ar-SA"/>
                            </w:rPr>
                            <w:t xml:space="preserve">Werkbezoeken </w:t>
                          </w:r>
                          <w:r>
                            <w:rPr>
                              <w:rFonts w:eastAsia="Verdana" w:cs="Verdana"/>
                            </w:rPr>
                            <w:t>Vaste Commissie voor Defensie in 2026</w:t>
                          </w:r>
                        </w:p>
                        <w:p w14:paraId="4E0421CD" w14:textId="77777777" w:rsidR="00531245" w:rsidRPr="0015319A" w:rsidRDefault="00531245" w:rsidP="00877AD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406F87" id="_x0000_t202" coordsize="21600,21600" o:spt="202" path="m,l,21600r21600,l21600,xe">
              <v:stroke joinstyle="miter"/>
              <v:path gradientshapeok="t" o:connecttype="rect"/>
            </v:shapetype>
            <v:shape id="_x0000_s1033" type="#_x0000_t202" style="position:absolute;margin-left:79.4pt;margin-top:153pt;width:372.45pt;height:85.05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" filled="f" stroked="f" strokeweight=".25pt">
              <v:textbox inset="0,0,0,0">
                <w:txbxContent>
                  <w:p w14:paraId="1F3D6D7C" w14:textId="77777777" w:rsidR="00531245" w:rsidRPr="00D31660" w:rsidRDefault="00531245" w:rsidP="00877AD9">
                    <w:pPr>
                      <w:tabs>
                        <w:tab w:val="center" w:pos="3769"/>
                      </w:tabs>
                      <w:spacing w:after="0" w:line="240" w:lineRule="auto"/>
                      <w:rPr>
                        <w:noProof/>
                        <w:sz w:val="52"/>
                        <w:szCs w:val="52"/>
                        <w:lang w:eastAsia="nl-NL" w:bidi="ar-SA"/>
                      </w:rPr>
                    </w:pPr>
                    <w:r>
                      <w:rPr>
                        <w:noProof/>
                        <w:sz w:val="52"/>
                        <w:szCs w:val="52"/>
                        <w:lang w:eastAsia="nl-NL" w:bidi="ar-SA"/>
                      </w:rPr>
                      <w:t>Ui</w:t>
                    </w:r>
                    <w:r w:rsidRPr="00D31660">
                      <w:rPr>
                        <w:noProof/>
                        <w:sz w:val="52"/>
                        <w:szCs w:val="52"/>
                        <w:lang w:eastAsia="nl-NL" w:bidi="ar-SA"/>
                      </w:rPr>
                      <w:t>tnodiging</w:t>
                    </w:r>
                  </w:p>
                  <w:p w14:paraId="129DE26D" w14:textId="77777777" w:rsidR="00531245" w:rsidRDefault="00531245" w:rsidP="00877AD9">
                    <w:pPr>
                      <w:spacing w:after="0" w:line="240" w:lineRule="auto"/>
                    </w:pPr>
                    <w:r>
                      <w:rPr>
                        <w:noProof/>
                        <w:lang w:eastAsia="nl-NL" w:bidi="ar-SA"/>
                      </w:rPr>
                      <w:t xml:space="preserve">Werkbezoeken </w:t>
                    </w:r>
                    <w:r>
                      <w:rPr>
                        <w:rFonts w:eastAsia="Verdana" w:cs="Verdana"/>
                      </w:rPr>
                      <w:t>Vaste Commissie voor Defensie in 2026</w:t>
                    </w:r>
                  </w:p>
                  <w:p w14:paraId="4E0421CD" w14:textId="77777777" w:rsidR="00531245" w:rsidRPr="0015319A" w:rsidRDefault="00531245" w:rsidP="00877AD9"/>
                </w:txbxContent>
              </v:textbox>
              <w10:wrap anchorx="page" anchory="page"/>
            </v:shape>
          </w:pict>
        </mc:Fallback>
      </mc:AlternateContent>
    </w:r>
    <w:r w:rsidRPr="00E95524">
      <w:rPr>
        <w:noProof/>
        <w:lang w:eastAsia="nl-NL" w:bidi="ar-SA"/>
      </w:rPr>
      <w:drawing>
        <wp:anchor distT="0" distB="0" distL="114300" distR="114300" simplePos="0" relativeHeight="251729408" behindDoc="0" locked="0" layoutInCell="1" allowOverlap="1" wp14:anchorId="7C11F02F" wp14:editId="57382279">
          <wp:simplePos x="0" y="0"/>
          <wp:positionH relativeFrom="page">
            <wp:posOffset>4008755</wp:posOffset>
          </wp:positionH>
          <wp:positionV relativeFrom="page">
            <wp:posOffset>0</wp:posOffset>
          </wp:positionV>
          <wp:extent cx="2333625" cy="1581150"/>
          <wp:effectExtent l="0" t="0" r="9525" b="0"/>
          <wp:wrapNone/>
          <wp:docPr id="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3625" cy="1581150"/>
                  </a:xfrm>
                  <a:prstGeom prst="rect">
                    <a:avLst/>
                  </a:prstGeom>
                  <a:ln w="3175">
                    <a:noFill/>
                  </a:ln>
                </pic:spPr>
              </pic:pic>
            </a:graphicData>
          </a:graphic>
        </wp:anchor>
      </w:drawing>
    </w:r>
    <w:r w:rsidRPr="00E95524">
      <w:rPr>
        <w:noProof/>
        <w:lang w:eastAsia="nl-NL" w:bidi="ar-SA"/>
      </w:rPr>
      <w:drawing>
        <wp:anchor distT="0" distB="0" distL="114300" distR="114300" simplePos="0" relativeHeight="251730432" behindDoc="0" locked="0" layoutInCell="1" allowOverlap="1" wp14:anchorId="1F8F6F46" wp14:editId="561F7E68">
          <wp:simplePos x="0" y="0"/>
          <wp:positionH relativeFrom="page">
            <wp:posOffset>3542030</wp:posOffset>
          </wp:positionH>
          <wp:positionV relativeFrom="page">
            <wp:posOffset>0</wp:posOffset>
          </wp:positionV>
          <wp:extent cx="467995" cy="1579880"/>
          <wp:effectExtent l="0" t="0" r="8255" b="1270"/>
          <wp:wrapNone/>
          <wp:docPr id="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7995" cy="157988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727360" behindDoc="0" locked="1" layoutInCell="1" allowOverlap="1" wp14:anchorId="646F28DF" wp14:editId="177FCD87">
              <wp:simplePos x="0" y="0"/>
              <wp:positionH relativeFrom="page">
                <wp:posOffset>1008380</wp:posOffset>
              </wp:positionH>
              <wp:positionV relativeFrom="page">
                <wp:posOffset>10229215</wp:posOffset>
              </wp:positionV>
              <wp:extent cx="4733925" cy="107950"/>
              <wp:effectExtent l="0" t="0" r="9525" b="635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F9183C7" w14:textId="77FC0F79" w:rsidR="00531245" w:rsidRDefault="00531245">
                          <w:pPr>
                            <w:pStyle w:val="Paginanummer-Huisstijl"/>
                          </w:pPr>
                          <w:r>
                            <w:t xml:space="preserve">Pagina </w:t>
                          </w:r>
                          <w:r>
                            <w:fldChar w:fldCharType="begin"/>
                          </w:r>
                          <w:r>
                            <w:instrText xml:space="preserve"> PAGE    \* MERGEFORMAT </w:instrText>
                          </w:r>
                          <w:r>
                            <w:fldChar w:fldCharType="separate"/>
                          </w:r>
                          <w:r w:rsidR="00026D70">
                            <w:rPr>
                              <w:noProof/>
                            </w:rPr>
                            <w:t>3</w:t>
                          </w:r>
                          <w:r>
                            <w:fldChar w:fldCharType="end"/>
                          </w:r>
                          <w:r>
                            <w:t xml:space="preserve"> van 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F28DF" id="_x0000_t202" coordsize="21600,21600" o:spt="202" path="m,l,21600r21600,l21600,xe">
              <v:stroke joinstyle="miter"/>
              <v:path gradientshapeok="t" o:connecttype="rect"/>
            </v:shapetype>
            <v:shape id="_x0000_s1033" type="#_x0000_t202" style="position:absolute;margin-left:79.4pt;margin-top:805.45pt;width:372.75pt;height:8.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" strokecolor="white [3212]" strokeweight="0">
              <v:textbox inset="0,0,0,0">
                <w:txbxContent>
                  <w:p w14:paraId="0F9183C7" w14:textId="77FC0F79" w:rsidR="00531245" w:rsidRDefault="00531245">
                    <w:pPr>
                      <w:pStyle w:val="Paginanummer-Huisstijl"/>
                    </w:pPr>
                    <w:r>
                      <w:t xml:space="preserve">Pagina </w:t>
                    </w:r>
                    <w:r>
                      <w:fldChar w:fldCharType="begin"/>
                    </w:r>
                    <w:r>
                      <w:instrText xml:space="preserve"> PAGE    \* MERGEFORMAT </w:instrText>
                    </w:r>
                    <w:r>
                      <w:fldChar w:fldCharType="separate"/>
                    </w:r>
                    <w:r w:rsidR="00026D70">
                      <w:rPr>
                        <w:noProof/>
                      </w:rPr>
                      <w:t>3</w:t>
                    </w:r>
                    <w:r>
                      <w:fldChar w:fldCharType="end"/>
                    </w:r>
                    <w:r>
                      <w:t xml:space="preserve"> van 9</w:t>
                    </w: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6E5E1" w14:textId="316C8261" w:rsidR="00531245" w:rsidRDefault="0053124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026D70">
      <w:rPr>
        <w:noProof/>
      </w:rPr>
      <w:t>4</w:t>
    </w:r>
    <w:r>
      <w:fldChar w:fldCharType="end"/>
    </w:r>
    <w:r>
      <w:t xml:space="preserve"> van </w:t>
    </w:r>
    <w:r w:rsidR="00026D70">
      <w:fldChar w:fldCharType="begin"/>
    </w:r>
    <w:r w:rsidR="00026D70">
      <w:instrText xml:space="preserve"> NUMPAGES  \* Arabic  \* MERGEFORMAT </w:instrText>
    </w:r>
    <w:r w:rsidR="00026D70">
      <w:fldChar w:fldCharType="separate"/>
    </w:r>
    <w:r w:rsidR="00026D70">
      <w:rPr>
        <w:noProof/>
      </w:rPr>
      <w:t>8</w:t>
    </w:r>
    <w:r w:rsidR="00026D70">
      <w:rPr>
        <w:noProof/>
      </w:rPr>
      <w:fldChar w:fldCharType="end"/>
    </w:r>
  </w:p>
  <w:p w14:paraId="614DA880" w14:textId="4EB49B0D" w:rsidR="00531245" w:rsidRDefault="00531245" w:rsidP="001E0A0C">
    <w:pPr>
      <w:pStyle w:val="Koptekst"/>
      <w:spacing w:after="0" w:line="240" w:lineRule="auto"/>
    </w:pPr>
  </w:p>
  <w:p w14:paraId="7B462671" w14:textId="77777777" w:rsidR="00531245" w:rsidRDefault="00531245" w:rsidP="00E95524">
    <w:pPr>
      <w:pStyle w:val="Koptekst"/>
      <w:tabs>
        <w:tab w:val="clear" w:pos="4536"/>
        <w:tab w:val="clear" w:pos="9072"/>
        <w:tab w:val="left" w:pos="3195"/>
      </w:tabs>
      <w:spacing w:after="0" w:line="240" w:lineRule="auto"/>
    </w:pPr>
    <w:r>
      <w:tab/>
    </w:r>
  </w:p>
  <w:p w14:paraId="4D3DA520" w14:textId="77777777" w:rsidR="00531245" w:rsidRDefault="00531245" w:rsidP="001E0A0C">
    <w:pPr>
      <w:pStyle w:val="Koptekst"/>
      <w:spacing w:after="0" w:line="240" w:lineRule="auto"/>
    </w:pPr>
  </w:p>
  <w:p w14:paraId="50F4A201" w14:textId="77777777" w:rsidR="00531245" w:rsidRDefault="00531245" w:rsidP="001E0A0C">
    <w:pPr>
      <w:pStyle w:val="Koptekst"/>
      <w:spacing w:after="0" w:line="240" w:lineRule="auto"/>
    </w:pPr>
  </w:p>
  <w:p w14:paraId="53F7D0FC" w14:textId="77777777" w:rsidR="00531245" w:rsidRDefault="00531245" w:rsidP="001E0A0C">
    <w:pPr>
      <w:pStyle w:val="Koptekst"/>
      <w:spacing w:after="0" w:line="240" w:lineRule="auto"/>
    </w:pPr>
  </w:p>
  <w:p w14:paraId="65193E78" w14:textId="77777777" w:rsidR="00531245" w:rsidRDefault="00531245" w:rsidP="001E0A0C">
    <w:pPr>
      <w:pStyle w:val="Koptekst"/>
      <w:spacing w:after="0" w:line="240" w:lineRule="auto"/>
    </w:pPr>
  </w:p>
  <w:p w14:paraId="147E6327" w14:textId="77777777" w:rsidR="00531245" w:rsidRDefault="00531245" w:rsidP="001E0A0C">
    <w:pPr>
      <w:pStyle w:val="Koptekst"/>
      <w:spacing w:after="0" w:line="240" w:lineRule="auto"/>
    </w:pPr>
  </w:p>
  <w:p w14:paraId="4FAE95AD" w14:textId="77777777" w:rsidR="00531245" w:rsidRDefault="00531245" w:rsidP="00E95524">
    <w:pPr>
      <w:pStyle w:val="Koptekst"/>
      <w:tabs>
        <w:tab w:val="clear" w:pos="4536"/>
        <w:tab w:val="clear" w:pos="9072"/>
        <w:tab w:val="left" w:pos="5550"/>
      </w:tabs>
      <w:spacing w:after="0" w:line="240" w:lineRule="auto"/>
    </w:pPr>
    <w:r>
      <w:tab/>
    </w:r>
  </w:p>
  <w:p w14:paraId="77B0E4C3" w14:textId="77777777" w:rsidR="00531245" w:rsidRDefault="00531245" w:rsidP="001E0A0C">
    <w:pPr>
      <w:pStyle w:val="Koptekst"/>
      <w:spacing w:after="0" w:line="240" w:lineRule="auto"/>
    </w:pPr>
  </w:p>
  <w:p w14:paraId="584501A7" w14:textId="77777777" w:rsidR="00531245" w:rsidRDefault="00531245" w:rsidP="001E0A0C">
    <w:pPr>
      <w:pStyle w:val="Koptekst"/>
      <w:spacing w:after="0" w:line="240" w:lineRule="auto"/>
    </w:pPr>
  </w:p>
  <w:p w14:paraId="6A5D4466" w14:textId="77777777" w:rsidR="00531245" w:rsidRDefault="00531245" w:rsidP="001E0A0C">
    <w:pPr>
      <w:pStyle w:val="Koptekst"/>
      <w:spacing w:after="0" w:line="240" w:lineRule="auto"/>
    </w:pPr>
  </w:p>
  <w:p w14:paraId="1715EA01" w14:textId="77777777" w:rsidR="00531245" w:rsidRDefault="00531245" w:rsidP="001E0A0C">
    <w:pPr>
      <w:pStyle w:val="Koptekst"/>
      <w:spacing w:after="0" w:line="240" w:lineRule="auto"/>
    </w:pPr>
    <w:r>
      <w:rPr>
        <w:noProof/>
        <w:lang w:eastAsia="nl-NL" w:bidi="ar-SA"/>
      </w:rPr>
      <mc:AlternateContent>
        <mc:Choice Requires="wps">
          <w:drawing>
            <wp:anchor distT="0" distB="0" distL="114300" distR="114300" simplePos="0" relativeHeight="251715072" behindDoc="0" locked="1" layoutInCell="1" allowOverlap="1" wp14:anchorId="18E6B84E" wp14:editId="66393BBC">
              <wp:simplePos x="0" y="0"/>
              <wp:positionH relativeFrom="page">
                <wp:posOffset>5922645</wp:posOffset>
              </wp:positionH>
              <wp:positionV relativeFrom="page">
                <wp:posOffset>0</wp:posOffset>
              </wp:positionV>
              <wp:extent cx="1339200" cy="885600"/>
              <wp:effectExtent l="0" t="0" r="13970" b="10160"/>
              <wp:wrapNone/>
              <wp:docPr id="4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31245" w14:paraId="794B9CF9" w14:textId="77777777">
                            <w:trPr>
                              <w:trHeight w:hRule="exact" w:val="1049"/>
                            </w:trPr>
                            <w:tc>
                              <w:tcPr>
                                <w:tcW w:w="1983" w:type="dxa"/>
                                <w:tcMar>
                                  <w:left w:w="0" w:type="dxa"/>
                                  <w:right w:w="0" w:type="dxa"/>
                                </w:tcMar>
                                <w:vAlign w:val="bottom"/>
                              </w:tcPr>
                              <w:p w14:paraId="01989025" w14:textId="77777777" w:rsidR="00531245" w:rsidRDefault="00531245">
                                <w:pPr>
                                  <w:pStyle w:val="Rubricering-Huisstijl"/>
                                </w:pPr>
                              </w:p>
                              <w:p w14:paraId="54DE901D" w14:textId="77777777" w:rsidR="00531245" w:rsidRDefault="00531245">
                                <w:pPr>
                                  <w:pStyle w:val="Rubricering-Huisstijl"/>
                                </w:pPr>
                              </w:p>
                            </w:tc>
                          </w:tr>
                        </w:tbl>
                        <w:p w14:paraId="64D1EC19" w14:textId="77777777" w:rsidR="00531245" w:rsidRDefault="0053124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6B84E" id="_x0000_t202" coordsize="21600,21600" o:spt="202" path="m,l,21600r21600,l21600,xe">
              <v:stroke joinstyle="miter"/>
              <v:path gradientshapeok="t" o:connecttype="rect"/>
            </v:shapetype>
            <v:shape id="_x0000_s1034" type="#_x0000_t202" style="position:absolute;margin-left:466.35pt;margin-top:0;width:105.45pt;height:69.7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qywIAAOY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31245" w14:paraId="794B9CF9" w14:textId="77777777">
                      <w:trPr>
                        <w:trHeight w:hRule="exact" w:val="1049"/>
                      </w:trPr>
                      <w:tc>
                        <w:tcPr>
                          <w:tcW w:w="1983" w:type="dxa"/>
                          <w:tcMar>
                            <w:left w:w="0" w:type="dxa"/>
                            <w:right w:w="0" w:type="dxa"/>
                          </w:tcMar>
                          <w:vAlign w:val="bottom"/>
                        </w:tcPr>
                        <w:p w14:paraId="01989025" w14:textId="77777777" w:rsidR="00531245" w:rsidRDefault="00531245">
                          <w:pPr>
                            <w:pStyle w:val="Rubricering-Huisstijl"/>
                          </w:pPr>
                        </w:p>
                        <w:p w14:paraId="54DE901D" w14:textId="77777777" w:rsidR="00531245" w:rsidRDefault="00531245">
                          <w:pPr>
                            <w:pStyle w:val="Rubricering-Huisstijl"/>
                          </w:pPr>
                        </w:p>
                      </w:tc>
                    </w:tr>
                  </w:tbl>
                  <w:p w14:paraId="64D1EC19" w14:textId="77777777" w:rsidR="00531245" w:rsidRDefault="0053124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714048" behindDoc="0" locked="1" layoutInCell="1" allowOverlap="1" wp14:anchorId="3CB58C5D" wp14:editId="1BD6A94C">
              <wp:simplePos x="0" y="0"/>
              <wp:positionH relativeFrom="page">
                <wp:posOffset>5922645</wp:posOffset>
              </wp:positionH>
              <wp:positionV relativeFrom="page">
                <wp:posOffset>9505315</wp:posOffset>
              </wp:positionV>
              <wp:extent cx="1339200" cy="831600"/>
              <wp:effectExtent l="0" t="0" r="13970" b="6985"/>
              <wp:wrapNone/>
              <wp:docPr id="4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31245" w14:paraId="0AA1C9E0" w14:textId="77777777">
                            <w:trPr>
                              <w:trHeight w:val="1274"/>
                            </w:trPr>
                            <w:tc>
                              <w:tcPr>
                                <w:tcW w:w="1968" w:type="dxa"/>
                                <w:tcMar>
                                  <w:left w:w="0" w:type="dxa"/>
                                  <w:right w:w="0" w:type="dxa"/>
                                </w:tcMar>
                                <w:vAlign w:val="bottom"/>
                              </w:tcPr>
                              <w:p w14:paraId="645B6DCC" w14:textId="77777777" w:rsidR="00531245" w:rsidRDefault="00531245">
                                <w:pPr>
                                  <w:pStyle w:val="Rubricering-Huisstijl"/>
                                </w:pPr>
                              </w:p>
                              <w:p w14:paraId="22900879" w14:textId="77777777" w:rsidR="00531245" w:rsidRDefault="00531245">
                                <w:pPr>
                                  <w:pStyle w:val="Rubricering-Huisstijl"/>
                                </w:pPr>
                              </w:p>
                            </w:tc>
                          </w:tr>
                        </w:tbl>
                        <w:p w14:paraId="7BCA4786" w14:textId="77777777" w:rsidR="00531245" w:rsidRDefault="0053124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58C5D" id="_x0000_s1035" type="#_x0000_t202" style="position:absolute;margin-left:466.35pt;margin-top:748.45pt;width:105.45pt;height:65.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EJywIAAOY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31245" w14:paraId="0AA1C9E0" w14:textId="77777777">
                      <w:trPr>
                        <w:trHeight w:val="1274"/>
                      </w:trPr>
                      <w:tc>
                        <w:tcPr>
                          <w:tcW w:w="1968" w:type="dxa"/>
                          <w:tcMar>
                            <w:left w:w="0" w:type="dxa"/>
                            <w:right w:w="0" w:type="dxa"/>
                          </w:tcMar>
                          <w:vAlign w:val="bottom"/>
                        </w:tcPr>
                        <w:p w14:paraId="645B6DCC" w14:textId="77777777" w:rsidR="00531245" w:rsidRDefault="00531245">
                          <w:pPr>
                            <w:pStyle w:val="Rubricering-Huisstijl"/>
                          </w:pPr>
                        </w:p>
                        <w:p w14:paraId="22900879" w14:textId="77777777" w:rsidR="00531245" w:rsidRDefault="00531245">
                          <w:pPr>
                            <w:pStyle w:val="Rubricering-Huisstijl"/>
                          </w:pPr>
                        </w:p>
                      </w:tc>
                    </w:tr>
                  </w:tbl>
                  <w:p w14:paraId="7BCA4786" w14:textId="77777777" w:rsidR="00531245" w:rsidRDefault="00531245" w:rsidP="0040612F">
                    <w:pPr>
                      <w:pStyle w:val="Toezendgegevens-Huisstijl"/>
                    </w:pPr>
                  </w:p>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B550" w14:textId="62DC703C" w:rsidR="00531245" w:rsidRDefault="00531245" w:rsidP="001E0A0C">
    <w:pPr>
      <w:pStyle w:val="Koptekst"/>
    </w:pPr>
    <w:r>
      <w:rPr>
        <w:noProof/>
        <w:lang w:eastAsia="nl-NL" w:bidi="ar-SA"/>
      </w:rPr>
      <mc:AlternateContent>
        <mc:Choice Requires="wps">
          <w:drawing>
            <wp:anchor distT="0" distB="0" distL="114300" distR="114300" simplePos="0" relativeHeight="251725312" behindDoc="0" locked="1" layoutInCell="1" allowOverlap="1" wp14:anchorId="38E17CEA" wp14:editId="3DCA9DAA">
              <wp:simplePos x="0" y="0"/>
              <wp:positionH relativeFrom="page">
                <wp:posOffset>1008380</wp:posOffset>
              </wp:positionH>
              <wp:positionV relativeFrom="page">
                <wp:posOffset>10229215</wp:posOffset>
              </wp:positionV>
              <wp:extent cx="4733925" cy="107950"/>
              <wp:effectExtent l="0" t="0" r="9525" b="6350"/>
              <wp:wrapNone/>
              <wp:docPr id="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E1E9C75" w14:textId="4B31B92B" w:rsidR="00531245" w:rsidRDefault="00531245">
                          <w:pPr>
                            <w:pStyle w:val="Paginanummer-Huisstijl"/>
                          </w:pPr>
                          <w:r>
                            <w:t xml:space="preserve">Pagina </w:t>
                          </w:r>
                          <w:r>
                            <w:fldChar w:fldCharType="begin"/>
                          </w:r>
                          <w:r>
                            <w:instrText xml:space="preserve"> PAGE    \* MERGEFORMAT </w:instrText>
                          </w:r>
                          <w:r>
                            <w:fldChar w:fldCharType="separate"/>
                          </w:r>
                          <w:r w:rsidR="00026D70">
                            <w:rPr>
                              <w:noProof/>
                            </w:rPr>
                            <w:t>8</w:t>
                          </w:r>
                          <w:r>
                            <w:fldChar w:fldCharType="end"/>
                          </w:r>
                          <w:r>
                            <w:t xml:space="preserve"> van 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E17CEA" id="_x0000_t202" coordsize="21600,21600" o:spt="202" path="m,l,21600r21600,l21600,xe">
              <v:stroke joinstyle="miter"/>
              <v:path gradientshapeok="t" o:connecttype="rect"/>
            </v:shapetype>
            <v:shape id="_x0000_s1036" type="#_x0000_t202" style="position:absolute;margin-left:79.4pt;margin-top:805.45pt;width:372.75pt;height:8.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" strokecolor="white [3212]" strokeweight="0">
              <v:textbox inset="0,0,0,0">
                <w:txbxContent>
                  <w:p w14:paraId="6E1E9C75" w14:textId="4B31B92B" w:rsidR="00531245" w:rsidRDefault="00531245">
                    <w:pPr>
                      <w:pStyle w:val="Paginanummer-Huisstijl"/>
                    </w:pPr>
                    <w:r>
                      <w:t xml:space="preserve">Pagina </w:t>
                    </w:r>
                    <w:r>
                      <w:fldChar w:fldCharType="begin"/>
                    </w:r>
                    <w:r>
                      <w:instrText xml:space="preserve"> PAGE    \* MERGEFORMAT </w:instrText>
                    </w:r>
                    <w:r>
                      <w:fldChar w:fldCharType="separate"/>
                    </w:r>
                    <w:r w:rsidR="00026D70">
                      <w:rPr>
                        <w:noProof/>
                      </w:rPr>
                      <w:t>8</w:t>
                    </w:r>
                    <w:r>
                      <w:fldChar w:fldCharType="end"/>
                    </w:r>
                    <w:r>
                      <w:t xml:space="preserve"> van 8</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F26C06"/>
    <w:multiLevelType w:val="hybridMultilevel"/>
    <w:tmpl w:val="5A5C01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6E66B244"/>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AE5E43"/>
    <w:multiLevelType w:val="hybridMultilevel"/>
    <w:tmpl w:val="0F2E9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6EF79C9"/>
    <w:multiLevelType w:val="hybridMultilevel"/>
    <w:tmpl w:val="E332A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6D4636"/>
    <w:multiLevelType w:val="hybridMultilevel"/>
    <w:tmpl w:val="39A852C8"/>
    <w:lvl w:ilvl="0" w:tplc="5E7E6B78">
      <w:start w:val="1"/>
      <w:numFmt w:val="decimal"/>
      <w:lvlText w:val="%1."/>
      <w:lvlJc w:val="left"/>
      <w:pPr>
        <w:ind w:left="720" w:hanging="360"/>
      </w:pPr>
    </w:lvl>
    <w:lvl w:ilvl="1" w:tplc="3E302B5A">
      <w:start w:val="1"/>
      <w:numFmt w:val="lowerLetter"/>
      <w:lvlText w:val="%2."/>
      <w:lvlJc w:val="left"/>
      <w:pPr>
        <w:ind w:left="1440" w:hanging="360"/>
      </w:pPr>
    </w:lvl>
    <w:lvl w:ilvl="2" w:tplc="9EA21776">
      <w:start w:val="1"/>
      <w:numFmt w:val="lowerRoman"/>
      <w:lvlText w:val="%3."/>
      <w:lvlJc w:val="right"/>
      <w:pPr>
        <w:ind w:left="2160" w:hanging="180"/>
      </w:pPr>
    </w:lvl>
    <w:lvl w:ilvl="3" w:tplc="5482510A">
      <w:start w:val="1"/>
      <w:numFmt w:val="decimal"/>
      <w:lvlText w:val="%4."/>
      <w:lvlJc w:val="left"/>
      <w:pPr>
        <w:ind w:left="2880" w:hanging="360"/>
      </w:pPr>
    </w:lvl>
    <w:lvl w:ilvl="4" w:tplc="76F2A3D0">
      <w:start w:val="1"/>
      <w:numFmt w:val="lowerLetter"/>
      <w:lvlText w:val="%5."/>
      <w:lvlJc w:val="left"/>
      <w:pPr>
        <w:ind w:left="3600" w:hanging="360"/>
      </w:pPr>
    </w:lvl>
    <w:lvl w:ilvl="5" w:tplc="DE063ACC">
      <w:start w:val="1"/>
      <w:numFmt w:val="lowerRoman"/>
      <w:lvlText w:val="%6."/>
      <w:lvlJc w:val="right"/>
      <w:pPr>
        <w:ind w:left="4320" w:hanging="180"/>
      </w:pPr>
    </w:lvl>
    <w:lvl w:ilvl="6" w:tplc="14EC21BC">
      <w:start w:val="1"/>
      <w:numFmt w:val="decimal"/>
      <w:lvlText w:val="%7."/>
      <w:lvlJc w:val="left"/>
      <w:pPr>
        <w:ind w:left="5040" w:hanging="360"/>
      </w:pPr>
    </w:lvl>
    <w:lvl w:ilvl="7" w:tplc="B372AB4E">
      <w:start w:val="1"/>
      <w:numFmt w:val="lowerLetter"/>
      <w:lvlText w:val="%8."/>
      <w:lvlJc w:val="left"/>
      <w:pPr>
        <w:ind w:left="5760" w:hanging="360"/>
      </w:pPr>
    </w:lvl>
    <w:lvl w:ilvl="8" w:tplc="5A6C6EBC">
      <w:start w:val="1"/>
      <w:numFmt w:val="lowerRoman"/>
      <w:lvlText w:val="%9."/>
      <w:lvlJc w:val="right"/>
      <w:pPr>
        <w:ind w:left="6480" w:hanging="180"/>
      </w:pPr>
    </w:lvl>
  </w:abstractNum>
  <w:abstractNum w:abstractNumId="12"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3" w15:restartNumberingAfterBreak="0">
    <w:nsid w:val="28796810"/>
    <w:multiLevelType w:val="multilevel"/>
    <w:tmpl w:val="CF709936"/>
    <w:styleLink w:val="Bijlagenummering"/>
    <w:lvl w:ilvl="0">
      <w:start w:val="1"/>
      <w:numFmt w:val="upperLetter"/>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lvlText w:val="%1.%2.%3.%4"/>
      <w:lvlJc w:val="left"/>
      <w:pPr>
        <w:ind w:left="0" w:hanging="1134"/>
      </w:pPr>
      <w:rPr>
        <w:rFonts w:hint="default"/>
      </w:rPr>
    </w:lvl>
    <w:lvl w:ilvl="4">
      <w:start w:val="1"/>
      <w:numFmt w:val="decimal"/>
      <w:lvlText w:val="%1.%2.%3.%4.%5"/>
      <w:lvlJc w:val="left"/>
      <w:pPr>
        <w:ind w:left="0" w:hanging="1134"/>
      </w:pPr>
      <w:rPr>
        <w:rFonts w:hint="default"/>
      </w:rPr>
    </w:lvl>
    <w:lvl w:ilvl="5">
      <w:start w:val="1"/>
      <w:numFmt w:val="decimal"/>
      <w:lvlText w:val="%1.%2.%3.%4.%5.%6"/>
      <w:lvlJc w:val="left"/>
      <w:pPr>
        <w:ind w:left="0" w:hanging="1134"/>
      </w:pPr>
      <w:rPr>
        <w:rFonts w:hint="default"/>
      </w:rPr>
    </w:lvl>
    <w:lvl w:ilvl="6">
      <w:start w:val="1"/>
      <w:numFmt w:val="decimal"/>
      <w:lvlText w:val="%1.%2.%3.%4.%5.%6.%7"/>
      <w:lvlJc w:val="left"/>
      <w:pPr>
        <w:ind w:left="0" w:hanging="1134"/>
      </w:pPr>
      <w:rPr>
        <w:rFonts w:hint="default"/>
      </w:rPr>
    </w:lvl>
    <w:lvl w:ilvl="7">
      <w:start w:val="1"/>
      <w:numFmt w:val="decimal"/>
      <w:lvlText w:val="%1.%2.%3.%4.%5.%6.%7.%8"/>
      <w:lvlJc w:val="left"/>
      <w:pPr>
        <w:ind w:left="0" w:hanging="1134"/>
      </w:pPr>
      <w:rPr>
        <w:rFonts w:hint="default"/>
      </w:rPr>
    </w:lvl>
    <w:lvl w:ilvl="8">
      <w:start w:val="1"/>
      <w:numFmt w:val="decimal"/>
      <w:lvlText w:val="%1.%2.%3.%4.%5.%6.%7.%8.%9"/>
      <w:lvlJc w:val="left"/>
      <w:pPr>
        <w:ind w:left="0" w:hanging="1134"/>
      </w:pPr>
      <w:rPr>
        <w:rFonts w:hint="default"/>
      </w:rPr>
    </w:lvl>
  </w:abstractNum>
  <w:abstractNum w:abstractNumId="14" w15:restartNumberingAfterBreak="0">
    <w:nsid w:val="3F76566D"/>
    <w:multiLevelType w:val="hybridMultilevel"/>
    <w:tmpl w:val="F2E03D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C33409"/>
    <w:multiLevelType w:val="hybridMultilevel"/>
    <w:tmpl w:val="FA3C93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5723524"/>
    <w:multiLevelType w:val="hybridMultilevel"/>
    <w:tmpl w:val="C038DD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215A05"/>
    <w:multiLevelType w:val="hybridMultilevel"/>
    <w:tmpl w:val="69880F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095169"/>
    <w:multiLevelType w:val="hybridMultilevel"/>
    <w:tmpl w:val="3DA2F50A"/>
    <w:lvl w:ilvl="0" w:tplc="15688C4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E0B70A5"/>
    <w:multiLevelType w:val="hybridMultilevel"/>
    <w:tmpl w:val="F8265DA2"/>
    <w:lvl w:ilvl="0" w:tplc="67FE040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AA67D1"/>
    <w:multiLevelType w:val="hybridMultilevel"/>
    <w:tmpl w:val="39A852C8"/>
    <w:lvl w:ilvl="0" w:tplc="5E7E6B78">
      <w:start w:val="1"/>
      <w:numFmt w:val="decimal"/>
      <w:lvlText w:val="%1."/>
      <w:lvlJc w:val="left"/>
      <w:pPr>
        <w:ind w:left="720" w:hanging="360"/>
      </w:pPr>
    </w:lvl>
    <w:lvl w:ilvl="1" w:tplc="3E302B5A">
      <w:start w:val="1"/>
      <w:numFmt w:val="lowerLetter"/>
      <w:lvlText w:val="%2."/>
      <w:lvlJc w:val="left"/>
      <w:pPr>
        <w:ind w:left="1440" w:hanging="360"/>
      </w:pPr>
    </w:lvl>
    <w:lvl w:ilvl="2" w:tplc="9EA21776">
      <w:start w:val="1"/>
      <w:numFmt w:val="lowerRoman"/>
      <w:lvlText w:val="%3."/>
      <w:lvlJc w:val="right"/>
      <w:pPr>
        <w:ind w:left="2160" w:hanging="180"/>
      </w:pPr>
    </w:lvl>
    <w:lvl w:ilvl="3" w:tplc="5482510A">
      <w:start w:val="1"/>
      <w:numFmt w:val="decimal"/>
      <w:lvlText w:val="%4."/>
      <w:lvlJc w:val="left"/>
      <w:pPr>
        <w:ind w:left="2880" w:hanging="360"/>
      </w:pPr>
    </w:lvl>
    <w:lvl w:ilvl="4" w:tplc="76F2A3D0">
      <w:start w:val="1"/>
      <w:numFmt w:val="lowerLetter"/>
      <w:lvlText w:val="%5."/>
      <w:lvlJc w:val="left"/>
      <w:pPr>
        <w:ind w:left="3600" w:hanging="360"/>
      </w:pPr>
    </w:lvl>
    <w:lvl w:ilvl="5" w:tplc="DE063ACC">
      <w:start w:val="1"/>
      <w:numFmt w:val="lowerRoman"/>
      <w:lvlText w:val="%6."/>
      <w:lvlJc w:val="right"/>
      <w:pPr>
        <w:ind w:left="4320" w:hanging="180"/>
      </w:pPr>
    </w:lvl>
    <w:lvl w:ilvl="6" w:tplc="14EC21BC">
      <w:start w:val="1"/>
      <w:numFmt w:val="decimal"/>
      <w:lvlText w:val="%7."/>
      <w:lvlJc w:val="left"/>
      <w:pPr>
        <w:ind w:left="5040" w:hanging="360"/>
      </w:pPr>
    </w:lvl>
    <w:lvl w:ilvl="7" w:tplc="B372AB4E">
      <w:start w:val="1"/>
      <w:numFmt w:val="lowerLetter"/>
      <w:lvlText w:val="%8."/>
      <w:lvlJc w:val="left"/>
      <w:pPr>
        <w:ind w:left="5760" w:hanging="360"/>
      </w:pPr>
    </w:lvl>
    <w:lvl w:ilvl="8" w:tplc="5A6C6EBC">
      <w:start w:val="1"/>
      <w:numFmt w:val="lowerRoman"/>
      <w:lvlText w:val="%9."/>
      <w:lvlJc w:val="right"/>
      <w:pPr>
        <w:ind w:left="6480" w:hanging="180"/>
      </w:pPr>
    </w:lvl>
  </w:abstractNum>
  <w:abstractNum w:abstractNumId="2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4"/>
  </w:num>
  <w:num w:numId="5">
    <w:abstractNumId w:val="3"/>
  </w:num>
  <w:num w:numId="6">
    <w:abstractNumId w:val="0"/>
  </w:num>
  <w:num w:numId="7">
    <w:abstractNumId w:val="27"/>
  </w:num>
  <w:num w:numId="8">
    <w:abstractNumId w:val="10"/>
  </w:num>
  <w:num w:numId="9">
    <w:abstractNumId w:val="21"/>
  </w:num>
  <w:num w:numId="10">
    <w:abstractNumId w:val="17"/>
  </w:num>
  <w:num w:numId="11">
    <w:abstractNumId w:val="1"/>
  </w:num>
  <w:num w:numId="12">
    <w:abstractNumId w:val="20"/>
  </w:num>
  <w:num w:numId="13">
    <w:abstractNumId w:val="6"/>
  </w:num>
  <w:num w:numId="14">
    <w:abstractNumId w:val="28"/>
  </w:num>
  <w:num w:numId="15">
    <w:abstractNumId w:val="23"/>
  </w:num>
  <w:num w:numId="16">
    <w:abstractNumId w:val="12"/>
  </w:num>
  <w:num w:numId="17">
    <w:abstractNumId w:val="15"/>
  </w:num>
  <w:num w:numId="18">
    <w:abstractNumId w:val="19"/>
  </w:num>
  <w:num w:numId="19">
    <w:abstractNumId w:val="14"/>
  </w:num>
  <w:num w:numId="20">
    <w:abstractNumId w:val="2"/>
  </w:num>
  <w:num w:numId="21">
    <w:abstractNumId w:val="18"/>
  </w:num>
  <w:num w:numId="22">
    <w:abstractNumId w:val="22"/>
  </w:num>
  <w:num w:numId="23">
    <w:abstractNumId w:val="9"/>
  </w:num>
  <w:num w:numId="24">
    <w:abstractNumId w:val="16"/>
  </w:num>
  <w:num w:numId="25">
    <w:abstractNumId w:val="24"/>
  </w:num>
  <w:num w:numId="26">
    <w:abstractNumId w:val="22"/>
  </w:num>
  <w:num w:numId="27">
    <w:abstractNumId w:val="25"/>
  </w:num>
  <w:num w:numId="28">
    <w:abstractNumId w:val="26"/>
  </w:num>
  <w:num w:numId="29">
    <w:abstractNumId w:val="7"/>
  </w:num>
  <w:num w:numId="3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A3"/>
    <w:rsid w:val="000036D7"/>
    <w:rsid w:val="0000462D"/>
    <w:rsid w:val="00007ABC"/>
    <w:rsid w:val="00014F11"/>
    <w:rsid w:val="000230DB"/>
    <w:rsid w:val="00024572"/>
    <w:rsid w:val="00026D70"/>
    <w:rsid w:val="00033D7A"/>
    <w:rsid w:val="00034A24"/>
    <w:rsid w:val="00040F06"/>
    <w:rsid w:val="00041B5E"/>
    <w:rsid w:val="00042929"/>
    <w:rsid w:val="00043B30"/>
    <w:rsid w:val="00044B9C"/>
    <w:rsid w:val="000503BE"/>
    <w:rsid w:val="000527E0"/>
    <w:rsid w:val="000537BF"/>
    <w:rsid w:val="0005652F"/>
    <w:rsid w:val="00057DFD"/>
    <w:rsid w:val="000605A5"/>
    <w:rsid w:val="000662A8"/>
    <w:rsid w:val="00070F18"/>
    <w:rsid w:val="000718DF"/>
    <w:rsid w:val="00076014"/>
    <w:rsid w:val="00076517"/>
    <w:rsid w:val="00090FCA"/>
    <w:rsid w:val="00096025"/>
    <w:rsid w:val="000A397C"/>
    <w:rsid w:val="000A568C"/>
    <w:rsid w:val="000B133C"/>
    <w:rsid w:val="000B17A3"/>
    <w:rsid w:val="000B7286"/>
    <w:rsid w:val="000C1179"/>
    <w:rsid w:val="000C5B9A"/>
    <w:rsid w:val="000D0975"/>
    <w:rsid w:val="000D19DB"/>
    <w:rsid w:val="000D2BD3"/>
    <w:rsid w:val="000E25B3"/>
    <w:rsid w:val="000F4AD1"/>
    <w:rsid w:val="00104D1F"/>
    <w:rsid w:val="00105105"/>
    <w:rsid w:val="0011342A"/>
    <w:rsid w:val="00113A09"/>
    <w:rsid w:val="00114173"/>
    <w:rsid w:val="001145D6"/>
    <w:rsid w:val="0012473F"/>
    <w:rsid w:val="001261CA"/>
    <w:rsid w:val="00126A63"/>
    <w:rsid w:val="00142CEF"/>
    <w:rsid w:val="00144563"/>
    <w:rsid w:val="00145577"/>
    <w:rsid w:val="001469CC"/>
    <w:rsid w:val="00147198"/>
    <w:rsid w:val="0015319A"/>
    <w:rsid w:val="0016143C"/>
    <w:rsid w:val="0016303C"/>
    <w:rsid w:val="00166238"/>
    <w:rsid w:val="00170890"/>
    <w:rsid w:val="00173BA8"/>
    <w:rsid w:val="001863E9"/>
    <w:rsid w:val="001874DF"/>
    <w:rsid w:val="00190CEA"/>
    <w:rsid w:val="00190E16"/>
    <w:rsid w:val="00191F6B"/>
    <w:rsid w:val="00195FF3"/>
    <w:rsid w:val="00197AA3"/>
    <w:rsid w:val="001A38C2"/>
    <w:rsid w:val="001A4B9E"/>
    <w:rsid w:val="001A5484"/>
    <w:rsid w:val="001A6CE0"/>
    <w:rsid w:val="001B04A9"/>
    <w:rsid w:val="001B1B69"/>
    <w:rsid w:val="001B1B99"/>
    <w:rsid w:val="001B3349"/>
    <w:rsid w:val="001B56AD"/>
    <w:rsid w:val="001C42AA"/>
    <w:rsid w:val="001C44AE"/>
    <w:rsid w:val="001D20F6"/>
    <w:rsid w:val="001D2F58"/>
    <w:rsid w:val="001D34D1"/>
    <w:rsid w:val="001D35F1"/>
    <w:rsid w:val="001D45A3"/>
    <w:rsid w:val="001D6DA3"/>
    <w:rsid w:val="001D6F95"/>
    <w:rsid w:val="001E0A0C"/>
    <w:rsid w:val="001E2263"/>
    <w:rsid w:val="001E23C4"/>
    <w:rsid w:val="001E45EE"/>
    <w:rsid w:val="001F2B92"/>
    <w:rsid w:val="001F5313"/>
    <w:rsid w:val="00207CA9"/>
    <w:rsid w:val="00210349"/>
    <w:rsid w:val="002161F3"/>
    <w:rsid w:val="00222181"/>
    <w:rsid w:val="002238A6"/>
    <w:rsid w:val="002341CC"/>
    <w:rsid w:val="00234F08"/>
    <w:rsid w:val="002369F4"/>
    <w:rsid w:val="00241EB6"/>
    <w:rsid w:val="0024266E"/>
    <w:rsid w:val="00244E6E"/>
    <w:rsid w:val="002524B4"/>
    <w:rsid w:val="00255208"/>
    <w:rsid w:val="002635AF"/>
    <w:rsid w:val="00264F8A"/>
    <w:rsid w:val="002657E3"/>
    <w:rsid w:val="00265D42"/>
    <w:rsid w:val="00273ACE"/>
    <w:rsid w:val="002745FE"/>
    <w:rsid w:val="00280057"/>
    <w:rsid w:val="00281E2B"/>
    <w:rsid w:val="00283525"/>
    <w:rsid w:val="00283B56"/>
    <w:rsid w:val="00284C39"/>
    <w:rsid w:val="00291F1F"/>
    <w:rsid w:val="002970D1"/>
    <w:rsid w:val="002A74F5"/>
    <w:rsid w:val="002B2BE9"/>
    <w:rsid w:val="002B48F6"/>
    <w:rsid w:val="002C06C7"/>
    <w:rsid w:val="002C1FD5"/>
    <w:rsid w:val="002D2E33"/>
    <w:rsid w:val="002E2649"/>
    <w:rsid w:val="002E37E8"/>
    <w:rsid w:val="002E5DFE"/>
    <w:rsid w:val="002F3579"/>
    <w:rsid w:val="00304E2E"/>
    <w:rsid w:val="0031619B"/>
    <w:rsid w:val="00316E6F"/>
    <w:rsid w:val="003177F0"/>
    <w:rsid w:val="00330A45"/>
    <w:rsid w:val="00342C20"/>
    <w:rsid w:val="003433DF"/>
    <w:rsid w:val="00343458"/>
    <w:rsid w:val="00353D7F"/>
    <w:rsid w:val="003727FC"/>
    <w:rsid w:val="00372F73"/>
    <w:rsid w:val="00373928"/>
    <w:rsid w:val="00375465"/>
    <w:rsid w:val="00385E03"/>
    <w:rsid w:val="003918AF"/>
    <w:rsid w:val="00393C8E"/>
    <w:rsid w:val="003943CF"/>
    <w:rsid w:val="003A5399"/>
    <w:rsid w:val="003B3F48"/>
    <w:rsid w:val="003C3279"/>
    <w:rsid w:val="003C420E"/>
    <w:rsid w:val="003C4AA2"/>
    <w:rsid w:val="003D5529"/>
    <w:rsid w:val="003D6BE4"/>
    <w:rsid w:val="003D7FAA"/>
    <w:rsid w:val="003E2999"/>
    <w:rsid w:val="003F2336"/>
    <w:rsid w:val="003F46A3"/>
    <w:rsid w:val="003F4F40"/>
    <w:rsid w:val="003F72C3"/>
    <w:rsid w:val="003F7896"/>
    <w:rsid w:val="0040612F"/>
    <w:rsid w:val="00411CD7"/>
    <w:rsid w:val="004130B0"/>
    <w:rsid w:val="00415B48"/>
    <w:rsid w:val="00421420"/>
    <w:rsid w:val="00421CB2"/>
    <w:rsid w:val="00423DED"/>
    <w:rsid w:val="0042405C"/>
    <w:rsid w:val="0042438A"/>
    <w:rsid w:val="00424CCD"/>
    <w:rsid w:val="00435CED"/>
    <w:rsid w:val="00440786"/>
    <w:rsid w:val="0044385C"/>
    <w:rsid w:val="00447020"/>
    <w:rsid w:val="004472CC"/>
    <w:rsid w:val="00447563"/>
    <w:rsid w:val="00457BBC"/>
    <w:rsid w:val="00460D4E"/>
    <w:rsid w:val="00483EAE"/>
    <w:rsid w:val="00490572"/>
    <w:rsid w:val="00493343"/>
    <w:rsid w:val="004942D2"/>
    <w:rsid w:val="004A19B1"/>
    <w:rsid w:val="004A2711"/>
    <w:rsid w:val="004B0E47"/>
    <w:rsid w:val="004C06E9"/>
    <w:rsid w:val="004C681A"/>
    <w:rsid w:val="004D1D0A"/>
    <w:rsid w:val="004D5253"/>
    <w:rsid w:val="004E2B06"/>
    <w:rsid w:val="004E2B8A"/>
    <w:rsid w:val="004F1087"/>
    <w:rsid w:val="004F730C"/>
    <w:rsid w:val="0050690D"/>
    <w:rsid w:val="00514EEF"/>
    <w:rsid w:val="0052640B"/>
    <w:rsid w:val="00531245"/>
    <w:rsid w:val="00532383"/>
    <w:rsid w:val="005348AC"/>
    <w:rsid w:val="00534BC3"/>
    <w:rsid w:val="005363FD"/>
    <w:rsid w:val="00543955"/>
    <w:rsid w:val="00552790"/>
    <w:rsid w:val="00552ED8"/>
    <w:rsid w:val="00554568"/>
    <w:rsid w:val="00564099"/>
    <w:rsid w:val="00566704"/>
    <w:rsid w:val="00567636"/>
    <w:rsid w:val="00572D1E"/>
    <w:rsid w:val="005758B2"/>
    <w:rsid w:val="00587114"/>
    <w:rsid w:val="00596A52"/>
    <w:rsid w:val="005A11F5"/>
    <w:rsid w:val="005A2A6C"/>
    <w:rsid w:val="005A50BA"/>
    <w:rsid w:val="005C4B86"/>
    <w:rsid w:val="005C5872"/>
    <w:rsid w:val="005D17DA"/>
    <w:rsid w:val="005D1E20"/>
    <w:rsid w:val="005D2AE9"/>
    <w:rsid w:val="005D33EB"/>
    <w:rsid w:val="005D4EFE"/>
    <w:rsid w:val="005D5F99"/>
    <w:rsid w:val="005E51A9"/>
    <w:rsid w:val="005E7487"/>
    <w:rsid w:val="006003A0"/>
    <w:rsid w:val="0060422E"/>
    <w:rsid w:val="006241DB"/>
    <w:rsid w:val="006257EB"/>
    <w:rsid w:val="00626F8C"/>
    <w:rsid w:val="00643C44"/>
    <w:rsid w:val="006441DF"/>
    <w:rsid w:val="006445CA"/>
    <w:rsid w:val="00646C84"/>
    <w:rsid w:val="0065060E"/>
    <w:rsid w:val="00652223"/>
    <w:rsid w:val="00655408"/>
    <w:rsid w:val="006555EC"/>
    <w:rsid w:val="00660EF5"/>
    <w:rsid w:val="00664EE4"/>
    <w:rsid w:val="00675E64"/>
    <w:rsid w:val="00682719"/>
    <w:rsid w:val="00692751"/>
    <w:rsid w:val="00697FC4"/>
    <w:rsid w:val="006A0D68"/>
    <w:rsid w:val="006A12F3"/>
    <w:rsid w:val="006A51BE"/>
    <w:rsid w:val="006B11D7"/>
    <w:rsid w:val="006B2A52"/>
    <w:rsid w:val="006B51CD"/>
    <w:rsid w:val="006D0865"/>
    <w:rsid w:val="006D4DE7"/>
    <w:rsid w:val="006D6B61"/>
    <w:rsid w:val="006E05A2"/>
    <w:rsid w:val="006F19CB"/>
    <w:rsid w:val="006F2892"/>
    <w:rsid w:val="006F56A1"/>
    <w:rsid w:val="006F69FB"/>
    <w:rsid w:val="007008BD"/>
    <w:rsid w:val="00701FEB"/>
    <w:rsid w:val="0070547E"/>
    <w:rsid w:val="0071103C"/>
    <w:rsid w:val="00715023"/>
    <w:rsid w:val="00720226"/>
    <w:rsid w:val="007214BA"/>
    <w:rsid w:val="007215C4"/>
    <w:rsid w:val="00722453"/>
    <w:rsid w:val="0072417E"/>
    <w:rsid w:val="00724A93"/>
    <w:rsid w:val="00743FC8"/>
    <w:rsid w:val="00747697"/>
    <w:rsid w:val="007549D9"/>
    <w:rsid w:val="007577A3"/>
    <w:rsid w:val="00765C53"/>
    <w:rsid w:val="007672F7"/>
    <w:rsid w:val="00767792"/>
    <w:rsid w:val="00767A9A"/>
    <w:rsid w:val="007731F2"/>
    <w:rsid w:val="0078234D"/>
    <w:rsid w:val="00790FF9"/>
    <w:rsid w:val="00791C0F"/>
    <w:rsid w:val="007A2822"/>
    <w:rsid w:val="007A6D8B"/>
    <w:rsid w:val="007B0B76"/>
    <w:rsid w:val="007B36B2"/>
    <w:rsid w:val="007B4D24"/>
    <w:rsid w:val="007C0E46"/>
    <w:rsid w:val="007C3A0E"/>
    <w:rsid w:val="007C6A73"/>
    <w:rsid w:val="007D75C6"/>
    <w:rsid w:val="007F019E"/>
    <w:rsid w:val="00801481"/>
    <w:rsid w:val="00803B7B"/>
    <w:rsid w:val="00804927"/>
    <w:rsid w:val="0081016E"/>
    <w:rsid w:val="00830CA3"/>
    <w:rsid w:val="00834709"/>
    <w:rsid w:val="00837C7F"/>
    <w:rsid w:val="00843C38"/>
    <w:rsid w:val="008572E1"/>
    <w:rsid w:val="008614E9"/>
    <w:rsid w:val="008655E7"/>
    <w:rsid w:val="0087311A"/>
    <w:rsid w:val="0087336A"/>
    <w:rsid w:val="00873F7B"/>
    <w:rsid w:val="00874163"/>
    <w:rsid w:val="00877AD9"/>
    <w:rsid w:val="00880979"/>
    <w:rsid w:val="00881E10"/>
    <w:rsid w:val="00885B51"/>
    <w:rsid w:val="00886CF8"/>
    <w:rsid w:val="00887812"/>
    <w:rsid w:val="00894290"/>
    <w:rsid w:val="008967D1"/>
    <w:rsid w:val="008A370B"/>
    <w:rsid w:val="008A5024"/>
    <w:rsid w:val="008A5130"/>
    <w:rsid w:val="008A51A9"/>
    <w:rsid w:val="008A7027"/>
    <w:rsid w:val="008C1103"/>
    <w:rsid w:val="008C2A38"/>
    <w:rsid w:val="008D0DB9"/>
    <w:rsid w:val="008D2C06"/>
    <w:rsid w:val="008D35FE"/>
    <w:rsid w:val="008D681B"/>
    <w:rsid w:val="008E1769"/>
    <w:rsid w:val="008E2670"/>
    <w:rsid w:val="008F1831"/>
    <w:rsid w:val="008F5563"/>
    <w:rsid w:val="008F764D"/>
    <w:rsid w:val="00900EAB"/>
    <w:rsid w:val="00901608"/>
    <w:rsid w:val="00904082"/>
    <w:rsid w:val="00910062"/>
    <w:rsid w:val="0092106C"/>
    <w:rsid w:val="00924DD4"/>
    <w:rsid w:val="0093242C"/>
    <w:rsid w:val="00935E5C"/>
    <w:rsid w:val="00947046"/>
    <w:rsid w:val="00964168"/>
    <w:rsid w:val="009653A9"/>
    <w:rsid w:val="00965521"/>
    <w:rsid w:val="00971A71"/>
    <w:rsid w:val="00981162"/>
    <w:rsid w:val="0098313C"/>
    <w:rsid w:val="00984085"/>
    <w:rsid w:val="009861E7"/>
    <w:rsid w:val="0099070B"/>
    <w:rsid w:val="009911EA"/>
    <w:rsid w:val="00992639"/>
    <w:rsid w:val="009A0B66"/>
    <w:rsid w:val="009A5CC0"/>
    <w:rsid w:val="009B2E39"/>
    <w:rsid w:val="009C0F5E"/>
    <w:rsid w:val="009C283A"/>
    <w:rsid w:val="009C5173"/>
    <w:rsid w:val="009C6EAE"/>
    <w:rsid w:val="009D31FE"/>
    <w:rsid w:val="009D4D9A"/>
    <w:rsid w:val="009E34AF"/>
    <w:rsid w:val="009F01F6"/>
    <w:rsid w:val="009F40AE"/>
    <w:rsid w:val="009F741F"/>
    <w:rsid w:val="00A01427"/>
    <w:rsid w:val="00A01699"/>
    <w:rsid w:val="00A17844"/>
    <w:rsid w:val="00A17A2B"/>
    <w:rsid w:val="00A20678"/>
    <w:rsid w:val="00A212C8"/>
    <w:rsid w:val="00A25A2B"/>
    <w:rsid w:val="00A32AF7"/>
    <w:rsid w:val="00A42B10"/>
    <w:rsid w:val="00A4515C"/>
    <w:rsid w:val="00A46711"/>
    <w:rsid w:val="00A473A2"/>
    <w:rsid w:val="00A54BF5"/>
    <w:rsid w:val="00A61CCC"/>
    <w:rsid w:val="00A61E4F"/>
    <w:rsid w:val="00A63904"/>
    <w:rsid w:val="00A70CA4"/>
    <w:rsid w:val="00A73535"/>
    <w:rsid w:val="00A74EB5"/>
    <w:rsid w:val="00A85074"/>
    <w:rsid w:val="00A87A3B"/>
    <w:rsid w:val="00A92960"/>
    <w:rsid w:val="00A93006"/>
    <w:rsid w:val="00A951EE"/>
    <w:rsid w:val="00AA5907"/>
    <w:rsid w:val="00AA62CF"/>
    <w:rsid w:val="00AB7285"/>
    <w:rsid w:val="00AB7964"/>
    <w:rsid w:val="00AC0AD7"/>
    <w:rsid w:val="00AC458B"/>
    <w:rsid w:val="00AC67B6"/>
    <w:rsid w:val="00AD4968"/>
    <w:rsid w:val="00AD621D"/>
    <w:rsid w:val="00AE0C75"/>
    <w:rsid w:val="00AE3451"/>
    <w:rsid w:val="00AE4C45"/>
    <w:rsid w:val="00AE4F70"/>
    <w:rsid w:val="00AE5BFC"/>
    <w:rsid w:val="00B01736"/>
    <w:rsid w:val="00B07EF5"/>
    <w:rsid w:val="00B1421F"/>
    <w:rsid w:val="00B142BB"/>
    <w:rsid w:val="00B401CB"/>
    <w:rsid w:val="00B47722"/>
    <w:rsid w:val="00B61F48"/>
    <w:rsid w:val="00B621FC"/>
    <w:rsid w:val="00B669CF"/>
    <w:rsid w:val="00B721C9"/>
    <w:rsid w:val="00B73A4E"/>
    <w:rsid w:val="00B821DA"/>
    <w:rsid w:val="00B87F00"/>
    <w:rsid w:val="00B91A7C"/>
    <w:rsid w:val="00B92B82"/>
    <w:rsid w:val="00B934C7"/>
    <w:rsid w:val="00BA10CF"/>
    <w:rsid w:val="00BA4448"/>
    <w:rsid w:val="00BA4B9A"/>
    <w:rsid w:val="00BB0FCC"/>
    <w:rsid w:val="00BB69DA"/>
    <w:rsid w:val="00BC1A6B"/>
    <w:rsid w:val="00BD1B74"/>
    <w:rsid w:val="00BD57EB"/>
    <w:rsid w:val="00BE1E55"/>
    <w:rsid w:val="00BE2D79"/>
    <w:rsid w:val="00BE672D"/>
    <w:rsid w:val="00BE708A"/>
    <w:rsid w:val="00BF05BB"/>
    <w:rsid w:val="00BF0A0A"/>
    <w:rsid w:val="00BF2927"/>
    <w:rsid w:val="00BF42AF"/>
    <w:rsid w:val="00C017F0"/>
    <w:rsid w:val="00C01D1D"/>
    <w:rsid w:val="00C02D28"/>
    <w:rsid w:val="00C05768"/>
    <w:rsid w:val="00C14C7D"/>
    <w:rsid w:val="00C20ED8"/>
    <w:rsid w:val="00C23CC7"/>
    <w:rsid w:val="00C304CD"/>
    <w:rsid w:val="00C3606D"/>
    <w:rsid w:val="00C370CC"/>
    <w:rsid w:val="00C40294"/>
    <w:rsid w:val="00C42927"/>
    <w:rsid w:val="00C45C39"/>
    <w:rsid w:val="00C45F17"/>
    <w:rsid w:val="00C513B3"/>
    <w:rsid w:val="00C539C2"/>
    <w:rsid w:val="00C55B33"/>
    <w:rsid w:val="00C648B5"/>
    <w:rsid w:val="00C70906"/>
    <w:rsid w:val="00C74C3B"/>
    <w:rsid w:val="00C87479"/>
    <w:rsid w:val="00C93038"/>
    <w:rsid w:val="00C933BD"/>
    <w:rsid w:val="00CA65C2"/>
    <w:rsid w:val="00CA7C35"/>
    <w:rsid w:val="00CB7EF3"/>
    <w:rsid w:val="00CC2255"/>
    <w:rsid w:val="00CC6BF3"/>
    <w:rsid w:val="00CD5FC5"/>
    <w:rsid w:val="00CD6C56"/>
    <w:rsid w:val="00CF3370"/>
    <w:rsid w:val="00CF7042"/>
    <w:rsid w:val="00CF7524"/>
    <w:rsid w:val="00D05C33"/>
    <w:rsid w:val="00D07DC7"/>
    <w:rsid w:val="00D1163F"/>
    <w:rsid w:val="00D16F75"/>
    <w:rsid w:val="00D21110"/>
    <w:rsid w:val="00D21AAA"/>
    <w:rsid w:val="00D24F30"/>
    <w:rsid w:val="00D32089"/>
    <w:rsid w:val="00D33128"/>
    <w:rsid w:val="00D36E0B"/>
    <w:rsid w:val="00D42209"/>
    <w:rsid w:val="00D42E0D"/>
    <w:rsid w:val="00D43433"/>
    <w:rsid w:val="00D51F0D"/>
    <w:rsid w:val="00D61FF7"/>
    <w:rsid w:val="00D75FE2"/>
    <w:rsid w:val="00D76FCE"/>
    <w:rsid w:val="00D8409E"/>
    <w:rsid w:val="00D86FCD"/>
    <w:rsid w:val="00D87C9C"/>
    <w:rsid w:val="00D927FE"/>
    <w:rsid w:val="00D930C3"/>
    <w:rsid w:val="00D943DE"/>
    <w:rsid w:val="00DA0AC7"/>
    <w:rsid w:val="00DA47C4"/>
    <w:rsid w:val="00DA72E4"/>
    <w:rsid w:val="00DB5AD2"/>
    <w:rsid w:val="00DC2AB1"/>
    <w:rsid w:val="00DE0D2F"/>
    <w:rsid w:val="00DE57C8"/>
    <w:rsid w:val="00DE64D2"/>
    <w:rsid w:val="00DE7105"/>
    <w:rsid w:val="00DE7510"/>
    <w:rsid w:val="00DF09E3"/>
    <w:rsid w:val="00DF7C21"/>
    <w:rsid w:val="00E14B0A"/>
    <w:rsid w:val="00E2450D"/>
    <w:rsid w:val="00E24E54"/>
    <w:rsid w:val="00E26D15"/>
    <w:rsid w:val="00E30D00"/>
    <w:rsid w:val="00E36D52"/>
    <w:rsid w:val="00E41769"/>
    <w:rsid w:val="00E41E85"/>
    <w:rsid w:val="00E42927"/>
    <w:rsid w:val="00E45A61"/>
    <w:rsid w:val="00E56F29"/>
    <w:rsid w:val="00E5734B"/>
    <w:rsid w:val="00E57D29"/>
    <w:rsid w:val="00E62B19"/>
    <w:rsid w:val="00E654B6"/>
    <w:rsid w:val="00E72065"/>
    <w:rsid w:val="00E7235A"/>
    <w:rsid w:val="00E759DA"/>
    <w:rsid w:val="00E75FD6"/>
    <w:rsid w:val="00E771B6"/>
    <w:rsid w:val="00E771D0"/>
    <w:rsid w:val="00E8200A"/>
    <w:rsid w:val="00E937A4"/>
    <w:rsid w:val="00E95524"/>
    <w:rsid w:val="00E95A11"/>
    <w:rsid w:val="00EA0332"/>
    <w:rsid w:val="00EA63DF"/>
    <w:rsid w:val="00EB2E29"/>
    <w:rsid w:val="00EB3DA8"/>
    <w:rsid w:val="00EB6CBE"/>
    <w:rsid w:val="00EC21AD"/>
    <w:rsid w:val="00ED3EAC"/>
    <w:rsid w:val="00EE2969"/>
    <w:rsid w:val="00EE629D"/>
    <w:rsid w:val="00EE7661"/>
    <w:rsid w:val="00EF1361"/>
    <w:rsid w:val="00F023CF"/>
    <w:rsid w:val="00F11B6A"/>
    <w:rsid w:val="00F14EE4"/>
    <w:rsid w:val="00F237AE"/>
    <w:rsid w:val="00F23D00"/>
    <w:rsid w:val="00F2600D"/>
    <w:rsid w:val="00F265D5"/>
    <w:rsid w:val="00F26AE5"/>
    <w:rsid w:val="00F27E27"/>
    <w:rsid w:val="00F3235A"/>
    <w:rsid w:val="00F35B57"/>
    <w:rsid w:val="00F409F7"/>
    <w:rsid w:val="00F525EE"/>
    <w:rsid w:val="00F56C1D"/>
    <w:rsid w:val="00F579EA"/>
    <w:rsid w:val="00F6079D"/>
    <w:rsid w:val="00F610A0"/>
    <w:rsid w:val="00F62306"/>
    <w:rsid w:val="00F640E6"/>
    <w:rsid w:val="00F663BB"/>
    <w:rsid w:val="00F70ACF"/>
    <w:rsid w:val="00F75B37"/>
    <w:rsid w:val="00F77A4B"/>
    <w:rsid w:val="00F80DB3"/>
    <w:rsid w:val="00F80EEB"/>
    <w:rsid w:val="00F901FE"/>
    <w:rsid w:val="00FA0B2F"/>
    <w:rsid w:val="00FA7018"/>
    <w:rsid w:val="00FB1934"/>
    <w:rsid w:val="00FB6A28"/>
    <w:rsid w:val="00FC3A73"/>
    <w:rsid w:val="00FC4221"/>
    <w:rsid w:val="00FD12F2"/>
    <w:rsid w:val="00FD3A00"/>
    <w:rsid w:val="00FD51FB"/>
    <w:rsid w:val="00FD724C"/>
    <w:rsid w:val="00FE3448"/>
    <w:rsid w:val="00FE394C"/>
    <w:rsid w:val="00FE3DF3"/>
    <w:rsid w:val="00FF34B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8D5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660EF5"/>
    <w:rPr>
      <w:sz w:val="16"/>
      <w:szCs w:val="16"/>
    </w:rPr>
  </w:style>
  <w:style w:type="paragraph" w:styleId="Tekstopmerking">
    <w:name w:val="annotation text"/>
    <w:basedOn w:val="Standaard"/>
    <w:link w:val="TekstopmerkingChar"/>
    <w:uiPriority w:val="99"/>
    <w:semiHidden/>
    <w:unhideWhenUsed/>
    <w:rsid w:val="00660EF5"/>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660EF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60EF5"/>
    <w:rPr>
      <w:b/>
      <w:bCs/>
    </w:rPr>
  </w:style>
  <w:style w:type="character" w:customStyle="1" w:styleId="OnderwerpvanopmerkingChar">
    <w:name w:val="Onderwerp van opmerking Char"/>
    <w:basedOn w:val="TekstopmerkingChar"/>
    <w:link w:val="Onderwerpvanopmerking"/>
    <w:uiPriority w:val="99"/>
    <w:semiHidden/>
    <w:rsid w:val="00660EF5"/>
    <w:rPr>
      <w:rFonts w:ascii="Verdana" w:hAnsi="Verdana" w:cs="Mangal"/>
      <w:b/>
      <w:bCs/>
      <w:sz w:val="20"/>
      <w:szCs w:val="18"/>
    </w:rPr>
  </w:style>
  <w:style w:type="character" w:styleId="Hyperlink">
    <w:name w:val="Hyperlink"/>
    <w:basedOn w:val="Standaardalinea-lettertype"/>
    <w:uiPriority w:val="99"/>
    <w:unhideWhenUsed/>
    <w:rsid w:val="00FC3A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114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47172292">
      <w:bodyDiv w:val="1"/>
      <w:marLeft w:val="0"/>
      <w:marRight w:val="0"/>
      <w:marTop w:val="0"/>
      <w:marBottom w:val="0"/>
      <w:divBdr>
        <w:top w:val="none" w:sz="0" w:space="0" w:color="auto"/>
        <w:left w:val="none" w:sz="0" w:space="0" w:color="auto"/>
        <w:bottom w:val="none" w:sz="0" w:space="0" w:color="auto"/>
        <w:right w:val="none" w:sz="0" w:space="0" w:color="auto"/>
      </w:divBdr>
    </w:div>
    <w:div w:id="933174660">
      <w:bodyDiv w:val="1"/>
      <w:marLeft w:val="0"/>
      <w:marRight w:val="0"/>
      <w:marTop w:val="0"/>
      <w:marBottom w:val="0"/>
      <w:divBdr>
        <w:top w:val="none" w:sz="0" w:space="0" w:color="auto"/>
        <w:left w:val="none" w:sz="0" w:space="0" w:color="auto"/>
        <w:bottom w:val="none" w:sz="0" w:space="0" w:color="auto"/>
        <w:right w:val="none" w:sz="0" w:space="0" w:color="auto"/>
      </w:divBdr>
    </w:div>
    <w:div w:id="1020200723">
      <w:bodyDiv w:val="1"/>
      <w:marLeft w:val="0"/>
      <w:marRight w:val="0"/>
      <w:marTop w:val="0"/>
      <w:marBottom w:val="0"/>
      <w:divBdr>
        <w:top w:val="none" w:sz="0" w:space="0" w:color="auto"/>
        <w:left w:val="none" w:sz="0" w:space="0" w:color="auto"/>
        <w:bottom w:val="none" w:sz="0" w:space="0" w:color="auto"/>
        <w:right w:val="none" w:sz="0" w:space="0" w:color="auto"/>
      </w:divBdr>
    </w:div>
    <w:div w:id="1155531933">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65098912">
      <w:bodyDiv w:val="1"/>
      <w:marLeft w:val="0"/>
      <w:marRight w:val="0"/>
      <w:marTop w:val="0"/>
      <w:marBottom w:val="0"/>
      <w:divBdr>
        <w:top w:val="none" w:sz="0" w:space="0" w:color="auto"/>
        <w:left w:val="none" w:sz="0" w:space="0" w:color="auto"/>
        <w:bottom w:val="none" w:sz="0" w:space="0" w:color="auto"/>
        <w:right w:val="none" w:sz="0" w:space="0" w:color="auto"/>
      </w:divBdr>
    </w:div>
    <w:div w:id="2000183232">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header" Target="header6.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glossaryDocument" Target="glossary/document.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64AD30AFDE4421A21A4534F7615F64"/>
        <w:category>
          <w:name w:val="Algemeen"/>
          <w:gallery w:val="placeholder"/>
        </w:category>
        <w:types>
          <w:type w:val="bbPlcHdr"/>
        </w:types>
        <w:behaviors>
          <w:behavior w:val="content"/>
        </w:behaviors>
        <w:guid w:val="{AE60030C-842B-4665-AF62-B105E4052643}"/>
      </w:docPartPr>
      <w:docPartBody>
        <w:p w:rsidR="00080E18" w:rsidRDefault="00080E18">
          <w:pPr>
            <w:pStyle w:val="7864AD30AFDE4421A21A4534F7615F64"/>
          </w:pPr>
          <w:r w:rsidRPr="0059366F">
            <w:rPr>
              <w:rStyle w:val="Tekstvantijdelijkeaanduiding"/>
            </w:rPr>
            <w:t>Klik of tik om een datum in te voeren.</w:t>
          </w:r>
        </w:p>
      </w:docPartBody>
    </w:docPart>
    <w:docPart>
      <w:docPartPr>
        <w:name w:val="429602C1362545588F014BB19AA938B8"/>
        <w:category>
          <w:name w:val="Algemeen"/>
          <w:gallery w:val="placeholder"/>
        </w:category>
        <w:types>
          <w:type w:val="bbPlcHdr"/>
        </w:types>
        <w:behaviors>
          <w:behavior w:val="content"/>
        </w:behaviors>
        <w:guid w:val="{D520C457-21C0-45F5-B00F-A025D5FF5CC6}"/>
      </w:docPartPr>
      <w:docPartBody>
        <w:p w:rsidR="00080E18" w:rsidRDefault="00080E18">
          <w:pPr>
            <w:pStyle w:val="429602C1362545588F014BB19AA938B8"/>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18"/>
    <w:rsid w:val="00080E18"/>
    <w:rsid w:val="000A09BF"/>
    <w:rsid w:val="0019203D"/>
    <w:rsid w:val="001A1056"/>
    <w:rsid w:val="001C073C"/>
    <w:rsid w:val="00313152"/>
    <w:rsid w:val="0031464B"/>
    <w:rsid w:val="0033305D"/>
    <w:rsid w:val="003B13BF"/>
    <w:rsid w:val="003D037B"/>
    <w:rsid w:val="005050BF"/>
    <w:rsid w:val="005F1EDD"/>
    <w:rsid w:val="008514EA"/>
    <w:rsid w:val="00931F66"/>
    <w:rsid w:val="0099461B"/>
    <w:rsid w:val="00A40CCA"/>
    <w:rsid w:val="00A93AAB"/>
    <w:rsid w:val="00B329EE"/>
    <w:rsid w:val="00B52841"/>
    <w:rsid w:val="00BA593D"/>
    <w:rsid w:val="00D53DF9"/>
    <w:rsid w:val="00E15E4D"/>
    <w:rsid w:val="00E30965"/>
    <w:rsid w:val="00E518D8"/>
    <w:rsid w:val="00EE3FD3"/>
    <w:rsid w:val="00F635C8"/>
    <w:rsid w:val="00F855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45E256211B5465E9D8966FE0DCBEBCD">
    <w:name w:val="A45E256211B5465E9D8966FE0DCBEBCD"/>
  </w:style>
  <w:style w:type="character" w:styleId="Tekstvantijdelijkeaanduiding">
    <w:name w:val="Placeholder Text"/>
    <w:basedOn w:val="Standaardalinea-lettertype"/>
    <w:uiPriority w:val="99"/>
    <w:semiHidden/>
    <w:rPr>
      <w:color w:val="808080"/>
    </w:rPr>
  </w:style>
  <w:style w:type="paragraph" w:customStyle="1" w:styleId="7864AD30AFDE4421A21A4534F7615F64">
    <w:name w:val="7864AD30AFDE4421A21A4534F7615F64"/>
  </w:style>
  <w:style w:type="paragraph" w:customStyle="1" w:styleId="7C3996D4EC514ECDA44A4AA8DE5B3BB0">
    <w:name w:val="7C3996D4EC514ECDA44A4AA8DE5B3BB0"/>
  </w:style>
  <w:style w:type="paragraph" w:customStyle="1" w:styleId="559FD5069BA4416BBEB4FA4F0E555FCD">
    <w:name w:val="559FD5069BA4416BBEB4FA4F0E555FCD"/>
  </w:style>
  <w:style w:type="paragraph" w:customStyle="1" w:styleId="E0635CA2B3614C2788F4DCC23BE6491F">
    <w:name w:val="E0635CA2B3614C2788F4DCC23BE6491F"/>
  </w:style>
  <w:style w:type="paragraph" w:customStyle="1" w:styleId="429602C1362545588F014BB19AA938B8">
    <w:name w:val="429602C1362545588F014BB19AA93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3674</ap:Words>
  <ap:Characters>20207</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2025-12-19T16:01:00.0000000Z</dcterms:created>
  <dcterms:modified xsi:type="dcterms:W3CDTF">2025-12-19T16:07:00.0000000Z</dcterms:modified>
  <dc:description>------------------------</dc:description>
  <version/>
  <category/>
</coreProperties>
</file>