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3274CA" w14:paraId="25C1ABB5" w14:textId="77777777"/>
    <w:p w:rsidR="003274CA" w14:paraId="11E517B2" w14:textId="77777777">
      <w:r>
        <w:t xml:space="preserve">Hierbij zend ik u, mede namens de staatssecretaris van Binnenlandse Zaken en Koninkrijksrelaties, de beantwoording op de schriftelijke Kamervragen over de tweede suppletoire begroting 2025 van </w:t>
      </w:r>
      <w:r w:rsidR="00116684">
        <w:t xml:space="preserve">Binnenlandse Zaken en </w:t>
      </w:r>
      <w:r>
        <w:t>Koninkrijksrelaties (</w:t>
      </w:r>
      <w:r w:rsidR="00116684">
        <w:t>VII</w:t>
      </w:r>
      <w:r>
        <w:t>).</w:t>
      </w:r>
    </w:p>
    <w:p w:rsidR="003274CA" w14:paraId="1CCAD272" w14:textId="77777777">
      <w:r>
        <w:t> </w:t>
      </w:r>
    </w:p>
    <w:p w:rsidR="001D69D3" w14:paraId="2BF81D88" w14:textId="77777777"/>
    <w:p w:rsidR="003274CA" w14:paraId="6891B422" w14:textId="77777777">
      <w:r>
        <w:t xml:space="preserve">De </w:t>
      </w:r>
      <w:r w:rsidR="001D69D3">
        <w:t>m</w:t>
      </w:r>
      <w:r>
        <w:t>inister van Binnenlandse Zaken en Koninkrijksrelaties</w:t>
      </w:r>
      <w:r>
        <w:rPr>
          <w:i/>
        </w:rPr>
        <w:t>,</w:t>
      </w:r>
    </w:p>
    <w:p w:rsidR="003274CA" w14:paraId="38B8725D" w14:textId="77777777"/>
    <w:p w:rsidR="003274CA" w14:paraId="170836D9" w14:textId="77777777"/>
    <w:p w:rsidR="005C6CBF" w14:paraId="312CED3D" w14:textId="77777777"/>
    <w:p w:rsidR="003274CA" w14:paraId="2395FECD" w14:textId="77777777"/>
    <w:p w:rsidR="003274CA" w14:paraId="4C5CB672" w14:textId="77777777"/>
    <w:p w:rsidR="003274CA" w14:paraId="1BD00131" w14:textId="77777777">
      <w:r>
        <w:t>F. Rijkaart</w:t>
      </w:r>
    </w:p>
    <w:p w:rsidR="003274CA" w14:paraId="15CA7D1C" w14:textId="77777777"/>
    <w:p w:rsidR="003274CA" w14:paraId="142E5984" w14:textId="77777777"/>
    <w:sectPr>
      <w:headerReference w:type="default" r:id="rId6"/>
      <w:footerReference w:type="default" r:id="rId7"/>
      <w:headerReference w:type="first" r:id="rId8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274CA" w14:paraId="77F89E6B" w14:textId="77777777">
    <w:pPr>
      <w:spacing w:after="1077" w:line="14" w:lineRule="exact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274CA" w14:paraId="66971ABB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74CA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3800F0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6F46D2">
                            <w:t>2025-0000695475</w:t>
                          </w:r>
                          <w:r w:rsidR="006F46D2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f022-aa3c-11ea-a756-beb5f67e67be" o:spid="_x0000_s2049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3274CA" w14:paraId="2A885114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3800F0" w14:paraId="4A9B36F8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6F46D2">
                      <w:t>2025-0000695475</w:t>
                    </w:r>
                    <w:r w:rsidR="006F46D2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290"/>
              <wp:effectExtent l="0" t="0" r="0" b="0"/>
              <wp:wrapNone/>
              <wp:docPr id="2" name="46fef0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3540D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0" type="#_x0000_t202" alt="Voettekst" style="width:377pt;height:12.7pt;margin-top:802.75pt;margin-left:79.3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D3540D" w14:paraId="5E15F928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3" name="46fef0b8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00F0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3800F0" w14:paraId="20437735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274CA" w14:paraId="641F8568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1954530</wp:posOffset>
              </wp:positionV>
              <wp:extent cx="4787900" cy="1115695"/>
              <wp:effectExtent l="0" t="0" r="0" b="0"/>
              <wp:wrapNone/>
              <wp:docPr id="4" name="46feeb64-aa3c-11ea-a756-beb5f67e67be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74CA" w14:textId="77777777">
                          <w:r>
                            <w:t>Aan de Voorzitter van de Tweede Kamer der Staten-Generaal</w:t>
                          </w:r>
                        </w:p>
                        <w:p w:rsidR="003274CA" w14:textId="77777777">
                          <w:r>
                            <w:t>Postbus 20018</w:t>
                          </w:r>
                        </w:p>
                        <w:p w:rsidR="003274CA" w14:textId="77777777">
                          <w:r>
                            <w:t>2500EA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b64-aa3c-11ea-a756-beb5f67e67be" o:spid="_x0000_s2052" type="#_x0000_t202" alt="Adresvak" style="width:377pt;height:87.85pt;margin-top:153.9pt;margin-left:79.3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3274CA" w14:paraId="6F9A31AE" w14:textId="77777777">
                    <w:r>
                      <w:t>Aan de Voorzitter van de Tweede Kamer der Staten-Generaal</w:t>
                    </w:r>
                  </w:p>
                  <w:p w:rsidR="003274CA" w14:paraId="0970D028" w14:textId="77777777">
                    <w:r>
                      <w:t>Postbus 20018</w:t>
                    </w:r>
                  </w:p>
                  <w:p w:rsidR="003274CA" w14:paraId="47EE5065" w14:textId="77777777">
                    <w:r>
                      <w:t>2500EA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3357245</wp:posOffset>
              </wp:positionV>
              <wp:extent cx="4787900" cy="601980"/>
              <wp:effectExtent l="0" t="0" r="0" b="0"/>
              <wp:wrapNone/>
              <wp:docPr id="5" name="46feebd0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6019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2048872F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274CA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3274CA" w14:textId="5C433E47">
                                <w:r>
                                  <w:t>12 december 2025</w:t>
                                </w:r>
                              </w:p>
                            </w:tc>
                          </w:tr>
                          <w:tr w14:paraId="659BE6CF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3274CA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3274CA" w14:textId="77777777">
                                <w:bookmarkStart w:id="0" w:name="_Hlk216448318"/>
                                <w:r>
                                  <w:t xml:space="preserve">Beantwoording schriftelijke Kamervragen tweede suppletoire begroting 2025 </w:t>
                                </w:r>
                                <w:r w:rsidR="00116684">
                                  <w:t>Binnenlandse Zaken en Koninkrijksrelaties</w:t>
                                </w:r>
                                <w:bookmarkEnd w:id="0"/>
                              </w:p>
                            </w:tc>
                          </w:tr>
                        </w:tbl>
                        <w:p w:rsidR="00D3540D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46feebd0-aa3c-11ea-a756-beb5f67e67be" o:spid="_x0000_s2053" type="#_x0000_t202" style="width:377pt;height:47.4pt;margin-top:264.35pt;margin-left:0;mso-height-percent:0;mso-height-relative:margin;mso-position-horizontal:left;mso-position-horizontal-relative:margin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2048872E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274CA" w14:paraId="34EF4574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3274CA" w14:paraId="5A483C92" w14:textId="5C433E47">
                          <w:r>
                            <w:t>12 december 2025</w:t>
                          </w:r>
                        </w:p>
                      </w:tc>
                    </w:tr>
                    <w:tr w14:paraId="659BE6CE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3274CA" w14:paraId="1976B6E5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3274CA" w14:paraId="7A533818" w14:textId="77777777">
                          <w:bookmarkStart w:id="0" w:name="_Hlk216448318"/>
                          <w:r>
                            <w:t xml:space="preserve">Beantwoording schriftelijke Kamervragen tweede suppletoire begroting 2025 </w:t>
                          </w:r>
                          <w:r w:rsidR="00116684">
                            <w:t>Binnenlandse Zaken en Koninkrijksrelaties</w:t>
                          </w:r>
                          <w:bookmarkEnd w:id="0"/>
                        </w:p>
                      </w:tc>
                    </w:tr>
                  </w:tbl>
                  <w:p w:rsidR="00D3540D" w14:paraId="28F250DE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6" name="46feec20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74CA" w:rsidRPr="00D3540D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3540D">
                            <w:rPr>
                              <w:lang w:val="de-DE"/>
                            </w:rPr>
                            <w:t>Turfmarkt</w:t>
                          </w:r>
                          <w:r w:rsidRPr="00D3540D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:rsidR="003274CA" w:rsidRPr="00D3540D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3540D">
                            <w:rPr>
                              <w:lang w:val="de-DE"/>
                            </w:rPr>
                            <w:t>2511 DP Den Haag</w:t>
                          </w:r>
                        </w:p>
                        <w:p w:rsidR="003274CA" w:rsidRPr="00D3540D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D3540D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3274CA" w14:textId="77777777">
                          <w:pPr>
                            <w:pStyle w:val="Referentiegegevens"/>
                          </w:pPr>
                          <w:r>
                            <w:t>2500 EA  Den Haag</w:t>
                          </w:r>
                        </w:p>
                        <w:p w:rsidR="003274CA" w14:textId="77777777">
                          <w:pPr>
                            <w:pStyle w:val="WitregelW2"/>
                          </w:pPr>
                        </w:p>
                        <w:p w:rsidR="003274CA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bookmarkStart w:id="1" w:name="_Hlk216448301"/>
                        <w:p w:rsidR="003800F0" w14:textId="7777777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6F46D2">
                            <w:t>2025-0000695475</w:t>
                          </w:r>
                          <w:r>
                            <w:fldChar w:fldCharType="end"/>
                          </w:r>
                        </w:p>
                        <w:bookmarkEnd w:id="1"/>
                        <w:p w:rsidR="003274CA" w14:textId="77777777">
                          <w:pPr>
                            <w:pStyle w:val="WitregelW1"/>
                          </w:pPr>
                        </w:p>
                        <w:p w:rsidR="003274CA" w14:textId="77777777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:rsidR="003274CA" w14:textId="77777777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  <w:p w:rsidR="003274CA" w14:textId="77777777">
                          <w:pPr>
                            <w:pStyle w:val="WitregelW2"/>
                          </w:pPr>
                        </w:p>
                        <w:p w:rsidR="003274CA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20-aa3c-11ea-a756-beb5f67e67be" o:spid="_x0000_s2054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3274CA" w:rsidRPr="00D3540D" w14:paraId="0BB704D7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D3540D">
                      <w:rPr>
                        <w:lang w:val="de-DE"/>
                      </w:rPr>
                      <w:t>Turfmarkt</w:t>
                    </w:r>
                    <w:r w:rsidRPr="00D3540D">
                      <w:rPr>
                        <w:lang w:val="de-DE"/>
                      </w:rPr>
                      <w:t xml:space="preserve"> 147</w:t>
                    </w:r>
                  </w:p>
                  <w:p w:rsidR="003274CA" w:rsidRPr="00D3540D" w14:paraId="074160A2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D3540D">
                      <w:rPr>
                        <w:lang w:val="de-DE"/>
                      </w:rPr>
                      <w:t>2511 DP Den Haag</w:t>
                    </w:r>
                  </w:p>
                  <w:p w:rsidR="003274CA" w:rsidRPr="00D3540D" w14:paraId="7224E6FD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D3540D">
                      <w:rPr>
                        <w:lang w:val="de-DE"/>
                      </w:rPr>
                      <w:t>Postbus 20011</w:t>
                    </w:r>
                  </w:p>
                  <w:p w:rsidR="003274CA" w14:paraId="0CBE6456" w14:textId="77777777">
                    <w:pPr>
                      <w:pStyle w:val="Referentiegegevens"/>
                    </w:pPr>
                    <w:r>
                      <w:t>2500 EA  Den Haag</w:t>
                    </w:r>
                  </w:p>
                  <w:p w:rsidR="003274CA" w14:paraId="7F1BE46C" w14:textId="77777777">
                    <w:pPr>
                      <w:pStyle w:val="WitregelW2"/>
                    </w:pPr>
                  </w:p>
                  <w:p w:rsidR="003274CA" w14:paraId="6C16F160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bookmarkStart w:id="1" w:name="_Hlk216448301"/>
                  <w:p w:rsidR="003800F0" w14:paraId="4736F0AD" w14:textId="7777777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6F46D2">
                      <w:t>2025-0000695475</w:t>
                    </w:r>
                    <w:r>
                      <w:fldChar w:fldCharType="end"/>
                    </w:r>
                  </w:p>
                  <w:bookmarkEnd w:id="1"/>
                  <w:p w:rsidR="003274CA" w14:paraId="21BBFFFB" w14:textId="77777777">
                    <w:pPr>
                      <w:pStyle w:val="WitregelW1"/>
                    </w:pPr>
                  </w:p>
                  <w:p w:rsidR="003274CA" w14:paraId="4457FF93" w14:textId="77777777">
                    <w:pPr>
                      <w:pStyle w:val="Referentiegegevensbold"/>
                    </w:pPr>
                    <w:r>
                      <w:t>Bijlage(n)</w:t>
                    </w:r>
                  </w:p>
                  <w:p w:rsidR="003274CA" w14:paraId="7EF47780" w14:textId="77777777">
                    <w:pPr>
                      <w:pStyle w:val="Referentiegegevens"/>
                    </w:pPr>
                    <w:r>
                      <w:t>1</w:t>
                    </w:r>
                  </w:p>
                  <w:p w:rsidR="003274CA" w14:paraId="0399662F" w14:textId="77777777">
                    <w:pPr>
                      <w:pStyle w:val="WitregelW2"/>
                    </w:pPr>
                  </w:p>
                  <w:p w:rsidR="003274CA" w14:paraId="2EF1D624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7" name="46feec6f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D3540D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6f-aa3c-11ea-a756-beb5f67e67be" o:spid="_x0000_s2055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D3540D" w14:paraId="371A3296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8" name="46feecbe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800F0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cbe-aa3c-11ea-a756-beb5f67e67be" o:spid="_x0000_s2056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3800F0" w14:paraId="1D94B80C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9" name="46feed0e-aa3c-11ea-a756-beb5f67e67be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74CA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449701342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49701342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0e-aa3c-11ea-a756-beb5f67e67be" o:spid="_x0000_s2057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p w:rsidR="003274CA" w14:paraId="6343BCC9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10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1" name="46feed67-aa3c-11ea-a756-beb5f67e67be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74CA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728877997" name="Logotype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8877997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ed67-aa3c-11ea-a756-beb5f67e67be" o:spid="_x0000_s2058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3274CA" w14:paraId="159C43A9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12" name="Logotype" descr="Ministerie van Binnenlandse Zaken en Koninkrijksrelaties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13" name="5920b9fb-d041-4aa9-8d80-26b233cc0f6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274CA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920b9fb-d041-4aa9-8d80-26b233cc0f6e" o:spid="_x0000_s2059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3274CA" w14:paraId="6E40CEBC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8CF1F263"/>
    <w:multiLevelType w:val="multilevel"/>
    <w:tmpl w:val="6589E1EA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BD76F4B7"/>
    <w:multiLevelType w:val="multilevel"/>
    <w:tmpl w:val="89E95F96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>
    <w:nsid w:val="D355C10E"/>
    <w:multiLevelType w:val="multilevel"/>
    <w:tmpl w:val="49AAD282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>
    <w:nsid w:val="6AE9C052"/>
    <w:multiLevelType w:val="multilevel"/>
    <w:tmpl w:val="C064E1A7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num w:numId="1" w16cid:durableId="721098241">
    <w:abstractNumId w:val="3"/>
  </w:num>
  <w:num w:numId="2" w16cid:durableId="1098065565">
    <w:abstractNumId w:val="2"/>
  </w:num>
  <w:num w:numId="3" w16cid:durableId="1725907091">
    <w:abstractNumId w:val="1"/>
  </w:num>
  <w:num w:numId="4" w16cid:durableId="1070999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40D"/>
    <w:rsid w:val="00116684"/>
    <w:rsid w:val="001D69D3"/>
    <w:rsid w:val="001F7D63"/>
    <w:rsid w:val="003274CA"/>
    <w:rsid w:val="003800F0"/>
    <w:rsid w:val="005C6CBF"/>
    <w:rsid w:val="00661D73"/>
    <w:rsid w:val="006F46D2"/>
    <w:rsid w:val="00825D11"/>
    <w:rsid w:val="008A1BAF"/>
    <w:rsid w:val="00904CD2"/>
    <w:rsid w:val="0096644C"/>
    <w:rsid w:val="00C30A65"/>
    <w:rsid w:val="00D04EED"/>
    <w:rsid w:val="00D3540D"/>
    <w:rsid w:val="00F4264D"/>
    <w:rsid w:val="00FA76C2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28DCECC"/>
  <w15:docId w15:val="{90D2F4B3-79D1-440F-8A67-5D7FF81A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D3540D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D3540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D3540D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D3540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1" /><Relationship Type="http://schemas.openxmlformats.org/officeDocument/2006/relationships/numbering" Target="numbering.xml" Id="rId10" /><Relationship Type="http://schemas.openxmlformats.org/officeDocument/2006/relationships/styles" Target="styles.xml" Id="rId11" /><Relationship Type="http://schemas.openxmlformats.org/officeDocument/2006/relationships/webSettings" Target="webSettings.xml" Id="rId2" /><Relationship Type="http://schemas.openxmlformats.org/officeDocument/2006/relationships/fontTable" Target="fontTable.xml" Id="rId3" /><Relationship Type="http://schemas.openxmlformats.org/officeDocument/2006/relationships/header" Target="header1.xml" Id="rId6" /><Relationship Type="http://schemas.openxmlformats.org/officeDocument/2006/relationships/footer" Target="footer1.xml" Id="rId7" /><Relationship Type="http://schemas.openxmlformats.org/officeDocument/2006/relationships/header" Target="header2.xml" Id="rId8" /><Relationship Type="http://schemas.openxmlformats.org/officeDocument/2006/relationships/theme" Target="theme/theme1.xml" Id="rId9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Brief%20aan%20Parlement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49</ap:Words>
  <ap:Characters>275</ap:Characters>
  <ap:DocSecurity>0</ap:DocSecurity>
  <ap:Lines>2</ap:Lines>
  <ap:Paragraphs>1</ap:Paragraphs>
  <ap:ScaleCrop>false</ap:ScaleCrop>
  <ap:LinksUpToDate>false</ap:LinksUpToDate>
  <ap:CharactersWithSpaces>323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dcterms:created xsi:type="dcterms:W3CDTF">2025-12-12T15:12:00.0000000Z</dcterms:created>
  <dcterms:modified xsi:type="dcterms:W3CDTF">2025-12-12T15:12:00.0000000Z</dcterms:modified>
  <dc:creator/>
  <lastModifiedBy/>
  <dc:description>------------------------</dc:description>
  <dc:subject/>
  <keywords/>
  <version/>
  <category/>
</coreProperties>
</file>