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1EAD" w:rsidP="00061EAD" w:rsidRDefault="00061EAD" w14:paraId="2F784B11" w14:textId="77777777">
      <w:pPr>
        <w:pStyle w:val="Kop1"/>
        <w:rPr>
          <w:rFonts w:ascii="Arial" w:hAnsi="Arial" w:eastAsia="Times New Roman" w:cs="Arial"/>
        </w:rPr>
      </w:pPr>
      <w:r>
        <w:rPr>
          <w:rStyle w:val="Zwaar"/>
          <w:rFonts w:ascii="Arial" w:hAnsi="Arial" w:eastAsia="Times New Roman" w:cs="Arial"/>
          <w:b w:val="0"/>
          <w:bCs w:val="0"/>
        </w:rPr>
        <w:t>Stemmingen</w:t>
      </w:r>
    </w:p>
    <w:p w:rsidR="00061EAD" w:rsidP="00061EAD" w:rsidRDefault="00061EAD" w14:paraId="34E487B8"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061EAD" w:rsidP="00061EAD" w:rsidRDefault="00061EAD" w14:paraId="3E376EB1"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Paulusma</w:t>
      </w:r>
      <w:r>
        <w:rPr>
          <w:rFonts w:ascii="Arial" w:hAnsi="Arial" w:eastAsia="Times New Roman" w:cs="Arial"/>
          <w:sz w:val="22"/>
          <w:szCs w:val="22"/>
        </w:rPr>
        <w:br/>
      </w:r>
      <w:r>
        <w:rPr>
          <w:rFonts w:ascii="Arial" w:hAnsi="Arial" w:eastAsia="Times New Roman" w:cs="Arial"/>
          <w:sz w:val="22"/>
          <w:szCs w:val="22"/>
        </w:rPr>
        <w:br/>
        <w:t>Stemmingen moties Raad Buitenlandse Zaken d.d. 12 december 2025</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Raad Buitenlandse Zaken d.d. 12 december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061EAD" w:rsidP="00061EAD" w:rsidRDefault="00061EAD" w14:paraId="6F9E55C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na een eventueel afgedwongen staakt-het-vuren de sancties tegen Rusland in stand houden (21501-02, nr. 3300);</w:t>
      </w:r>
    </w:p>
    <w:p w:rsidR="00061EAD" w:rsidP="00061EAD" w:rsidRDefault="00061EAD" w14:paraId="284D156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over op innovatieve manieren zoeken naar mogelijkheden om het Georgisch maatschappelijk middenveld en de onafhankelijke media blijven ondersteunen (21501-02, nr. 3301);</w:t>
      </w:r>
    </w:p>
    <w:p w:rsidR="00061EAD" w:rsidP="00061EAD" w:rsidRDefault="00061EAD" w14:paraId="303AB1C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niet instemmen met opschorten van visumliberalisatie indien er geen sancties worden getroffen tegen de Georgische regering (21501-02, nr. 3302);</w:t>
      </w:r>
    </w:p>
    <w:p w:rsidR="00061EAD" w:rsidP="00061EAD" w:rsidRDefault="00061EAD" w14:paraId="56C2592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beleid ontwikkelen om geweld tegen zorg- en hulpverleners tegen te gaan (21501-02, nr. 3303);</w:t>
      </w:r>
    </w:p>
    <w:p w:rsidR="00061EAD" w:rsidP="00061EAD" w:rsidRDefault="00061EAD" w14:paraId="78E3532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het genomen kabinetsbesluit inzake medische evacuaties voor ernstig ziek of zwaargewonde kinderen uit Gaza welwillend blijven uitvoeren (21501-02, nr. 3304);</w:t>
      </w:r>
    </w:p>
    <w:p w:rsidR="00061EAD" w:rsidP="00061EAD" w:rsidRDefault="00061EAD" w14:paraId="43F9260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een extra inspanning leveren om Palestijnse vrouwenrechten- en mensenrechtenorganisaties te ondersteunen in hun werk (21501-02, nr. 3305);</w:t>
      </w:r>
    </w:p>
    <w:p w:rsidR="00061EAD" w:rsidP="00061EAD" w:rsidRDefault="00061EAD" w14:paraId="4833C88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c.s. over als standpunt innemen dat zolang Israël de mensenrechten van de Palestijnen schendt, Israël niet voldoet aan het criterium "respect voor de mensenrechten" (21501-02, nr. 3306);</w:t>
      </w:r>
    </w:p>
    <w:p w:rsidR="00061EAD" w:rsidP="00061EAD" w:rsidRDefault="00061EAD" w14:paraId="059FFC6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Baarle/Dobbe over opnieuw bezien in hoeverre kinderen die complexe hoog-specialistische zorg nodig hebben waarvoor in de regio geen onmiddellijke hulp beschikbaar is, tijdelijk in Nederland kunnen worden geholpen (21501-02, nr. 3307);</w:t>
      </w:r>
    </w:p>
    <w:p w:rsidR="00061EAD" w:rsidP="00061EAD" w:rsidRDefault="00061EAD" w14:paraId="65A2680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Burg/Den Hollander over op Europees niveau pleiten voor de invoering van effectieve sancties op de Russische kunstmestindustrie (21501-02, nr. 3308);</w:t>
      </w:r>
    </w:p>
    <w:p w:rsidR="00061EAD" w:rsidP="00061EAD" w:rsidRDefault="00061EAD" w14:paraId="227D133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Burg c.s. over instemmen met het EU-</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-handelsakkoord en zich inzetten voor een spoedige totstandkoming en inwerkingtreding van het verdrag (21501-02, nr. 3309);</w:t>
      </w:r>
    </w:p>
    <w:p w:rsidR="00061EAD" w:rsidP="00061EAD" w:rsidRDefault="00061EAD" w14:paraId="3356A31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motie-Kostić c.s. over onderzoeken op welke wijze Nederland de banden met </w:t>
      </w:r>
      <w:proofErr w:type="spellStart"/>
      <w:r>
        <w:rPr>
          <w:rFonts w:ascii="Arial" w:hAnsi="Arial" w:eastAsia="Times New Roman" w:cs="Arial"/>
          <w:sz w:val="22"/>
          <w:szCs w:val="22"/>
        </w:rPr>
        <w:t>Elbit</w:t>
      </w:r>
      <w:proofErr w:type="spellEnd"/>
      <w:r>
        <w:rPr>
          <w:rFonts w:ascii="Arial" w:hAnsi="Arial" w:eastAsia="Times New Roman" w:cs="Arial"/>
          <w:sz w:val="22"/>
          <w:szCs w:val="22"/>
        </w:rPr>
        <w:t xml:space="preserve"> Systems kan opschorten of beëindigen (21501-02, nr. 3310);</w:t>
      </w:r>
    </w:p>
    <w:p w:rsidR="00061EAD" w:rsidP="00061EAD" w:rsidRDefault="00061EAD" w14:paraId="1DBC2E4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motie-Hoogeveen/Van der Burg over zich in Europees verband actief inzetten voor het tot stand brengen van juridische solidariteit omtrent de Russische tegoeden bij </w:t>
      </w:r>
      <w:proofErr w:type="spellStart"/>
      <w:r>
        <w:rPr>
          <w:rFonts w:ascii="Arial" w:hAnsi="Arial" w:eastAsia="Times New Roman" w:cs="Arial"/>
          <w:sz w:val="22"/>
          <w:szCs w:val="22"/>
        </w:rPr>
        <w:t>Euroclear</w:t>
      </w:r>
      <w:proofErr w:type="spellEnd"/>
      <w:r>
        <w:rPr>
          <w:rFonts w:ascii="Arial" w:hAnsi="Arial" w:eastAsia="Times New Roman" w:cs="Arial"/>
          <w:sz w:val="22"/>
          <w:szCs w:val="22"/>
        </w:rPr>
        <w:t xml:space="preserve"> Bank (21501-02, nr. 3311).</w:t>
      </w:r>
    </w:p>
    <w:p w:rsidR="00061EAD" w:rsidP="00061EAD" w:rsidRDefault="00061EAD" w14:paraId="57475F95" w14:textId="77777777">
      <w:pPr>
        <w:rPr>
          <w:rFonts w:ascii="Arial" w:hAnsi="Arial" w:eastAsia="Times New Roman" w:cs="Arial"/>
          <w:sz w:val="22"/>
          <w:szCs w:val="22"/>
        </w:rPr>
      </w:pPr>
    </w:p>
    <w:p w:rsidR="00061EAD" w:rsidP="00061EAD" w:rsidRDefault="00061EAD" w14:paraId="682ACD83"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061EAD" w:rsidP="00061EAD" w:rsidRDefault="00061EAD" w14:paraId="4D1B1A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zijn de stemmingen, maar eerst geef ik het woord aan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Gaat uw gang.</w:t>
      </w:r>
    </w:p>
    <w:p w:rsidR="00061EAD" w:rsidP="00061EAD" w:rsidRDefault="00061EAD" w14:paraId="23D42FF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voorzitter. Wij zouden graag onze eerste motie, die op stuk nr. 3300, willen aanhouden.</w:t>
      </w:r>
    </w:p>
    <w:p w:rsidR="00061EAD" w:rsidP="00061EAD" w:rsidRDefault="00061EAD" w14:paraId="1E3FCD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stel ik voor haar motie (21501-02, nr. 3300)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061EAD" w:rsidP="00061EAD" w:rsidRDefault="00061EAD" w14:paraId="10C318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ook naar voren komen. Gaat uw gang.</w:t>
      </w:r>
    </w:p>
    <w:p w:rsidR="00061EAD" w:rsidP="00061EAD" w:rsidRDefault="00061EAD" w14:paraId="27997D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De fractie van de SGP zou graag hoofdelijk willen stemmen over de motie op stuk nr. 3309, maar gezien het feit dat daar geen haast bij is, zou ik willen voorstellen om dat gewoon op dinsdag te doen.</w:t>
      </w:r>
    </w:p>
    <w:p w:rsidR="00061EAD" w:rsidP="00061EAD" w:rsidRDefault="00061EAD" w14:paraId="4681CB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stelt voor om dinsdag hoofdelijk te stemmen over de motie op stuk nr. 3309. Ik kijk naar de Kamer en zie dat dit voorstel op een meerderheid kan rekenen. Dan stemmen wij vandaag dus over alle andere moties en dan stemmen wij aanstaande dinsdag hoofdelijk over de motie op stuk nr. 3309.</w:t>
      </w:r>
    </w:p>
    <w:p w:rsidR="00061EAD" w:rsidP="00061EAD" w:rsidRDefault="00061EAD" w14:paraId="7C619573" w14:textId="77777777">
      <w:pPr>
        <w:spacing w:after="240"/>
        <w:rPr>
          <w:rFonts w:ascii="Arial" w:hAnsi="Arial" w:eastAsia="Times New Roman" w:cs="Arial"/>
          <w:sz w:val="22"/>
          <w:szCs w:val="22"/>
        </w:rPr>
      </w:pPr>
      <w:r>
        <w:rPr>
          <w:rFonts w:ascii="Arial" w:hAnsi="Arial" w:eastAsia="Times New Roman" w:cs="Arial"/>
          <w:sz w:val="22"/>
          <w:szCs w:val="22"/>
        </w:rPr>
        <w:t>Op verzoek van de heer Van der Burg stel ik voor zijn motie (21501-02, nr. 3309)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061EAD" w:rsidP="00061EAD" w:rsidRDefault="00061EAD" w14:paraId="46AF51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wij nu stemmen over de moties ingediend bij het tweeminutendebat Raad Buitenlandse Zaken, maar eerst zijn er drie stemverklaringen. Ik geef graag als eerste het woord aan mevrouw Teunissen. Wacht, die stemverklaringen gaan over de motie waar we dinsdag over gaan stemmen, dus voor vandaag vervallen alle drie de stemverklaringen. Ik kijk even de Kamer rond. Dat klopt.</w:t>
      </w:r>
      <w:r>
        <w:rPr>
          <w:rFonts w:ascii="Arial" w:hAnsi="Arial" w:eastAsia="Times New Roman" w:cs="Arial"/>
          <w:sz w:val="22"/>
          <w:szCs w:val="22"/>
        </w:rPr>
        <w:br/>
      </w:r>
      <w:r>
        <w:rPr>
          <w:rFonts w:ascii="Arial" w:hAnsi="Arial" w:eastAsia="Times New Roman" w:cs="Arial"/>
          <w:sz w:val="22"/>
          <w:szCs w:val="22"/>
        </w:rPr>
        <w:br/>
        <w:t>Dan gaan wij nu stemmen.</w:t>
      </w:r>
    </w:p>
    <w:p w:rsidR="00061EAD" w:rsidP="00061EAD" w:rsidRDefault="00061EAD" w14:paraId="4ED14EE6"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(21501-02, nr. 3301).</w:t>
      </w:r>
    </w:p>
    <w:p w:rsidR="00061EAD" w:rsidP="00061EAD" w:rsidRDefault="00061EAD" w14:paraId="4ECCBF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en BBB voor deze motie hebben gestemd en de leden van de overige fracties ertegen, zodat zij is aangenomen.</w:t>
      </w:r>
    </w:p>
    <w:p w:rsidR="00061EAD" w:rsidP="00061EAD" w:rsidRDefault="00061EAD" w14:paraId="1FEA9513"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(21501-02, nr. 3302).</w:t>
      </w:r>
    </w:p>
    <w:p w:rsidR="00061EAD" w:rsidP="00061EAD" w:rsidRDefault="00061EAD" w14:paraId="0565CE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en de ChristenUnie voor deze motie hebben gestemd en de leden van de overige fracties ertegen, zodat zij is aangenomen.</w:t>
      </w:r>
    </w:p>
    <w:p w:rsidR="00061EAD" w:rsidP="00061EAD" w:rsidRDefault="00061EAD" w14:paraId="2DACDAE1"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(21501-02, nr. 3303).</w:t>
      </w:r>
    </w:p>
    <w:p w:rsidR="00061EAD" w:rsidP="00061EAD" w:rsidRDefault="00061EAD" w14:paraId="5B55B4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50PLUS, de PvdD, </w:t>
      </w:r>
      <w:r>
        <w:rPr>
          <w:rFonts w:ascii="Arial" w:hAnsi="Arial" w:eastAsia="Times New Roman" w:cs="Arial"/>
          <w:sz w:val="22"/>
          <w:szCs w:val="22"/>
        </w:rPr>
        <w:lastRenderedPageBreak/>
        <w:t>Volt, D66, DENK, het CDA, de VVD, de SGP, de ChristenUnie, JA21, BBB en FVD voor deze motie hebben gestemd en de leden van de fractie van de PVV ertegen, zodat zij is aangenomen.</w:t>
      </w:r>
    </w:p>
    <w:p w:rsidR="00061EAD" w:rsidP="00061EAD" w:rsidRDefault="00061EAD" w14:paraId="02068FEB"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(21501-02, nr. 3304).</w:t>
      </w:r>
    </w:p>
    <w:p w:rsidR="00061EAD" w:rsidP="00061EAD" w:rsidRDefault="00061EAD" w14:paraId="50CBE3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en BBB voor deze motie hebben gestemd en de leden van de overige fracties ertegen, zodat zij is aangenomen.</w:t>
      </w:r>
    </w:p>
    <w:p w:rsidR="00061EAD" w:rsidP="00061EAD" w:rsidRDefault="00061EAD" w14:paraId="38E7F58D"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(21501-02, nr. 3305).</w:t>
      </w:r>
    </w:p>
    <w:p w:rsidR="00061EAD" w:rsidP="00061EAD" w:rsidRDefault="00061EAD" w14:paraId="35C3E1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ChristenUnie en BBB voor deze motie hebben gestemd en de leden van de overige fracties ertegen, zodat zij is aangenomen.</w:t>
      </w:r>
    </w:p>
    <w:p w:rsidR="00061EAD" w:rsidP="00061EAD" w:rsidRDefault="00061EAD" w14:paraId="36BBB0C0"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c.s. (21501-02, nr. 3306).</w:t>
      </w:r>
    </w:p>
    <w:p w:rsidR="00061EAD" w:rsidP="00061EAD" w:rsidRDefault="00061EAD" w14:paraId="59787F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DENK en FVD voor deze motie hebben gestemd en de leden van de overige fracties ertegen, zodat zij is verworpen.</w:t>
      </w:r>
    </w:p>
    <w:p w:rsidR="00061EAD" w:rsidP="00061EAD" w:rsidRDefault="00061EAD" w14:paraId="7EC800F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Baarle/Dobbe (21501-02, nr. 3307).</w:t>
      </w:r>
    </w:p>
    <w:p w:rsidR="00061EAD" w:rsidP="00061EAD" w:rsidRDefault="00061EAD" w14:paraId="59D914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en de ChristenUnie voor deze motie hebben gestemd en de leden van de overige fracties ertegen, zodat zij is verworpen.</w:t>
      </w:r>
    </w:p>
    <w:p w:rsidR="00061EAD" w:rsidP="00061EAD" w:rsidRDefault="00061EAD" w14:paraId="77F896A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Burg/Den Hollander (21501-02, nr. 3308).</w:t>
      </w:r>
    </w:p>
    <w:p w:rsidR="00061EAD" w:rsidP="00061EAD" w:rsidRDefault="00061EAD" w14:paraId="16B7CF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en JA21 voor deze motie hebben gestemd en de leden van de overige fracties ertegen, zodat zij is aangenomen.</w:t>
      </w:r>
    </w:p>
    <w:p w:rsidR="00061EAD" w:rsidP="00061EAD" w:rsidRDefault="00061EAD" w14:paraId="24A4C986"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c.s. (21501-02, nr. 3310).</w:t>
      </w:r>
    </w:p>
    <w:p w:rsidR="00061EAD" w:rsidP="00061EAD" w:rsidRDefault="00061EAD" w14:paraId="60D3ED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Volt, D66, DENK en FVD voor deze motie hebben gestemd en de leden van de overige fracties ertegen, zodat zij is verworpen.</w:t>
      </w:r>
    </w:p>
    <w:p w:rsidR="00061EAD" w:rsidP="00061EAD" w:rsidRDefault="00061EAD" w14:paraId="3D493177"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motie-Hoogeveen/Van der Burg (21501-02, nr. 3311).</w:t>
      </w:r>
    </w:p>
    <w:p w:rsidR="00061EAD" w:rsidP="00061EAD" w:rsidRDefault="00061EAD" w14:paraId="3BFB70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50PLUS, de PvdD, Volt, D66, DENK, het CDA, de VVD, de SGP, de ChristenUnie, JA21 en BBB voor deze motie hebben gestemd en de leden van de overige fracties ertegen, zodat zij is aangenomen.</w:t>
      </w:r>
    </w:p>
    <w:p w:rsidR="00061EAD" w:rsidP="00061EAD" w:rsidRDefault="00061EAD" w14:paraId="380A84C6" w14:textId="77777777">
      <w:pPr>
        <w:spacing w:after="240"/>
        <w:rPr>
          <w:rFonts w:ascii="Arial" w:hAnsi="Arial" w:eastAsia="Times New Roman" w:cs="Arial"/>
          <w:sz w:val="22"/>
          <w:szCs w:val="22"/>
        </w:rPr>
      </w:pPr>
      <w:r>
        <w:rPr>
          <w:rFonts w:ascii="Arial" w:hAnsi="Arial" w:eastAsia="Times New Roman" w:cs="Arial"/>
          <w:sz w:val="22"/>
          <w:szCs w:val="22"/>
        </w:rPr>
        <w:t>Dan zijn we aan het einde van deze stemmingen gekomen. Ik schors een enkel ogenblik voordat wij verdergaan met het voorstel tot wijziging van de Paspoortwet.</w:t>
      </w:r>
    </w:p>
    <w:p w:rsidR="00061EAD" w:rsidP="00061EAD" w:rsidRDefault="00061EAD" w14:paraId="06947C65"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enkele ogenblikken geschorst.</w:t>
      </w:r>
    </w:p>
    <w:p w:rsidR="002C3023" w:rsidRDefault="002C3023" w14:paraId="50895B78"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65C9B"/>
    <w:multiLevelType w:val="multilevel"/>
    <w:tmpl w:val="067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80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AD"/>
    <w:rsid w:val="00061EAD"/>
    <w:rsid w:val="002C3023"/>
    <w:rsid w:val="00461E3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543AB"/>
  <w15:chartTrackingRefBased/>
  <w15:docId w15:val="{118BCC1D-57F5-4648-9637-98C86192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1EA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61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1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1E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1E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1E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1EA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1EA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1EA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1EA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1E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1E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1E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1E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1E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1E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1E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1E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1EAD"/>
    <w:rPr>
      <w:rFonts w:eastAsiaTheme="majorEastAsia" w:cstheme="majorBidi"/>
      <w:color w:val="272727" w:themeColor="text1" w:themeTint="D8"/>
    </w:rPr>
  </w:style>
  <w:style w:type="paragraph" w:styleId="Titel">
    <w:name w:val="Title"/>
    <w:basedOn w:val="Standaard"/>
    <w:next w:val="Standaard"/>
    <w:link w:val="TitelChar"/>
    <w:uiPriority w:val="10"/>
    <w:qFormat/>
    <w:rsid w:val="00061EA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1E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1E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1E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1E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1EAD"/>
    <w:rPr>
      <w:i/>
      <w:iCs/>
      <w:color w:val="404040" w:themeColor="text1" w:themeTint="BF"/>
    </w:rPr>
  </w:style>
  <w:style w:type="paragraph" w:styleId="Lijstalinea">
    <w:name w:val="List Paragraph"/>
    <w:basedOn w:val="Standaard"/>
    <w:uiPriority w:val="34"/>
    <w:qFormat/>
    <w:rsid w:val="00061EAD"/>
    <w:pPr>
      <w:ind w:left="720"/>
      <w:contextualSpacing/>
    </w:pPr>
  </w:style>
  <w:style w:type="character" w:styleId="Intensievebenadrukking">
    <w:name w:val="Intense Emphasis"/>
    <w:basedOn w:val="Standaardalinea-lettertype"/>
    <w:uiPriority w:val="21"/>
    <w:qFormat/>
    <w:rsid w:val="00061EAD"/>
    <w:rPr>
      <w:i/>
      <w:iCs/>
      <w:color w:val="0F4761" w:themeColor="accent1" w:themeShade="BF"/>
    </w:rPr>
  </w:style>
  <w:style w:type="paragraph" w:styleId="Duidelijkcitaat">
    <w:name w:val="Intense Quote"/>
    <w:basedOn w:val="Standaard"/>
    <w:next w:val="Standaard"/>
    <w:link w:val="DuidelijkcitaatChar"/>
    <w:uiPriority w:val="30"/>
    <w:qFormat/>
    <w:rsid w:val="00061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1EAD"/>
    <w:rPr>
      <w:i/>
      <w:iCs/>
      <w:color w:val="0F4761" w:themeColor="accent1" w:themeShade="BF"/>
    </w:rPr>
  </w:style>
  <w:style w:type="character" w:styleId="Intensieveverwijzing">
    <w:name w:val="Intense Reference"/>
    <w:basedOn w:val="Standaardalinea-lettertype"/>
    <w:uiPriority w:val="32"/>
    <w:qFormat/>
    <w:rsid w:val="00061EAD"/>
    <w:rPr>
      <w:b/>
      <w:bCs/>
      <w:smallCaps/>
      <w:color w:val="0F4761" w:themeColor="accent1" w:themeShade="BF"/>
      <w:spacing w:val="5"/>
    </w:rPr>
  </w:style>
  <w:style w:type="character" w:styleId="Zwaar">
    <w:name w:val="Strong"/>
    <w:basedOn w:val="Standaardalinea-lettertype"/>
    <w:uiPriority w:val="22"/>
    <w:qFormat/>
    <w:rsid w:val="00061E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1127</ap:Words>
  <ap:Characters>6199</ap:Characters>
  <ap:DocSecurity>0</ap:DocSecurity>
  <ap:Lines>51</ap:Lines>
  <ap:Paragraphs>14</ap:Paragraphs>
  <ap:ScaleCrop>false</ap:ScaleCrop>
  <ap:LinksUpToDate>false</ap:LinksUpToDate>
  <ap:CharactersWithSpaces>7312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2025-12-12T08:01:00.0000000Z</dcterms:created>
  <dcterms:modified xsi:type="dcterms:W3CDTF">2025-12-12T08:01:00.0000000Z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