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2025Z19186</w:t>
        <w:br/>
      </w:r>
      <w:proofErr w:type="spellEnd"/>
    </w:p>
    <w:p>
      <w:pPr>
        <w:pStyle w:val="Normal"/>
        <w:rPr>
          <w:b w:val="1"/>
          <w:bCs w:val="1"/>
        </w:rPr>
      </w:pPr>
      <w:r w:rsidR="250AE766">
        <w:rPr>
          <w:b w:val="0"/>
          <w:bCs w:val="0"/>
        </w:rPr>
        <w:t>(ingezonden 23 oktober 2025)</w:t>
        <w:br/>
      </w:r>
    </w:p>
    <w:p>
      <w:r>
        <w:t xml:space="preserve">Vragen van de leden Van Kent en Dijk (beiden SP) aan de minister van Sociale Zaken en Werkgelegenheid over het bericht 'Vacatures voor renovatie Binnenhof duiden op schijnzelfstandigheid'</w:t>
      </w:r>
      <w:r>
        <w:br/>
      </w:r>
    </w:p>
    <w:p>
      <w:r>
        <w:t xml:space="preserve">
          Vraag 1
          <w:br/>
          Wat is uw reactie op de berichten van de Aannemersfederatie, FNV &amp; CNV dat er sprake is van schijnzelfstandigheid bij de renovatie van het Binnenhof? 1)
        </w:t>
      </w:r>
      <w:r>
        <w:br/>
      </w:r>
    </w:p>
    <w:p>
      <w:r>
        <w:t xml:space="preserve">
          Vraag 2
          <w:br/>
          Hoe is het mogelijk dat schijnzelfstandigheid zich voordoet op een bouwplaats van het Rijksvastgoedbedrijf terwijl het Rijk tegelijkertijd zich inzet om schijnzelfstandigheid te beperken?
        </w:t>
      </w:r>
      <w:r>
        <w:br/>
      </w:r>
    </w:p>
    <w:p>
      <w:r>
        <w:t xml:space="preserve">
          Vraag 3
          <w:br/>
          Kunt u inzage geven in hoe de aanbesteding is verlopen met de verschillende bedrijven waarbij mogelijk sprake is van schijnzelfstandigheid?
        </w:t>
      </w:r>
      <w:r>
        <w:br/>
      </w:r>
    </w:p>
    <w:p>
      <w:r>
        <w:t xml:space="preserve">
          Vraag 4
          <w:br/>
          Bij hoeveel werknemers is er sprake van schijnzelfstandigheid op het Binnenhof, mocht u geen concrete getallen hebben, dan graag een schatting?
        </w:t>
      </w:r>
      <w:r>
        <w:br/>
      </w:r>
    </w:p>
    <w:p>
      <w:r>
        <w:t xml:space="preserve">
          Vraag 5
          <w:br/>
          Hoelang is er al sprake van schijnzelfstandigheid? Is dit al vanaf het begin van de renovatie in 2021 of is dit op een later moment pas geïnitieerd?
        </w:t>
      </w:r>
      <w:r>
        <w:br/>
      </w:r>
    </w:p>
    <w:p>
      <w:r>
        <w:t xml:space="preserve">
          Vraag 6
          <w:br/>
          Welke maatregelen gaat u nemen om de schijnzelfstandigheid op het Binnenhof tegen te gaan zoals is afgesproken binnen de wet Deregulering Beoordeling Arbeidsrelaties (DBA)? Hoe gaat specifiek de handhaving worden verbeterd?
        </w:t>
      </w:r>
      <w:r>
        <w:br/>
      </w:r>
    </w:p>
    <w:p>
      <w:r>
        <w:t xml:space="preserve">
          Vraag 7
          <w:br/>
          Bent u bekend met het signaal van zowel werkgevers- als werknemersorganisaties dat intermediairs op grote schaal schijnzelfstandigen bemiddelen in de bouw ondanks de aangekondigde en lopende wetgeving? Zo ja, wat gaat u hier op korte termijn aan doen? Zo nee, bent u bereid tot een rondetafelgesprek met deze organisaties?
        </w:t>
      </w:r>
      <w:r>
        <w:br/>
      </w:r>
    </w:p>
    <w:p>
      <w:r>
        <w:t xml:space="preserve">
          Vraag 8
          <w:br/>
          Bent u zich bewust van waar soortgelijke situaties zich nog meer afspelen waar het Rijk onderdeel van uitmaakt? Zo ja, welke plekken zijn dat? Zo nee, bent u van plan hier onderzoek naar te doen?
        </w:t>
      </w:r>
      <w:r>
        <w:br/>
      </w:r>
    </w:p>
    <w:p>
      <w:r>
        <w:t xml:space="preserve">
          Vraag 9
          <w:br/>
          Hoe gaat u ervoor zorgen dat de werknemers waarover het gaat zo snel mogelijk een vast contract krijgen aangeboden?
        </w:t>
      </w:r>
      <w:r>
        <w:br/>
      </w:r>
    </w:p>
    <w:p>
      <w:r>
        <w:t xml:space="preserve">
          Vraag 10
          <w:br/>
          Is hier mogelijk sprake van een fiscaal delict doordat er sprake is van een belastingschuld van de werkgever? Zo ja, is de FIOD hiervan op de hoogte en wordt er een onderzoek gestart? Zo nee, waarom niet?
        </w:t>
      </w:r>
      <w:r>
        <w:br/>
      </w:r>
    </w:p>
    <w:p>
      <w:r>
        <w:t xml:space="preserve">
          Vraag 11
          <w:br/>
          Hoe verantwoordt u dat er bij aanbestedingen geen eisen worden gesteld ten aanzien van onderaannemers, zodat preventief al gehandhaafd kan worden op schijnzelfstandigheid?
        </w:t>
      </w:r>
      <w:r>
        <w:br/>
      </w:r>
    </w:p>
    <w:p>
      <w:r>
        <w:t xml:space="preserve">
          Vraag 12
          <w:br/>
          De Arbeidsinspectie geeft aan dat de kans op een ongeval hoger is voor werknemers in de flexibele schil, hoe gaat u ervoor zorgen dat dit wordt beperkt? Hoe wordt daarbij ook de toezicht verbeterd zodat ook de kleinere ongevallen, waar geen medische hulp bij nodig is, inzichtelijk worden gemaakt? 2)
        </w:t>
      </w:r>
      <w:r>
        <w:br/>
      </w:r>
    </w:p>
    <w:p>
      <w:r>
        <w:t xml:space="preserve">
          Vraag 13
          <w:br/>
          Deelt u de mening dat een Bouwplaats-ID een goede oplossing is om meer toezicht te krijgen in de werkzaamheden op de bouwplaats, zeker ook preventief met betrekking tot schijnzelfstandigheid. Zo ja, wanneer bent u bereid dit in te voeren? Zo nee, waarom niet?
        </w:t>
      </w:r>
      <w:r>
        <w:br/>
      </w:r>
    </w:p>
    <w:p>
      <w:r>
        <w:t xml:space="preserve"> </w:t>
      </w:r>
      <w:r>
        <w:br/>
      </w:r>
    </w:p>
    <w:p>
      <w:r>
        <w:t xml:space="preserve"> </w:t>
      </w:r>
      <w:r>
        <w:br/>
      </w:r>
    </w:p>
    <w:p>
      <w:r>
        <w:t xml:space="preserve">1) fd., 22 oktober 2025, 'Vacatures voor renovatie Binnenhof duiden op schijnzelfstandigheid' (fd.nl/bedrijfsleven/1574637/vacatures-voor-renovatie-binnenhof-duiden-op-schijnzelfstandigheid).</w:t>
      </w:r>
      <w:r>
        <w:br/>
      </w:r>
    </w:p>
    <w:p>
      <w:r>
        <w:t xml:space="preserve">2) Nederlandse Arbeidsinspectie, 2 oktober 2025, 'Monitor Arbeidsongevallen 2024: uitzendkrachten relatief vaak betrokken bij arbeidsongeval' (www.nlarbeidsinspectie.nl/actueel/nieuws/2025/10/02/monitor-arbeidsongevallen-2024-uitzendkrachten-relatief-vaak-betrokken-bij-arbeidsongeval)</w:t>
      </w: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E60350FC170647B310166F2EB204D8" ma:contentTypeVersion="10" ma:contentTypeDescription="Een nieuw document maken." ma:contentTypeScope="" ma:versionID="a9fefdaeb90e7e3bb89742956eaabf88">
  <xsd:schema xmlns:xsd="http://www.w3.org/2001/XMLSchema" xmlns:xs="http://www.w3.org/2001/XMLSchema" xmlns:p="http://schemas.microsoft.com/office/2006/metadata/properties" xmlns:ns1="http://schemas.microsoft.com/sharepoint/v3" xmlns:ns2="b3b8b3c3-45e2-48e1-a039-abeb9a219ba1" targetNamespace="http://schemas.microsoft.com/office/2006/metadata/properties" ma:root="true" ma:fieldsID="c69baf67578e44cc48f7077b9bee5239" ns1:_="" ns2:_="">
    <xsd:import namespace="http://schemas.microsoft.com/sharepoint/v3"/>
    <xsd:import namespace="b3b8b3c3-45e2-48e1-a039-abeb9a219b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8b3c3-45e2-48e1-a039-abeb9a219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455EE40-D6C2-46C9-BCEC-102260EE6D4E}"/>
</file>

<file path=customXml/itemProps2.xml><?xml version="1.0" encoding="utf-8"?>
<ds:datastoreItem xmlns:ds="http://schemas.openxmlformats.org/officeDocument/2006/customXml" ds:itemID="{4AEE8D6B-2D32-4155-9D9E-EBCA8D64494D}"/>
</file>

<file path=customXml/itemProps3.xml><?xml version="1.0" encoding="utf-8"?>
<ds:datastoreItem xmlns:ds="http://schemas.openxmlformats.org/officeDocument/2006/customXml" ds:itemID="{BDFAE22C-66D2-4522-A86E-B9F7682983E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Tweede Kamer</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Kamervragenapplicatie;OpenTBS 1.9.6</dc:creator>
  <cp:keyword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