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52FE" w:rsidR="003752FE" w:rsidP="003752FE" w:rsidRDefault="003752FE" w14:paraId="3886DE7D" w14:textId="77777777">
      <w:r w:rsidRPr="003752FE">
        <w:t>Geachte leden en plaatsvervangende leden van de vaste commissie voor Onderwijs, Cultuur en Wetenschap,</w:t>
      </w:r>
    </w:p>
    <w:p w:rsidRPr="003752FE" w:rsidR="003752FE" w:rsidP="003752FE" w:rsidRDefault="003752FE" w14:paraId="29122AB1" w14:textId="77777777">
      <w:r w:rsidRPr="003752FE">
        <w:t>Uw voorzitter stelt aan uw commissie voor om de Wijzigingsregeling voor verlenging Subsidieregeling versterking Aansluiting Beroepsonderwijskolom (</w:t>
      </w:r>
      <w:hyperlink w:history="1" r:id="rId4">
        <w:r w:rsidRPr="003752FE">
          <w:rPr>
            <w:rStyle w:val="Hyperlink"/>
          </w:rPr>
          <w:t>Kamerstuk 31524, nr. 678</w:t>
        </w:r>
      </w:hyperlink>
      <w:r w:rsidRPr="003752FE">
        <w:t>) voor kennisgeving aan te nemen. U wordt verzocht om hier per emailprocedure een besluit over te nemen aangezien de ingangsdatum van 1 januari 2026 in gevaar komt indien wordt gewacht op besluitvorming tijdens de eerstvolgende procedurevergadering.</w:t>
      </w:r>
    </w:p>
    <w:p w:rsidRPr="003752FE" w:rsidR="003752FE" w:rsidP="003752FE" w:rsidRDefault="003752FE" w14:paraId="38FC9481" w14:textId="77777777">
      <w:r w:rsidRPr="003752FE">
        <w:t xml:space="preserve">U wordt verzocht </w:t>
      </w:r>
      <w:r w:rsidRPr="003752FE">
        <w:rPr>
          <w:u w:val="single"/>
        </w:rPr>
        <w:t>uiterlijk dinsdag 21 oktober 2025 om 12.00 uur</w:t>
      </w:r>
      <w:r w:rsidRPr="003752FE">
        <w:t xml:space="preserve"> te laten weten (allen beantwoorden) of u kunt instemmen met dit voorstel. Spoedig daarna wordt u geïnformeerd over de uitkomst van deze e-mailprocedure.*</w:t>
      </w:r>
    </w:p>
    <w:p w:rsidRPr="003752FE" w:rsidR="003752FE" w:rsidP="003752FE" w:rsidRDefault="003752FE" w14:paraId="4CD9E849" w14:textId="77777777">
      <w:r w:rsidRPr="003752FE">
        <w:t>Indien deze voorhang niet voor kennisgeving wordt aangenomen middels deze e-mailprocedure, zal op korte termijn een schriftelijk overleg over het Kamerstuk worden gepland.</w:t>
      </w:r>
    </w:p>
    <w:p w:rsidRPr="003752FE" w:rsidR="003752FE" w:rsidP="003752FE" w:rsidRDefault="003752FE" w14:paraId="5EB1270A" w14:textId="77777777">
      <w:r w:rsidRPr="003752FE">
        <w:t>Met vriendelijke groet,</w:t>
      </w:r>
    </w:p>
    <w:p w:rsidRPr="003752FE" w:rsidR="003752FE" w:rsidP="003752FE" w:rsidRDefault="003752FE" w14:paraId="4D338166" w14:textId="77777777">
      <w:r w:rsidRPr="003752FE">
        <w:t>Anna Easton</w:t>
      </w:r>
    </w:p>
    <w:p w:rsidR="000237EB" w:rsidP="003752FE" w:rsidRDefault="003752FE" w14:paraId="53D4DC8C" w14:textId="4BF80CEE">
      <w:r w:rsidRPr="003752FE">
        <w:t>Adjunct-griffier van de vaste commissie voor Onderwijs, Cultuur en Wetenschap</w:t>
      </w:r>
    </w:p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FE"/>
    <w:rsid w:val="000237EB"/>
    <w:rsid w:val="003752FE"/>
    <w:rsid w:val="00773897"/>
    <w:rsid w:val="00910B6D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C5E"/>
  <w15:chartTrackingRefBased/>
  <w15:docId w15:val="{A487382A-B691-469F-A2AC-C0C551C0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5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5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5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2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2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2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2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2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2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5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52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2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52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2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2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752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isweb.tweedekamer.nl/parlis/zaak.aspx?Id=3b0532fe-99db-40de-9037-48d3c38d3ba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959</ap:Characters>
  <ap:DocSecurity>0</ap:DocSecurity>
  <ap:Lines>7</ap:Lines>
  <ap:Paragraphs>2</ap:Paragraphs>
  <ap:ScaleCrop>false</ap:ScaleCrop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2025-10-23T07:43:00.0000000Z</dcterms:created>
  <dcterms:modified xsi:type="dcterms:W3CDTF">2025-10-23T07:43:00.0000000Z</dcterms:modified>
  <version/>
  <category/>
</coreProperties>
</file>