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0D8" w:rsidP="00BF40D8" w:rsidRDefault="00BF40D8" w14:paraId="713B021B" w14:textId="77777777">
      <w:pPr>
        <w:rPr>
          <w:rFonts w:ascii="Verdana" w:hAnsi="Verdana"/>
          <w:b/>
          <w:sz w:val="18"/>
          <w:szCs w:val="18"/>
          <w:lang w:val="nl-NL"/>
        </w:rPr>
      </w:pPr>
      <w:r>
        <w:rPr>
          <w:rFonts w:ascii="Verdana" w:hAnsi="Verdana"/>
          <w:b/>
          <w:sz w:val="18"/>
          <w:szCs w:val="18"/>
          <w:lang w:val="nl-NL"/>
        </w:rPr>
        <w:t>Wijziging van de Rijkswet</w:t>
      </w:r>
      <w:r w:rsidRPr="00EC629A">
        <w:rPr>
          <w:rFonts w:ascii="Verdana" w:hAnsi="Verdana"/>
          <w:b/>
          <w:sz w:val="18"/>
          <w:szCs w:val="18"/>
          <w:lang w:val="nl-NL"/>
        </w:rPr>
        <w:t xml:space="preserve"> </w:t>
      </w:r>
      <w:r w:rsidRPr="00645E4E">
        <w:rPr>
          <w:rFonts w:ascii="Verdana" w:hAnsi="Verdana"/>
          <w:b/>
          <w:sz w:val="18"/>
          <w:szCs w:val="18"/>
          <w:lang w:val="nl-NL"/>
        </w:rPr>
        <w:t xml:space="preserve">goedkeuring en bekendmaking verdragen </w:t>
      </w:r>
      <w:r>
        <w:rPr>
          <w:rFonts w:ascii="Verdana" w:hAnsi="Verdana"/>
          <w:b/>
          <w:sz w:val="18"/>
          <w:szCs w:val="18"/>
          <w:lang w:val="nl-NL"/>
        </w:rPr>
        <w:t>voor</w:t>
      </w:r>
      <w:r w:rsidRPr="0082625A">
        <w:rPr>
          <w:rFonts w:ascii="Verdana" w:hAnsi="Verdana"/>
          <w:b/>
          <w:sz w:val="18"/>
          <w:szCs w:val="18"/>
          <w:lang w:val="nl-NL"/>
        </w:rPr>
        <w:t xml:space="preserve"> </w:t>
      </w:r>
      <w:r w:rsidRPr="00E74CCF">
        <w:rPr>
          <w:rFonts w:ascii="Verdana" w:hAnsi="Verdana"/>
          <w:b/>
          <w:sz w:val="18"/>
          <w:szCs w:val="18"/>
          <w:lang w:val="nl-NL"/>
        </w:rPr>
        <w:t>h</w:t>
      </w:r>
      <w:r w:rsidRPr="00645E4E">
        <w:rPr>
          <w:rFonts w:ascii="Verdana" w:hAnsi="Verdana"/>
          <w:b/>
          <w:sz w:val="18"/>
          <w:szCs w:val="18"/>
          <w:lang w:val="nl-NL"/>
        </w:rPr>
        <w:t xml:space="preserve">et aanmerken van de Verdragenbank als openbare bron van verdragsgegevens </w:t>
      </w:r>
      <w:r w:rsidRPr="0082625A">
        <w:rPr>
          <w:rFonts w:ascii="Verdana" w:hAnsi="Verdana"/>
          <w:b/>
          <w:sz w:val="18"/>
          <w:szCs w:val="18"/>
          <w:lang w:val="nl-NL"/>
        </w:rPr>
        <w:t>en enkele andere wijzigingen</w:t>
      </w:r>
    </w:p>
    <w:p w:rsidR="00BF40D8" w:rsidP="00BF40D8" w:rsidRDefault="00BF40D8" w14:paraId="7FCCB73F" w14:textId="27D3E0C9">
      <w:pPr>
        <w:rPr>
          <w:rFonts w:ascii="Verdana" w:hAnsi="Verdana"/>
          <w:b/>
          <w:sz w:val="18"/>
          <w:szCs w:val="18"/>
          <w:lang w:val="nl-NL"/>
        </w:rPr>
      </w:pPr>
    </w:p>
    <w:p w:rsidR="00BF40D8" w:rsidP="00BF40D8" w:rsidRDefault="00BF40D8" w14:paraId="6B9EFA9F" w14:textId="77777777">
      <w:pPr>
        <w:rPr>
          <w:rFonts w:ascii="Verdana" w:hAnsi="Verdana"/>
          <w:b/>
          <w:sz w:val="18"/>
          <w:szCs w:val="18"/>
          <w:lang w:val="nl-NL"/>
        </w:rPr>
      </w:pPr>
      <w:r w:rsidRPr="00420EEB">
        <w:rPr>
          <w:rFonts w:ascii="Verdana" w:hAnsi="Verdana"/>
          <w:b/>
          <w:sz w:val="18"/>
          <w:szCs w:val="18"/>
          <w:lang w:val="nl-NL"/>
        </w:rPr>
        <w:t>Voorstel van rijkswet</w:t>
      </w:r>
    </w:p>
    <w:p w:rsidR="00BF40D8" w:rsidP="00BF40D8" w:rsidRDefault="00BF40D8" w14:paraId="4D01A703" w14:textId="77777777">
      <w:pPr>
        <w:rPr>
          <w:rFonts w:ascii="Verdana" w:hAnsi="Verdana"/>
          <w:b/>
          <w:bCs/>
          <w:sz w:val="18"/>
          <w:szCs w:val="18"/>
          <w:lang w:val="nl-NL"/>
        </w:rPr>
      </w:pPr>
    </w:p>
    <w:p w:rsidRPr="00EC629A" w:rsidR="00BF40D8" w:rsidP="00BF40D8" w:rsidRDefault="00BF40D8" w14:paraId="537104AA" w14:textId="77777777">
      <w:pPr>
        <w:rPr>
          <w:rFonts w:ascii="Verdana" w:hAnsi="Verdana"/>
          <w:sz w:val="18"/>
          <w:szCs w:val="18"/>
          <w:lang w:val="nl-NL"/>
        </w:rPr>
      </w:pPr>
      <w:r w:rsidRPr="00EC629A">
        <w:rPr>
          <w:rFonts w:ascii="Verdana" w:hAnsi="Verdana"/>
          <w:sz w:val="18"/>
          <w:szCs w:val="18"/>
          <w:lang w:val="nl-NL"/>
        </w:rPr>
        <w:t xml:space="preserve">Wij Willem-Alexander, bij de gratie Gods, Koning der </w:t>
      </w:r>
      <w:proofErr w:type="gramStart"/>
      <w:r w:rsidRPr="00EC629A">
        <w:rPr>
          <w:rFonts w:ascii="Verdana" w:hAnsi="Verdana"/>
          <w:sz w:val="18"/>
          <w:szCs w:val="18"/>
          <w:lang w:val="nl-NL"/>
        </w:rPr>
        <w:t xml:space="preserve">Nederlanden, </w:t>
      </w:r>
      <w:r>
        <w:rPr>
          <w:rFonts w:ascii="Verdana" w:hAnsi="Verdana"/>
          <w:sz w:val="18"/>
          <w:szCs w:val="18"/>
          <w:lang w:val="nl-NL"/>
        </w:rPr>
        <w:t xml:space="preserve"> </w:t>
      </w:r>
      <w:r w:rsidRPr="00EC629A">
        <w:rPr>
          <w:rFonts w:ascii="Verdana" w:hAnsi="Verdana"/>
          <w:sz w:val="18"/>
          <w:szCs w:val="18"/>
          <w:lang w:val="nl-NL"/>
        </w:rPr>
        <w:t>Prins</w:t>
      </w:r>
      <w:proofErr w:type="gramEnd"/>
      <w:r w:rsidRPr="00EC629A">
        <w:rPr>
          <w:rFonts w:ascii="Verdana" w:hAnsi="Verdana"/>
          <w:sz w:val="18"/>
          <w:szCs w:val="18"/>
          <w:lang w:val="nl-NL"/>
        </w:rPr>
        <w:t xml:space="preserve"> van Oranje-Nassau, enz. enz. enz. </w:t>
      </w:r>
    </w:p>
    <w:p w:rsidRPr="00EC629A" w:rsidR="00BF40D8" w:rsidP="00BF40D8" w:rsidRDefault="00BF40D8" w14:paraId="31CCE126" w14:textId="77777777">
      <w:pPr>
        <w:rPr>
          <w:rFonts w:ascii="Verdana" w:hAnsi="Verdana"/>
          <w:sz w:val="18"/>
          <w:szCs w:val="18"/>
          <w:lang w:val="nl-NL"/>
        </w:rPr>
      </w:pPr>
      <w:r w:rsidRPr="00EC629A">
        <w:rPr>
          <w:rFonts w:ascii="Verdana" w:hAnsi="Verdana"/>
          <w:sz w:val="18"/>
          <w:szCs w:val="18"/>
          <w:lang w:val="nl-NL"/>
        </w:rPr>
        <w:t xml:space="preserve">Allen, die deze zullen zien of horen lezen, saluut! </w:t>
      </w:r>
      <w:proofErr w:type="gramStart"/>
      <w:r w:rsidRPr="00EC629A">
        <w:rPr>
          <w:rFonts w:ascii="Verdana" w:hAnsi="Verdana"/>
          <w:sz w:val="18"/>
          <w:szCs w:val="18"/>
          <w:lang w:val="nl-NL"/>
        </w:rPr>
        <w:t>doen</w:t>
      </w:r>
      <w:proofErr w:type="gramEnd"/>
      <w:r w:rsidRPr="00EC629A">
        <w:rPr>
          <w:rFonts w:ascii="Verdana" w:hAnsi="Verdana"/>
          <w:sz w:val="18"/>
          <w:szCs w:val="18"/>
          <w:lang w:val="nl-NL"/>
        </w:rPr>
        <w:t xml:space="preserve"> te weten: </w:t>
      </w:r>
    </w:p>
    <w:p w:rsidR="00BF40D8" w:rsidP="00BF40D8" w:rsidRDefault="00BF40D8" w14:paraId="1BE63E28" w14:textId="4099F28A">
      <w:pPr>
        <w:rPr>
          <w:rFonts w:ascii="Verdana" w:hAnsi="Verdana"/>
          <w:sz w:val="18"/>
          <w:szCs w:val="18"/>
          <w:lang w:val="nl-NL"/>
        </w:rPr>
      </w:pPr>
      <w:r w:rsidRPr="00EC629A">
        <w:rPr>
          <w:rFonts w:ascii="Verdana" w:hAnsi="Verdana"/>
          <w:sz w:val="18"/>
          <w:szCs w:val="18"/>
          <w:lang w:val="nl-NL"/>
        </w:rPr>
        <w:t xml:space="preserve">Alzo Wij in overweging </w:t>
      </w:r>
      <w:r w:rsidRPr="0092331C">
        <w:rPr>
          <w:rFonts w:ascii="Verdana" w:hAnsi="Verdana"/>
          <w:sz w:val="18"/>
          <w:szCs w:val="18"/>
          <w:lang w:val="nl-NL"/>
        </w:rPr>
        <w:t xml:space="preserve">genomen hebben, dat het wenselijk is dat de rijkswet </w:t>
      </w:r>
      <w:r w:rsidRPr="0092331C" w:rsidR="00D14E8F">
        <w:rPr>
          <w:rFonts w:ascii="Verdana" w:hAnsi="Verdana"/>
          <w:sz w:val="18"/>
          <w:szCs w:val="18"/>
          <w:lang w:val="nl-NL"/>
        </w:rPr>
        <w:t xml:space="preserve">in overeenstemming wordt gebracht met </w:t>
      </w:r>
      <w:r w:rsidRPr="0092331C">
        <w:rPr>
          <w:rFonts w:ascii="Verdana" w:hAnsi="Verdana"/>
          <w:sz w:val="18"/>
          <w:szCs w:val="18"/>
          <w:lang w:val="nl-NL"/>
        </w:rPr>
        <w:t xml:space="preserve">de </w:t>
      </w:r>
      <w:r w:rsidRPr="0092331C" w:rsidR="00D14E8F">
        <w:rPr>
          <w:rFonts w:ascii="Verdana" w:hAnsi="Verdana"/>
          <w:sz w:val="18"/>
          <w:szCs w:val="18"/>
          <w:lang w:val="nl-NL"/>
        </w:rPr>
        <w:t xml:space="preserve">bestaande </w:t>
      </w:r>
      <w:r w:rsidRPr="0092331C">
        <w:rPr>
          <w:rFonts w:ascii="Verdana" w:hAnsi="Verdana"/>
          <w:sz w:val="18"/>
          <w:szCs w:val="18"/>
          <w:lang w:val="nl-NL"/>
        </w:rPr>
        <w:t>praktijk van d</w:t>
      </w:r>
      <w:r w:rsidRPr="0092331C" w:rsidR="00D14E8F">
        <w:rPr>
          <w:rFonts w:ascii="Verdana" w:hAnsi="Verdana"/>
          <w:sz w:val="18"/>
          <w:szCs w:val="18"/>
          <w:lang w:val="nl-NL"/>
        </w:rPr>
        <w:t>igital</w:t>
      </w:r>
      <w:r w:rsidRPr="0092331C">
        <w:rPr>
          <w:rFonts w:ascii="Verdana" w:hAnsi="Verdana"/>
          <w:sz w:val="18"/>
          <w:szCs w:val="18"/>
          <w:lang w:val="nl-NL"/>
        </w:rPr>
        <w:t>e bekendmaking van verdragen</w:t>
      </w:r>
      <w:r w:rsidRPr="0092331C" w:rsidR="00D14E8F">
        <w:rPr>
          <w:rFonts w:ascii="Verdana" w:hAnsi="Verdana"/>
          <w:sz w:val="18"/>
          <w:szCs w:val="18"/>
          <w:lang w:val="nl-NL"/>
        </w:rPr>
        <w:t>, in de Verdragenbank</w:t>
      </w:r>
      <w:r w:rsidRPr="0092331C" w:rsidR="0092331C">
        <w:rPr>
          <w:rFonts w:ascii="Verdana" w:hAnsi="Verdana"/>
          <w:sz w:val="18"/>
          <w:szCs w:val="18"/>
          <w:lang w:val="nl-NL"/>
        </w:rPr>
        <w:t>,</w:t>
      </w:r>
      <w:r w:rsidRPr="0092331C" w:rsidR="00D14E8F">
        <w:rPr>
          <w:rFonts w:ascii="Verdana" w:hAnsi="Verdana"/>
          <w:sz w:val="18"/>
          <w:szCs w:val="18"/>
          <w:lang w:val="nl-NL"/>
        </w:rPr>
        <w:t xml:space="preserve"> met een kortere bekendmakingstermijn en </w:t>
      </w:r>
      <w:r w:rsidRPr="0092331C" w:rsidR="0092331C">
        <w:rPr>
          <w:rFonts w:ascii="Verdana" w:hAnsi="Verdana"/>
          <w:sz w:val="18"/>
          <w:szCs w:val="18"/>
          <w:lang w:val="nl-NL"/>
        </w:rPr>
        <w:t xml:space="preserve">met </w:t>
      </w:r>
      <w:r w:rsidRPr="00590673" w:rsidR="0092331C">
        <w:rPr>
          <w:rFonts w:ascii="Verdana" w:hAnsi="Verdana"/>
          <w:sz w:val="18"/>
          <w:szCs w:val="18"/>
          <w:lang w:val="nl-NL"/>
        </w:rPr>
        <w:t>digitale beschikbaarstelling van bijzondere verdragsbijlagen</w:t>
      </w:r>
      <w:r w:rsidRPr="0092331C" w:rsidR="00D14E8F">
        <w:rPr>
          <w:rFonts w:ascii="Verdana" w:hAnsi="Verdana"/>
          <w:sz w:val="18"/>
          <w:szCs w:val="18"/>
          <w:lang w:val="nl-NL"/>
        </w:rPr>
        <w:t>;</w:t>
      </w:r>
    </w:p>
    <w:p w:rsidR="00BF40D8" w:rsidP="00BF40D8" w:rsidRDefault="00BF40D8" w14:paraId="6AEB45B7" w14:textId="77777777">
      <w:pPr>
        <w:rPr>
          <w:rFonts w:ascii="Verdana" w:hAnsi="Verdana"/>
          <w:sz w:val="18"/>
          <w:szCs w:val="18"/>
          <w:lang w:val="nl-NL"/>
        </w:rPr>
      </w:pPr>
      <w:r w:rsidRPr="00EC629A">
        <w:rPr>
          <w:rFonts w:ascii="Verdana" w:hAnsi="Verdana"/>
          <w:sz w:val="18"/>
          <w:szCs w:val="18"/>
          <w:lang w:val="nl-NL"/>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2E6707" w:rsidR="00BF40D8" w:rsidP="00BF40D8" w:rsidRDefault="00BF40D8" w14:paraId="5EDE7EBB" w14:textId="77777777">
      <w:pPr>
        <w:rPr>
          <w:rFonts w:ascii="Verdana" w:hAnsi="Verdana"/>
          <w:sz w:val="18"/>
          <w:szCs w:val="18"/>
          <w:lang w:val="nl-NL"/>
        </w:rPr>
      </w:pPr>
    </w:p>
    <w:p w:rsidRPr="002E6707" w:rsidR="00BF40D8" w:rsidP="00BF40D8" w:rsidRDefault="00BF40D8" w14:paraId="18B0B283" w14:textId="77777777">
      <w:pPr>
        <w:rPr>
          <w:rFonts w:ascii="Verdana" w:hAnsi="Verdana"/>
          <w:b/>
          <w:sz w:val="18"/>
          <w:szCs w:val="18"/>
          <w:lang w:val="nl-NL"/>
        </w:rPr>
      </w:pPr>
      <w:r w:rsidRPr="002E6707">
        <w:rPr>
          <w:rFonts w:ascii="Verdana" w:hAnsi="Verdana"/>
          <w:b/>
          <w:sz w:val="18"/>
          <w:szCs w:val="18"/>
          <w:lang w:val="nl-NL"/>
        </w:rPr>
        <w:t>ARTIKEL I</w:t>
      </w:r>
    </w:p>
    <w:p w:rsidR="00BF40D8" w:rsidP="00BF40D8" w:rsidRDefault="00BF40D8" w14:paraId="4DBD189E" w14:textId="77777777">
      <w:pPr>
        <w:rPr>
          <w:rFonts w:ascii="Verdana" w:hAnsi="Verdana"/>
          <w:sz w:val="18"/>
          <w:szCs w:val="18"/>
          <w:lang w:val="nl-NL"/>
        </w:rPr>
      </w:pPr>
      <w:r w:rsidRPr="002E6707">
        <w:rPr>
          <w:rFonts w:ascii="Verdana" w:hAnsi="Verdana"/>
          <w:sz w:val="18"/>
          <w:szCs w:val="18"/>
          <w:lang w:val="nl-NL"/>
        </w:rPr>
        <w:t>De Rijkswet goedkeuring en bekendmaking verdragen wordt als volgt gewijzigd:</w:t>
      </w:r>
    </w:p>
    <w:p w:rsidR="0076027D" w:rsidP="00BF40D8" w:rsidRDefault="0076027D" w14:paraId="0C49DE64" w14:textId="77777777">
      <w:pPr>
        <w:rPr>
          <w:rFonts w:ascii="Verdana" w:hAnsi="Verdana"/>
          <w:sz w:val="18"/>
          <w:szCs w:val="18"/>
          <w:lang w:val="nl-NL"/>
        </w:rPr>
      </w:pPr>
    </w:p>
    <w:p w:rsidR="007747EB" w:rsidP="00BF40D8" w:rsidRDefault="0076027D" w14:paraId="30E462ED" w14:textId="42116257">
      <w:pPr>
        <w:rPr>
          <w:rFonts w:ascii="Verdana" w:hAnsi="Verdana"/>
          <w:sz w:val="18"/>
          <w:szCs w:val="18"/>
          <w:lang w:val="nl-NL"/>
        </w:rPr>
      </w:pPr>
      <w:r>
        <w:rPr>
          <w:rFonts w:ascii="Verdana" w:hAnsi="Verdana"/>
          <w:sz w:val="18"/>
          <w:szCs w:val="18"/>
          <w:lang w:val="nl-NL"/>
        </w:rPr>
        <w:t>A</w:t>
      </w:r>
    </w:p>
    <w:p w:rsidR="006B3152" w:rsidP="00BF40D8" w:rsidRDefault="006B3152" w14:paraId="6EC3D36F" w14:textId="164D64F3">
      <w:pPr>
        <w:rPr>
          <w:rFonts w:ascii="Verdana" w:hAnsi="Verdana"/>
          <w:sz w:val="18"/>
          <w:szCs w:val="18"/>
          <w:lang w:val="nl-NL"/>
        </w:rPr>
      </w:pPr>
      <w:bookmarkStart w:name="_Hlk193209023" w:id="0"/>
      <w:r>
        <w:rPr>
          <w:rFonts w:ascii="Verdana" w:hAnsi="Verdana"/>
          <w:sz w:val="18"/>
          <w:szCs w:val="18"/>
          <w:lang w:val="nl-NL"/>
        </w:rPr>
        <w:t>In het eerste lid van artikel 14 wordt “</w:t>
      </w:r>
      <w:r w:rsidR="007747EB">
        <w:rPr>
          <w:rFonts w:ascii="Verdana" w:hAnsi="Verdana"/>
          <w:sz w:val="18"/>
          <w:szCs w:val="18"/>
          <w:lang w:val="nl-NL"/>
        </w:rPr>
        <w:t xml:space="preserve">de </w:t>
      </w:r>
      <w:r>
        <w:rPr>
          <w:rFonts w:ascii="Verdana" w:hAnsi="Verdana"/>
          <w:sz w:val="18"/>
          <w:szCs w:val="18"/>
          <w:lang w:val="nl-NL"/>
        </w:rPr>
        <w:t>artikelen 2” vervangen door “</w:t>
      </w:r>
      <w:r w:rsidR="007747EB">
        <w:rPr>
          <w:rFonts w:ascii="Verdana" w:hAnsi="Verdana"/>
          <w:sz w:val="18"/>
          <w:szCs w:val="18"/>
          <w:lang w:val="nl-NL"/>
        </w:rPr>
        <w:t xml:space="preserve">de </w:t>
      </w:r>
      <w:r>
        <w:rPr>
          <w:rFonts w:ascii="Verdana" w:hAnsi="Verdana"/>
          <w:sz w:val="18"/>
          <w:szCs w:val="18"/>
          <w:lang w:val="nl-NL"/>
        </w:rPr>
        <w:t>artikelen 2, eerste en derde lid,”.</w:t>
      </w:r>
    </w:p>
    <w:bookmarkEnd w:id="0"/>
    <w:p w:rsidR="0076027D" w:rsidP="00BF40D8" w:rsidRDefault="0076027D" w14:paraId="5EDCF247" w14:textId="77777777">
      <w:pPr>
        <w:rPr>
          <w:rFonts w:ascii="Verdana" w:hAnsi="Verdana"/>
          <w:sz w:val="18"/>
          <w:szCs w:val="18"/>
          <w:lang w:val="nl-NL"/>
        </w:rPr>
      </w:pPr>
    </w:p>
    <w:p w:rsidR="00BF40D8" w:rsidP="00BF40D8" w:rsidRDefault="006B3152" w14:paraId="6E026AEF" w14:textId="52D3421B">
      <w:pPr>
        <w:rPr>
          <w:rFonts w:ascii="Verdana" w:hAnsi="Verdana"/>
          <w:sz w:val="18"/>
          <w:szCs w:val="18"/>
          <w:lang w:val="nl-NL"/>
        </w:rPr>
      </w:pPr>
      <w:r>
        <w:rPr>
          <w:rFonts w:ascii="Verdana" w:hAnsi="Verdana"/>
          <w:sz w:val="18"/>
          <w:szCs w:val="18"/>
          <w:lang w:val="nl-NL"/>
        </w:rPr>
        <w:t>B</w:t>
      </w:r>
    </w:p>
    <w:p w:rsidR="00BF40D8" w:rsidP="00BF40D8" w:rsidRDefault="00BF40D8" w14:paraId="6DCD5413" w14:textId="77777777">
      <w:pPr>
        <w:rPr>
          <w:rFonts w:ascii="Verdana" w:hAnsi="Verdana"/>
          <w:sz w:val="18"/>
          <w:szCs w:val="18"/>
          <w:lang w:val="nl-NL"/>
        </w:rPr>
      </w:pPr>
      <w:r>
        <w:rPr>
          <w:rFonts w:ascii="Verdana" w:hAnsi="Verdana"/>
          <w:sz w:val="18"/>
          <w:szCs w:val="18"/>
          <w:lang w:val="nl-NL"/>
        </w:rPr>
        <w:t>Artikel 16 komt te luiden:</w:t>
      </w:r>
    </w:p>
    <w:p w:rsidR="00BF40D8" w:rsidP="00BF40D8" w:rsidRDefault="00BF40D8" w14:paraId="791F437A" w14:textId="77777777">
      <w:pPr>
        <w:rPr>
          <w:rFonts w:ascii="Verdana" w:hAnsi="Verdana"/>
          <w:b/>
          <w:bCs/>
          <w:sz w:val="18"/>
          <w:szCs w:val="18"/>
          <w:lang w:val="nl-NL"/>
        </w:rPr>
      </w:pPr>
      <w:r>
        <w:rPr>
          <w:rFonts w:ascii="Verdana" w:hAnsi="Verdana"/>
          <w:sz w:val="18"/>
          <w:szCs w:val="18"/>
          <w:lang w:val="nl-NL"/>
        </w:rPr>
        <w:tab/>
      </w:r>
      <w:r>
        <w:rPr>
          <w:rFonts w:ascii="Verdana" w:hAnsi="Verdana"/>
          <w:b/>
          <w:bCs/>
          <w:sz w:val="18"/>
          <w:szCs w:val="18"/>
          <w:lang w:val="nl-NL"/>
        </w:rPr>
        <w:t>Artikel 16</w:t>
      </w:r>
    </w:p>
    <w:p w:rsidR="00BF40D8" w:rsidP="00BF40D8" w:rsidRDefault="00BF40D8" w14:paraId="3F6C92C9" w14:textId="77777777">
      <w:pPr>
        <w:ind w:left="708"/>
        <w:rPr>
          <w:rFonts w:ascii="Verdana" w:hAnsi="Verdana"/>
          <w:sz w:val="18"/>
          <w:szCs w:val="18"/>
          <w:lang w:val="nl-NL"/>
        </w:rPr>
      </w:pPr>
      <w:r>
        <w:rPr>
          <w:rFonts w:ascii="Verdana" w:hAnsi="Verdana"/>
          <w:sz w:val="18"/>
          <w:szCs w:val="18"/>
          <w:lang w:val="nl-NL"/>
        </w:rPr>
        <w:t xml:space="preserve">1. De bekendmaking van verdragen en van besluiten van volkenrechtelijke organisaties geschiedt in het </w:t>
      </w:r>
      <w:proofErr w:type="spellStart"/>
      <w:r>
        <w:rPr>
          <w:rFonts w:ascii="Verdana" w:hAnsi="Verdana"/>
          <w:sz w:val="18"/>
          <w:szCs w:val="18"/>
          <w:lang w:val="nl-NL"/>
        </w:rPr>
        <w:t>Tractatenblad</w:t>
      </w:r>
      <w:proofErr w:type="spellEnd"/>
      <w:r>
        <w:rPr>
          <w:rFonts w:ascii="Verdana" w:hAnsi="Verdana"/>
          <w:sz w:val="18"/>
          <w:szCs w:val="18"/>
          <w:lang w:val="nl-NL"/>
        </w:rPr>
        <w:t xml:space="preserve"> van het Koninkrijk der Nederlanden en in de Verdragenbank.</w:t>
      </w:r>
    </w:p>
    <w:p w:rsidR="00BF40D8" w:rsidP="00BF40D8" w:rsidRDefault="00BF40D8" w14:paraId="4347FF69" w14:textId="77777777">
      <w:pPr>
        <w:ind w:left="708"/>
        <w:rPr>
          <w:rFonts w:ascii="Verdana" w:hAnsi="Verdana"/>
          <w:sz w:val="18"/>
          <w:szCs w:val="18"/>
          <w:lang w:val="nl-NL"/>
        </w:rPr>
      </w:pPr>
      <w:r>
        <w:rPr>
          <w:rFonts w:ascii="Verdana" w:hAnsi="Verdana"/>
          <w:sz w:val="18"/>
          <w:szCs w:val="18"/>
          <w:lang w:val="nl-NL"/>
        </w:rPr>
        <w:t xml:space="preserve">2. Onze Minister van Buitenlandse Zaken geeft het </w:t>
      </w:r>
      <w:proofErr w:type="spellStart"/>
      <w:r>
        <w:rPr>
          <w:rFonts w:ascii="Verdana" w:hAnsi="Verdana"/>
          <w:sz w:val="18"/>
          <w:szCs w:val="18"/>
          <w:lang w:val="nl-NL"/>
        </w:rPr>
        <w:t>Tractatenblad</w:t>
      </w:r>
      <w:proofErr w:type="spellEnd"/>
      <w:r>
        <w:rPr>
          <w:rFonts w:ascii="Verdana" w:hAnsi="Verdana"/>
          <w:sz w:val="18"/>
          <w:szCs w:val="18"/>
          <w:lang w:val="nl-NL"/>
        </w:rPr>
        <w:t xml:space="preserve"> elektronisch uit op een algemeen toegankelijke wijze. Na de uitgifte blijft het </w:t>
      </w:r>
      <w:proofErr w:type="spellStart"/>
      <w:r>
        <w:rPr>
          <w:rFonts w:ascii="Verdana" w:hAnsi="Verdana"/>
          <w:sz w:val="18"/>
          <w:szCs w:val="18"/>
          <w:lang w:val="nl-NL"/>
        </w:rPr>
        <w:t>Tractatenblad</w:t>
      </w:r>
      <w:proofErr w:type="spellEnd"/>
      <w:r>
        <w:rPr>
          <w:rFonts w:ascii="Verdana" w:hAnsi="Verdana"/>
          <w:sz w:val="18"/>
          <w:szCs w:val="18"/>
          <w:lang w:val="nl-NL"/>
        </w:rPr>
        <w:t xml:space="preserve"> elektronisch op een algemeen toegankelijke wijze beschikbaar. </w:t>
      </w:r>
    </w:p>
    <w:p w:rsidR="00BF40D8" w:rsidP="00BF40D8" w:rsidRDefault="00BF40D8" w14:paraId="3C1E498B" w14:textId="12D7CF74">
      <w:pPr>
        <w:ind w:left="708"/>
        <w:rPr>
          <w:rFonts w:ascii="Verdana" w:hAnsi="Verdana"/>
          <w:sz w:val="18"/>
          <w:szCs w:val="18"/>
          <w:lang w:val="nl-NL"/>
        </w:rPr>
      </w:pPr>
      <w:r>
        <w:rPr>
          <w:rFonts w:ascii="Verdana" w:hAnsi="Verdana"/>
          <w:sz w:val="18"/>
          <w:szCs w:val="18"/>
          <w:lang w:val="nl-NL"/>
        </w:rPr>
        <w:t>3. De Verdragenbank is een elektronisch medium dat gegevens bevat van de verdragen waarbij het Koninkrijk der Nederlanden partij is. Onze Minister van Buitenlandse Zaken beheert de Verdragenbank en zorgt ervoor dat deze op een algemeen toegankelijke wijze beschikbaar blijft.</w:t>
      </w:r>
    </w:p>
    <w:p w:rsidR="00BF40D8" w:rsidP="00BF40D8" w:rsidRDefault="00BF40D8" w14:paraId="70F830A3" w14:textId="77777777">
      <w:pPr>
        <w:ind w:left="708"/>
        <w:rPr>
          <w:rFonts w:ascii="Verdana" w:hAnsi="Verdana"/>
          <w:sz w:val="18"/>
          <w:szCs w:val="18"/>
          <w:lang w:val="nl-NL"/>
        </w:rPr>
      </w:pPr>
      <w:r>
        <w:rPr>
          <w:rFonts w:ascii="Verdana" w:hAnsi="Verdana"/>
          <w:sz w:val="18"/>
          <w:szCs w:val="18"/>
          <w:lang w:val="nl-NL"/>
        </w:rPr>
        <w:t xml:space="preserve">4. Voor het inzien van het </w:t>
      </w:r>
      <w:proofErr w:type="spellStart"/>
      <w:r>
        <w:rPr>
          <w:rFonts w:ascii="Verdana" w:hAnsi="Verdana"/>
          <w:sz w:val="18"/>
          <w:szCs w:val="18"/>
          <w:lang w:val="nl-NL"/>
        </w:rPr>
        <w:t>Tractatenblad</w:t>
      </w:r>
      <w:proofErr w:type="spellEnd"/>
      <w:r>
        <w:rPr>
          <w:rFonts w:ascii="Verdana" w:hAnsi="Verdana"/>
          <w:sz w:val="18"/>
          <w:szCs w:val="18"/>
          <w:lang w:val="nl-NL"/>
        </w:rPr>
        <w:t xml:space="preserve"> en de Verdragenbank worden geen kosten in rekening gebracht.</w:t>
      </w:r>
    </w:p>
    <w:p w:rsidRPr="003503EB" w:rsidR="00BF40D8" w:rsidP="00BF40D8" w:rsidRDefault="00BF40D8" w14:paraId="7C6EC091" w14:textId="77777777">
      <w:pPr>
        <w:ind w:left="708"/>
        <w:rPr>
          <w:rFonts w:ascii="Verdana" w:hAnsi="Verdana"/>
          <w:sz w:val="18"/>
          <w:szCs w:val="18"/>
          <w:lang w:val="nl-NL"/>
        </w:rPr>
      </w:pPr>
      <w:r>
        <w:rPr>
          <w:rFonts w:ascii="Verdana" w:hAnsi="Verdana"/>
          <w:sz w:val="18"/>
          <w:szCs w:val="18"/>
          <w:lang w:val="nl-NL"/>
        </w:rPr>
        <w:t xml:space="preserve">5. Bij ministeriële regeling worden nadere regels gesteld </w:t>
      </w:r>
      <w:proofErr w:type="gramStart"/>
      <w:r>
        <w:rPr>
          <w:rFonts w:ascii="Verdana" w:hAnsi="Verdana"/>
          <w:sz w:val="18"/>
          <w:szCs w:val="18"/>
          <w:lang w:val="nl-NL"/>
        </w:rPr>
        <w:t>omtrent</w:t>
      </w:r>
      <w:proofErr w:type="gramEnd"/>
      <w:r>
        <w:rPr>
          <w:rFonts w:ascii="Verdana" w:hAnsi="Verdana"/>
          <w:sz w:val="18"/>
          <w:szCs w:val="18"/>
          <w:lang w:val="nl-NL"/>
        </w:rPr>
        <w:t xml:space="preserve"> de uitgifte van het </w:t>
      </w:r>
      <w:proofErr w:type="spellStart"/>
      <w:r>
        <w:rPr>
          <w:rFonts w:ascii="Verdana" w:hAnsi="Verdana"/>
          <w:sz w:val="18"/>
          <w:szCs w:val="18"/>
          <w:lang w:val="nl-NL"/>
        </w:rPr>
        <w:t>Tractatenblad</w:t>
      </w:r>
      <w:proofErr w:type="spellEnd"/>
      <w:r>
        <w:rPr>
          <w:rFonts w:ascii="Verdana" w:hAnsi="Verdana"/>
          <w:sz w:val="18"/>
          <w:szCs w:val="18"/>
          <w:lang w:val="nl-NL"/>
        </w:rPr>
        <w:t xml:space="preserve"> en het beschikbaar blijven van het </w:t>
      </w:r>
      <w:proofErr w:type="spellStart"/>
      <w:r>
        <w:rPr>
          <w:rFonts w:ascii="Verdana" w:hAnsi="Verdana"/>
          <w:sz w:val="18"/>
          <w:szCs w:val="18"/>
          <w:lang w:val="nl-NL"/>
        </w:rPr>
        <w:t>Tractatenblad</w:t>
      </w:r>
      <w:proofErr w:type="spellEnd"/>
      <w:r>
        <w:rPr>
          <w:rFonts w:ascii="Verdana" w:hAnsi="Verdana"/>
          <w:sz w:val="18"/>
          <w:szCs w:val="18"/>
          <w:lang w:val="nl-NL"/>
        </w:rPr>
        <w:t xml:space="preserve"> en de Verdragenbank.</w:t>
      </w:r>
    </w:p>
    <w:p w:rsidRPr="002E6707" w:rsidR="00BF40D8" w:rsidP="00BF40D8" w:rsidRDefault="00BF40D8" w14:paraId="3FDE757C" w14:textId="77777777">
      <w:pPr>
        <w:rPr>
          <w:rFonts w:ascii="Verdana" w:hAnsi="Verdana"/>
          <w:sz w:val="18"/>
          <w:szCs w:val="18"/>
          <w:lang w:val="nl-NL"/>
        </w:rPr>
      </w:pPr>
    </w:p>
    <w:p w:rsidR="00D14E8F" w:rsidP="00BF40D8" w:rsidRDefault="006B3152" w14:paraId="1CE6C8A7" w14:textId="0D9BF8FA">
      <w:pPr>
        <w:rPr>
          <w:rFonts w:ascii="Verdana" w:hAnsi="Verdana"/>
          <w:sz w:val="18"/>
          <w:szCs w:val="18"/>
          <w:lang w:val="nl-NL"/>
        </w:rPr>
      </w:pPr>
      <w:r>
        <w:rPr>
          <w:rFonts w:ascii="Verdana" w:hAnsi="Verdana"/>
          <w:sz w:val="18"/>
          <w:szCs w:val="18"/>
          <w:lang w:val="nl-NL"/>
        </w:rPr>
        <w:lastRenderedPageBreak/>
        <w:t>C</w:t>
      </w:r>
      <w:r w:rsidRPr="002E6707" w:rsidR="00BF40D8">
        <w:rPr>
          <w:rFonts w:ascii="Verdana" w:hAnsi="Verdana"/>
          <w:sz w:val="18"/>
          <w:szCs w:val="18"/>
          <w:lang w:val="nl-NL"/>
        </w:rPr>
        <w:t xml:space="preserve"> </w:t>
      </w:r>
    </w:p>
    <w:p w:rsidR="00436ECA" w:rsidP="00BF40D8" w:rsidRDefault="00436ECA" w14:paraId="515B70E7" w14:textId="60C1FA4E">
      <w:pPr>
        <w:rPr>
          <w:rFonts w:ascii="Verdana" w:hAnsi="Verdana"/>
          <w:sz w:val="18"/>
          <w:szCs w:val="18"/>
          <w:lang w:val="nl-NL"/>
        </w:rPr>
      </w:pPr>
      <w:r>
        <w:rPr>
          <w:rFonts w:ascii="Verdana" w:hAnsi="Verdana"/>
          <w:sz w:val="18"/>
          <w:szCs w:val="18"/>
          <w:lang w:val="nl-NL"/>
        </w:rPr>
        <w:t>A</w:t>
      </w:r>
      <w:r w:rsidRPr="00D14E8F" w:rsidR="00D14E8F">
        <w:rPr>
          <w:rFonts w:ascii="Verdana" w:hAnsi="Verdana"/>
          <w:sz w:val="18"/>
          <w:szCs w:val="18"/>
          <w:lang w:val="nl-NL"/>
        </w:rPr>
        <w:t xml:space="preserve">rtikel 16a wordt </w:t>
      </w:r>
      <w:r>
        <w:rPr>
          <w:rFonts w:ascii="Verdana" w:hAnsi="Verdana"/>
          <w:sz w:val="18"/>
          <w:szCs w:val="18"/>
          <w:lang w:val="nl-NL"/>
        </w:rPr>
        <w:t>als volgt gewijzigd:</w:t>
      </w:r>
    </w:p>
    <w:p w:rsidRPr="00436ECA" w:rsidR="00436ECA" w:rsidP="00436ECA" w:rsidRDefault="00436ECA" w14:paraId="1C93BED8" w14:textId="629AC390">
      <w:pPr>
        <w:pStyle w:val="Lijstalinea"/>
        <w:numPr>
          <w:ilvl w:val="0"/>
          <w:numId w:val="8"/>
        </w:numPr>
        <w:rPr>
          <w:rStyle w:val="cf01"/>
          <w:rFonts w:ascii="Verdana" w:hAnsi="Verdana" w:cs="Times New Roman"/>
        </w:rPr>
      </w:pPr>
      <w:r>
        <w:rPr>
          <w:szCs w:val="18"/>
        </w:rPr>
        <w:t xml:space="preserve">Voor de tekst wordt de aanduiding </w:t>
      </w:r>
      <w:r w:rsidRPr="00A421B8">
        <w:rPr>
          <w:rStyle w:val="cf01"/>
          <w:rFonts w:ascii="Verdana" w:hAnsi="Verdana"/>
        </w:rPr>
        <w:t xml:space="preserve">"1." </w:t>
      </w:r>
      <w:r>
        <w:rPr>
          <w:rStyle w:val="cf01"/>
          <w:rFonts w:ascii="Verdana" w:hAnsi="Verdana"/>
        </w:rPr>
        <w:t>g</w:t>
      </w:r>
      <w:r w:rsidRPr="00A421B8">
        <w:rPr>
          <w:rStyle w:val="cf01"/>
          <w:rFonts w:ascii="Verdana" w:hAnsi="Verdana"/>
        </w:rPr>
        <w:t>eplaatst.</w:t>
      </w:r>
    </w:p>
    <w:p w:rsidRPr="00436ECA" w:rsidR="00436ECA" w:rsidP="00436ECA" w:rsidRDefault="00436ECA" w14:paraId="77510E3D" w14:textId="646A99AB">
      <w:pPr>
        <w:pStyle w:val="Lijstalinea"/>
        <w:numPr>
          <w:ilvl w:val="0"/>
          <w:numId w:val="8"/>
        </w:numPr>
        <w:rPr>
          <w:szCs w:val="18"/>
        </w:rPr>
      </w:pPr>
      <w:r w:rsidRPr="00436ECA">
        <w:rPr>
          <w:szCs w:val="18"/>
        </w:rPr>
        <w:t xml:space="preserve">In het eerste lid </w:t>
      </w:r>
      <w:r>
        <w:rPr>
          <w:szCs w:val="18"/>
        </w:rPr>
        <w:t>(nieuw)</w:t>
      </w:r>
      <w:r w:rsidRPr="00436ECA">
        <w:rPr>
          <w:szCs w:val="18"/>
        </w:rPr>
        <w:t xml:space="preserve"> wordt </w:t>
      </w:r>
      <w:r w:rsidR="00F26661">
        <w:rPr>
          <w:szCs w:val="18"/>
        </w:rPr>
        <w:t>“</w:t>
      </w:r>
      <w:r w:rsidRPr="00436ECA">
        <w:rPr>
          <w:szCs w:val="18"/>
        </w:rPr>
        <w:t>artikel 16</w:t>
      </w:r>
      <w:r w:rsidR="00F26661">
        <w:rPr>
          <w:szCs w:val="18"/>
        </w:rPr>
        <w:t>”</w:t>
      </w:r>
      <w:r w:rsidRPr="00436ECA">
        <w:rPr>
          <w:szCs w:val="18"/>
        </w:rPr>
        <w:t xml:space="preserve"> vervangen door </w:t>
      </w:r>
      <w:r w:rsidR="00F26661">
        <w:rPr>
          <w:szCs w:val="18"/>
        </w:rPr>
        <w:t>“</w:t>
      </w:r>
      <w:r w:rsidRPr="00436ECA">
        <w:rPr>
          <w:szCs w:val="18"/>
        </w:rPr>
        <w:t>artikel 16, tweede en vijfde lid</w:t>
      </w:r>
      <w:r w:rsidR="00F26661">
        <w:rPr>
          <w:szCs w:val="18"/>
        </w:rPr>
        <w:t>,”</w:t>
      </w:r>
      <w:r w:rsidRPr="00436ECA">
        <w:rPr>
          <w:szCs w:val="18"/>
        </w:rPr>
        <w:t>.</w:t>
      </w:r>
    </w:p>
    <w:p w:rsidR="00436ECA" w:rsidP="00436ECA" w:rsidRDefault="00436ECA" w14:paraId="5596093E" w14:textId="77777777">
      <w:pPr>
        <w:pStyle w:val="Lijstalinea"/>
        <w:numPr>
          <w:ilvl w:val="0"/>
          <w:numId w:val="8"/>
        </w:numPr>
        <w:rPr>
          <w:rStyle w:val="cf01"/>
          <w:rFonts w:ascii="Verdana" w:hAnsi="Verdana"/>
        </w:rPr>
      </w:pPr>
      <w:r w:rsidRPr="00A421B8">
        <w:rPr>
          <w:rStyle w:val="cf01"/>
          <w:rFonts w:ascii="Verdana" w:hAnsi="Verdana"/>
        </w:rPr>
        <w:t xml:space="preserve">Er wordt een lid toegevoegd, luidende: </w:t>
      </w:r>
    </w:p>
    <w:p w:rsidRPr="00436ECA" w:rsidR="00436ECA" w:rsidP="00436ECA" w:rsidRDefault="00436ECA" w14:paraId="19DAF059" w14:textId="09B46649">
      <w:pPr>
        <w:pStyle w:val="Lijstalinea"/>
        <w:rPr>
          <w:szCs w:val="18"/>
        </w:rPr>
      </w:pPr>
      <w:r w:rsidRPr="00A421B8">
        <w:rPr>
          <w:rStyle w:val="cf01"/>
          <w:rFonts w:ascii="Verdana" w:hAnsi="Verdana"/>
        </w:rPr>
        <w:t>2.</w:t>
      </w:r>
      <w:r w:rsidR="00BC44FD">
        <w:rPr>
          <w:rStyle w:val="cf01"/>
          <w:rFonts w:ascii="Verdana" w:hAnsi="Verdana"/>
        </w:rPr>
        <w:t xml:space="preserve"> </w:t>
      </w:r>
      <w:r>
        <w:rPr>
          <w:szCs w:val="18"/>
        </w:rPr>
        <w:t xml:space="preserve">Als </w:t>
      </w:r>
      <w:r w:rsidR="00405F86">
        <w:rPr>
          <w:szCs w:val="18"/>
        </w:rPr>
        <w:t xml:space="preserve">elektronische </w:t>
      </w:r>
      <w:r>
        <w:rPr>
          <w:szCs w:val="18"/>
        </w:rPr>
        <w:t xml:space="preserve">bekendmaking in de Verdragenbank in de op artikel 16, derde en vijfde lid, voorziene wijze geheel of gedeeltelijk onmogelijk is, volstaat publicatie in het </w:t>
      </w:r>
      <w:proofErr w:type="spellStart"/>
      <w:r>
        <w:rPr>
          <w:szCs w:val="18"/>
        </w:rPr>
        <w:t>Tractatenblad</w:t>
      </w:r>
      <w:proofErr w:type="spellEnd"/>
      <w:r>
        <w:rPr>
          <w:szCs w:val="18"/>
        </w:rPr>
        <w:t xml:space="preserve"> op de in artikel 16a, eerste lid, voorziene wijze.</w:t>
      </w:r>
    </w:p>
    <w:p w:rsidRPr="00D14E8F" w:rsidR="00D14E8F" w:rsidP="00590673" w:rsidRDefault="00D14E8F" w14:paraId="37DEBA88" w14:textId="77777777">
      <w:pPr>
        <w:pStyle w:val="Lijstalinea"/>
        <w:rPr>
          <w:szCs w:val="18"/>
        </w:rPr>
      </w:pPr>
    </w:p>
    <w:p w:rsidRPr="009C7120" w:rsidR="00D14E8F" w:rsidP="00BF40D8" w:rsidRDefault="006B3152" w14:paraId="5F3EB119" w14:textId="33AB4944">
      <w:pPr>
        <w:rPr>
          <w:rFonts w:ascii="Verdana" w:hAnsi="Verdana"/>
          <w:sz w:val="18"/>
          <w:szCs w:val="18"/>
          <w:lang w:val="nl-NL"/>
        </w:rPr>
      </w:pPr>
      <w:r>
        <w:rPr>
          <w:rFonts w:ascii="Verdana" w:hAnsi="Verdana"/>
          <w:sz w:val="18"/>
          <w:szCs w:val="18"/>
          <w:lang w:val="nl-NL"/>
        </w:rPr>
        <w:t>D</w:t>
      </w:r>
      <w:r w:rsidRPr="009C7120" w:rsidR="00D14E8F">
        <w:rPr>
          <w:rFonts w:ascii="Verdana" w:hAnsi="Verdana"/>
          <w:sz w:val="18"/>
          <w:szCs w:val="18"/>
          <w:lang w:val="nl-NL"/>
        </w:rPr>
        <w:t xml:space="preserve"> </w:t>
      </w:r>
    </w:p>
    <w:p w:rsidR="00BF40D8" w:rsidP="00BF40D8" w:rsidRDefault="00BF40D8" w14:paraId="4B4F3C47" w14:textId="77777777">
      <w:pPr>
        <w:rPr>
          <w:rStyle w:val="cf01"/>
          <w:rFonts w:ascii="Verdana" w:hAnsi="Verdana"/>
          <w:lang w:val="nl-NL"/>
        </w:rPr>
      </w:pPr>
      <w:r>
        <w:rPr>
          <w:rStyle w:val="cf01"/>
          <w:rFonts w:ascii="Verdana" w:hAnsi="Verdana"/>
          <w:lang w:val="nl-NL"/>
        </w:rPr>
        <w:t>Artikel 17 wordt als volgt gewijzigd:</w:t>
      </w:r>
    </w:p>
    <w:p w:rsidR="00BF40D8" w:rsidP="00BF40D8" w:rsidRDefault="00BF40D8" w14:paraId="39C84549" w14:textId="68C4B8A9">
      <w:pPr>
        <w:pStyle w:val="Lijstalinea"/>
        <w:numPr>
          <w:ilvl w:val="0"/>
          <w:numId w:val="6"/>
        </w:numPr>
        <w:rPr>
          <w:rStyle w:val="cf01"/>
          <w:rFonts w:ascii="Verdana" w:hAnsi="Verdana"/>
        </w:rPr>
      </w:pPr>
      <w:r w:rsidRPr="00A421B8">
        <w:rPr>
          <w:rStyle w:val="cf01"/>
          <w:rFonts w:ascii="Verdana" w:hAnsi="Verdana"/>
        </w:rPr>
        <w:t xml:space="preserve">Voor de tekst wordt de aanduiding "1." </w:t>
      </w:r>
      <w:r w:rsidR="00D859B8">
        <w:rPr>
          <w:rStyle w:val="cf01"/>
          <w:rFonts w:ascii="Verdana" w:hAnsi="Verdana"/>
        </w:rPr>
        <w:t>g</w:t>
      </w:r>
      <w:r w:rsidRPr="00A421B8" w:rsidR="00D859B8">
        <w:rPr>
          <w:rStyle w:val="cf01"/>
          <w:rFonts w:ascii="Verdana" w:hAnsi="Verdana"/>
        </w:rPr>
        <w:t>eplaatst</w:t>
      </w:r>
      <w:r w:rsidRPr="00A421B8">
        <w:rPr>
          <w:rStyle w:val="cf01"/>
          <w:rFonts w:ascii="Verdana" w:hAnsi="Verdana"/>
        </w:rPr>
        <w:t xml:space="preserve">. </w:t>
      </w:r>
    </w:p>
    <w:p w:rsidR="00BF40D8" w:rsidP="00BF40D8" w:rsidRDefault="00BF40D8" w14:paraId="5316E506" w14:textId="77777777">
      <w:pPr>
        <w:pStyle w:val="Lijstalinea"/>
        <w:rPr>
          <w:rStyle w:val="cf01"/>
          <w:rFonts w:ascii="Verdana" w:hAnsi="Verdana"/>
        </w:rPr>
      </w:pPr>
    </w:p>
    <w:p w:rsidR="00BF40D8" w:rsidP="00BF40D8" w:rsidRDefault="00BF40D8" w14:paraId="305CF969" w14:textId="77777777">
      <w:pPr>
        <w:pStyle w:val="Lijstalinea"/>
        <w:numPr>
          <w:ilvl w:val="0"/>
          <w:numId w:val="6"/>
        </w:numPr>
        <w:rPr>
          <w:rStyle w:val="cf01"/>
          <w:rFonts w:ascii="Verdana" w:hAnsi="Verdana"/>
        </w:rPr>
      </w:pPr>
      <w:r w:rsidRPr="00A421B8">
        <w:rPr>
          <w:rStyle w:val="cf01"/>
          <w:rFonts w:ascii="Verdana" w:hAnsi="Verdana"/>
        </w:rPr>
        <w:t xml:space="preserve">Er wordt een lid toegevoegd, luidende: </w:t>
      </w:r>
    </w:p>
    <w:p w:rsidR="00BF40D8" w:rsidP="00BF40D8" w:rsidRDefault="00BF40D8" w14:paraId="79D91000" w14:textId="73321EA2">
      <w:pPr>
        <w:ind w:left="708"/>
        <w:rPr>
          <w:rFonts w:ascii="Verdana" w:hAnsi="Verdana"/>
          <w:sz w:val="18"/>
          <w:szCs w:val="18"/>
          <w:lang w:val="nl-NL"/>
        </w:rPr>
      </w:pPr>
      <w:r w:rsidRPr="00A421B8">
        <w:rPr>
          <w:rStyle w:val="cf01"/>
          <w:rFonts w:ascii="Verdana" w:hAnsi="Verdana"/>
          <w:lang w:val="nl-NL"/>
        </w:rPr>
        <w:t xml:space="preserve">2. </w:t>
      </w:r>
      <w:r>
        <w:rPr>
          <w:rFonts w:ascii="Verdana" w:hAnsi="Verdana"/>
          <w:sz w:val="18"/>
          <w:szCs w:val="18"/>
          <w:lang w:val="nl-NL"/>
        </w:rPr>
        <w:t>De gegevens, bedoeld in het eerste lid, onder</w:t>
      </w:r>
      <w:r w:rsidR="00F26661">
        <w:rPr>
          <w:rFonts w:ascii="Verdana" w:hAnsi="Verdana"/>
          <w:sz w:val="18"/>
          <w:szCs w:val="18"/>
          <w:lang w:val="nl-NL"/>
        </w:rPr>
        <w:t>delen</w:t>
      </w:r>
      <w:r>
        <w:rPr>
          <w:rFonts w:ascii="Verdana" w:hAnsi="Verdana"/>
          <w:sz w:val="18"/>
          <w:szCs w:val="18"/>
          <w:lang w:val="nl-NL"/>
        </w:rPr>
        <w:t xml:space="preserve"> b, c en d, worden ook in de Verdragenbank geplaatst.</w:t>
      </w:r>
    </w:p>
    <w:p w:rsidRPr="00A421B8" w:rsidR="00BF40D8" w:rsidP="00BF40D8" w:rsidRDefault="00BF40D8" w14:paraId="1747CE8F" w14:textId="77777777">
      <w:pPr>
        <w:ind w:firstLine="708"/>
        <w:rPr>
          <w:rStyle w:val="cf01"/>
          <w:rFonts w:ascii="Verdana" w:hAnsi="Verdana"/>
          <w:lang w:val="nl-NL"/>
        </w:rPr>
      </w:pPr>
    </w:p>
    <w:p w:rsidRPr="002E6707" w:rsidR="00BF40D8" w:rsidP="00BF40D8" w:rsidRDefault="006B3152" w14:paraId="38CBEF7C" w14:textId="4D268341">
      <w:pPr>
        <w:rPr>
          <w:rFonts w:ascii="Verdana" w:hAnsi="Verdana"/>
          <w:sz w:val="18"/>
          <w:szCs w:val="18"/>
          <w:lang w:val="nl-NL"/>
        </w:rPr>
      </w:pPr>
      <w:r>
        <w:rPr>
          <w:rFonts w:ascii="Verdana" w:hAnsi="Verdana"/>
          <w:sz w:val="18"/>
          <w:szCs w:val="18"/>
          <w:lang w:val="nl-NL"/>
        </w:rPr>
        <w:t>E</w:t>
      </w:r>
    </w:p>
    <w:p w:rsidR="00BF40D8" w:rsidP="00BF40D8" w:rsidRDefault="00BF40D8" w14:paraId="02AF2FFB" w14:textId="77777777">
      <w:pPr>
        <w:rPr>
          <w:rStyle w:val="cf01"/>
          <w:rFonts w:ascii="Verdana" w:hAnsi="Verdana"/>
          <w:lang w:val="nl-NL"/>
        </w:rPr>
      </w:pPr>
      <w:r>
        <w:rPr>
          <w:rStyle w:val="cf01"/>
          <w:rFonts w:ascii="Verdana" w:hAnsi="Verdana"/>
          <w:lang w:val="nl-NL"/>
        </w:rPr>
        <w:t>Artikel 18 wordt als volgt gewijzigd:</w:t>
      </w:r>
    </w:p>
    <w:p w:rsidR="00BF40D8" w:rsidP="00BF40D8" w:rsidRDefault="00BF40D8" w14:paraId="15D0720C" w14:textId="6E69615B">
      <w:pPr>
        <w:pStyle w:val="Lijstalinea"/>
        <w:numPr>
          <w:ilvl w:val="0"/>
          <w:numId w:val="7"/>
        </w:numPr>
        <w:rPr>
          <w:rStyle w:val="cf01"/>
          <w:rFonts w:ascii="Verdana" w:hAnsi="Verdana"/>
        </w:rPr>
      </w:pPr>
      <w:r w:rsidRPr="00A421B8">
        <w:rPr>
          <w:rStyle w:val="cf01"/>
          <w:rFonts w:ascii="Verdana" w:hAnsi="Verdana"/>
        </w:rPr>
        <w:t xml:space="preserve">Voor de tekst wordt de aanduiding "1." </w:t>
      </w:r>
      <w:r w:rsidR="00D859B8">
        <w:rPr>
          <w:rStyle w:val="cf01"/>
          <w:rFonts w:ascii="Verdana" w:hAnsi="Verdana"/>
        </w:rPr>
        <w:t>g</w:t>
      </w:r>
      <w:r w:rsidRPr="00A421B8" w:rsidR="00D859B8">
        <w:rPr>
          <w:rStyle w:val="cf01"/>
          <w:rFonts w:ascii="Verdana" w:hAnsi="Verdana"/>
        </w:rPr>
        <w:t>eplaatst</w:t>
      </w:r>
      <w:r w:rsidRPr="00A421B8">
        <w:rPr>
          <w:rStyle w:val="cf01"/>
          <w:rFonts w:ascii="Verdana" w:hAnsi="Verdana"/>
        </w:rPr>
        <w:t xml:space="preserve">. </w:t>
      </w:r>
    </w:p>
    <w:p w:rsidR="00BF40D8" w:rsidP="00BF40D8" w:rsidRDefault="00BF40D8" w14:paraId="78B4033C" w14:textId="77777777">
      <w:pPr>
        <w:pStyle w:val="Lijstalinea"/>
        <w:rPr>
          <w:rStyle w:val="cf01"/>
          <w:rFonts w:ascii="Verdana" w:hAnsi="Verdana"/>
        </w:rPr>
      </w:pPr>
    </w:p>
    <w:p w:rsidR="00BF40D8" w:rsidP="00BF40D8" w:rsidRDefault="00BF40D8" w14:paraId="2CED1394" w14:textId="77777777">
      <w:pPr>
        <w:pStyle w:val="Lijstalinea"/>
        <w:numPr>
          <w:ilvl w:val="0"/>
          <w:numId w:val="7"/>
        </w:numPr>
        <w:rPr>
          <w:rStyle w:val="cf01"/>
          <w:rFonts w:ascii="Verdana" w:hAnsi="Verdana"/>
        </w:rPr>
      </w:pPr>
      <w:r w:rsidRPr="00A421B8">
        <w:rPr>
          <w:rStyle w:val="cf01"/>
          <w:rFonts w:ascii="Verdana" w:hAnsi="Verdana"/>
        </w:rPr>
        <w:t xml:space="preserve">Er wordt een lid toegevoegd, luidende: </w:t>
      </w:r>
    </w:p>
    <w:p w:rsidR="00BF40D8" w:rsidP="00BF40D8" w:rsidRDefault="00BF40D8" w14:paraId="1E14D522" w14:textId="03CD94D0">
      <w:pPr>
        <w:ind w:left="708"/>
        <w:rPr>
          <w:rFonts w:ascii="Verdana" w:hAnsi="Verdana"/>
          <w:sz w:val="18"/>
          <w:szCs w:val="18"/>
          <w:lang w:val="nl-NL"/>
        </w:rPr>
      </w:pPr>
      <w:r w:rsidRPr="00A421B8">
        <w:rPr>
          <w:rStyle w:val="cf01"/>
          <w:rFonts w:ascii="Verdana" w:hAnsi="Verdana"/>
          <w:lang w:val="nl-NL"/>
        </w:rPr>
        <w:t xml:space="preserve">2. </w:t>
      </w:r>
      <w:r>
        <w:rPr>
          <w:rFonts w:ascii="Verdana" w:hAnsi="Verdana"/>
          <w:sz w:val="18"/>
          <w:szCs w:val="18"/>
          <w:lang w:val="nl-NL"/>
        </w:rPr>
        <w:t>De gegevens, bedoeld in het eerste lid, onder</w:t>
      </w:r>
      <w:r w:rsidR="00F26661">
        <w:rPr>
          <w:rFonts w:ascii="Verdana" w:hAnsi="Verdana"/>
          <w:sz w:val="18"/>
          <w:szCs w:val="18"/>
          <w:lang w:val="nl-NL"/>
        </w:rPr>
        <w:t>delen</w:t>
      </w:r>
      <w:r>
        <w:rPr>
          <w:rFonts w:ascii="Verdana" w:hAnsi="Verdana"/>
          <w:sz w:val="18"/>
          <w:szCs w:val="18"/>
          <w:lang w:val="nl-NL"/>
        </w:rPr>
        <w:t xml:space="preserve"> b tot en met e, kunnen ook in de Verdragenbank worden geplaatst.</w:t>
      </w:r>
    </w:p>
    <w:p w:rsidRPr="002E6707" w:rsidR="00BF40D8" w:rsidP="00BF40D8" w:rsidRDefault="00BF40D8" w14:paraId="20412DF4" w14:textId="77777777">
      <w:pPr>
        <w:rPr>
          <w:rFonts w:ascii="Verdana" w:hAnsi="Verdana"/>
          <w:sz w:val="18"/>
          <w:szCs w:val="18"/>
          <w:lang w:val="nl-NL"/>
        </w:rPr>
      </w:pPr>
    </w:p>
    <w:p w:rsidRPr="002E6707" w:rsidR="00BF40D8" w:rsidP="00BF40D8" w:rsidRDefault="006B3152" w14:paraId="7F8CB0BE" w14:textId="59862E60">
      <w:pPr>
        <w:rPr>
          <w:rFonts w:ascii="Verdana" w:hAnsi="Verdana"/>
          <w:sz w:val="18"/>
          <w:szCs w:val="18"/>
          <w:lang w:val="nl-NL"/>
        </w:rPr>
      </w:pPr>
      <w:r>
        <w:rPr>
          <w:rFonts w:ascii="Verdana" w:hAnsi="Verdana"/>
          <w:sz w:val="18"/>
          <w:szCs w:val="18"/>
          <w:lang w:val="nl-NL"/>
        </w:rPr>
        <w:t>F</w:t>
      </w:r>
    </w:p>
    <w:p w:rsidRPr="002E6707" w:rsidR="00BF40D8" w:rsidP="00BF40D8" w:rsidRDefault="00BF40D8" w14:paraId="536577B0" w14:textId="77777777">
      <w:pPr>
        <w:rPr>
          <w:rFonts w:ascii="Verdana" w:hAnsi="Verdana"/>
          <w:sz w:val="18"/>
          <w:szCs w:val="18"/>
          <w:lang w:val="nl-NL"/>
        </w:rPr>
      </w:pPr>
      <w:r w:rsidRPr="002E6707">
        <w:rPr>
          <w:rFonts w:ascii="Verdana" w:hAnsi="Verdana"/>
          <w:sz w:val="18"/>
          <w:szCs w:val="18"/>
          <w:lang w:val="nl-NL"/>
        </w:rPr>
        <w:t xml:space="preserve">In het eerste lid </w:t>
      </w:r>
      <w:r>
        <w:rPr>
          <w:rFonts w:ascii="Verdana" w:hAnsi="Verdana"/>
          <w:sz w:val="18"/>
          <w:szCs w:val="18"/>
          <w:lang w:val="nl-NL"/>
        </w:rPr>
        <w:t xml:space="preserve">van artikel 19 </w:t>
      </w:r>
      <w:r w:rsidRPr="002E6707">
        <w:rPr>
          <w:rFonts w:ascii="Verdana" w:hAnsi="Verdana"/>
          <w:sz w:val="18"/>
          <w:szCs w:val="18"/>
          <w:lang w:val="nl-NL"/>
        </w:rPr>
        <w:t xml:space="preserve">wordt </w:t>
      </w:r>
      <w:r>
        <w:rPr>
          <w:rFonts w:ascii="Verdana" w:hAnsi="Verdana"/>
          <w:sz w:val="18"/>
          <w:szCs w:val="18"/>
          <w:lang w:val="nl-NL"/>
        </w:rPr>
        <w:t>“</w:t>
      </w:r>
      <w:r w:rsidRPr="002E6707">
        <w:rPr>
          <w:rFonts w:ascii="Verdana" w:hAnsi="Verdana"/>
          <w:sz w:val="18"/>
          <w:szCs w:val="18"/>
          <w:lang w:val="nl-NL"/>
        </w:rPr>
        <w:t>met ingang van de eerste dag van de tweede kalendermaand</w:t>
      </w:r>
      <w:r>
        <w:rPr>
          <w:rFonts w:ascii="Verdana" w:hAnsi="Verdana"/>
          <w:sz w:val="18"/>
          <w:szCs w:val="18"/>
          <w:lang w:val="nl-NL"/>
        </w:rPr>
        <w:t>”</w:t>
      </w:r>
      <w:r w:rsidRPr="002E6707">
        <w:rPr>
          <w:rFonts w:ascii="Verdana" w:hAnsi="Verdana"/>
          <w:sz w:val="18"/>
          <w:szCs w:val="18"/>
          <w:lang w:val="nl-NL"/>
        </w:rPr>
        <w:t xml:space="preserve"> vervangen door </w:t>
      </w:r>
      <w:r>
        <w:rPr>
          <w:rFonts w:ascii="Verdana" w:hAnsi="Verdana"/>
          <w:sz w:val="18"/>
          <w:szCs w:val="18"/>
          <w:lang w:val="nl-NL"/>
        </w:rPr>
        <w:t>“</w:t>
      </w:r>
      <w:r w:rsidRPr="002E6707">
        <w:rPr>
          <w:rFonts w:ascii="Verdana" w:hAnsi="Verdana"/>
          <w:sz w:val="18"/>
          <w:szCs w:val="18"/>
          <w:lang w:val="nl-NL"/>
        </w:rPr>
        <w:t>op de dag</w:t>
      </w:r>
      <w:r>
        <w:rPr>
          <w:rFonts w:ascii="Verdana" w:hAnsi="Verdana"/>
          <w:sz w:val="18"/>
          <w:szCs w:val="18"/>
          <w:lang w:val="nl-NL"/>
        </w:rPr>
        <w:t>”</w:t>
      </w:r>
      <w:r w:rsidRPr="002E6707">
        <w:rPr>
          <w:rFonts w:ascii="Verdana" w:hAnsi="Verdana"/>
          <w:sz w:val="18"/>
          <w:szCs w:val="18"/>
          <w:lang w:val="nl-NL"/>
        </w:rPr>
        <w:t xml:space="preserve">. </w:t>
      </w:r>
    </w:p>
    <w:p w:rsidRPr="002E6707" w:rsidR="00BF40D8" w:rsidP="00BF40D8" w:rsidRDefault="00BF40D8" w14:paraId="76AD6EC7" w14:textId="77777777">
      <w:pPr>
        <w:ind w:left="720"/>
        <w:rPr>
          <w:rFonts w:ascii="Verdana" w:hAnsi="Verdana"/>
          <w:sz w:val="18"/>
          <w:szCs w:val="18"/>
          <w:lang w:val="nl-NL"/>
        </w:rPr>
      </w:pPr>
    </w:p>
    <w:p w:rsidR="00BF40D8" w:rsidP="00BF40D8" w:rsidRDefault="006B3152" w14:paraId="767FD24F" w14:textId="0BAE09F2">
      <w:pPr>
        <w:rPr>
          <w:rFonts w:ascii="Verdana" w:hAnsi="Verdana"/>
          <w:sz w:val="18"/>
          <w:szCs w:val="18"/>
          <w:lang w:val="nl-NL"/>
        </w:rPr>
      </w:pPr>
      <w:r>
        <w:rPr>
          <w:rFonts w:ascii="Verdana" w:hAnsi="Verdana"/>
          <w:sz w:val="18"/>
          <w:szCs w:val="18"/>
          <w:lang w:val="nl-NL"/>
        </w:rPr>
        <w:t>G</w:t>
      </w:r>
      <w:r w:rsidRPr="002E6707" w:rsidR="00BF40D8">
        <w:rPr>
          <w:rFonts w:ascii="Verdana" w:hAnsi="Verdana"/>
          <w:sz w:val="18"/>
          <w:szCs w:val="18"/>
          <w:lang w:val="nl-NL"/>
        </w:rPr>
        <w:t xml:space="preserve"> </w:t>
      </w:r>
    </w:p>
    <w:p w:rsidR="00BF40D8" w:rsidP="00BF40D8" w:rsidRDefault="00BF40D8" w14:paraId="20B41105" w14:textId="77777777">
      <w:pPr>
        <w:rPr>
          <w:rFonts w:ascii="Verdana" w:hAnsi="Verdana"/>
          <w:sz w:val="18"/>
          <w:szCs w:val="18"/>
          <w:lang w:val="nl-NL"/>
        </w:rPr>
      </w:pPr>
      <w:r w:rsidRPr="002E6707">
        <w:rPr>
          <w:rFonts w:ascii="Verdana" w:hAnsi="Verdana"/>
          <w:sz w:val="18"/>
          <w:szCs w:val="18"/>
          <w:lang w:val="nl-NL"/>
        </w:rPr>
        <w:t>Artikel 20 wordt als volgt gewijzigd:</w:t>
      </w:r>
    </w:p>
    <w:p w:rsidR="00BF40D8" w:rsidP="00BF40D8" w:rsidRDefault="00BF40D8" w14:paraId="36FDAB15" w14:textId="416714FF">
      <w:pPr>
        <w:rPr>
          <w:rFonts w:ascii="Verdana" w:hAnsi="Verdana"/>
          <w:iCs/>
          <w:sz w:val="18"/>
          <w:szCs w:val="18"/>
          <w:lang w:val="nl-NL"/>
        </w:rPr>
      </w:pPr>
      <w:r>
        <w:rPr>
          <w:rFonts w:ascii="Verdana" w:hAnsi="Verdana"/>
          <w:iCs/>
          <w:sz w:val="18"/>
          <w:szCs w:val="18"/>
          <w:lang w:val="nl-NL"/>
        </w:rPr>
        <w:t>1</w:t>
      </w:r>
      <w:r w:rsidRPr="002E6707">
        <w:rPr>
          <w:rFonts w:ascii="Verdana" w:hAnsi="Verdana"/>
          <w:iCs/>
          <w:sz w:val="18"/>
          <w:szCs w:val="18"/>
          <w:lang w:val="nl-NL"/>
        </w:rPr>
        <w:t xml:space="preserve">. </w:t>
      </w:r>
      <w:r>
        <w:rPr>
          <w:rFonts w:ascii="Verdana" w:hAnsi="Verdana"/>
          <w:iCs/>
          <w:sz w:val="18"/>
          <w:szCs w:val="18"/>
          <w:lang w:val="nl-NL"/>
        </w:rPr>
        <w:t>In het tweede lid wordt “17, onder a, b, en c,” vervangen door “17, eerste lid, onder</w:t>
      </w:r>
      <w:r w:rsidR="00F26661">
        <w:rPr>
          <w:rFonts w:ascii="Verdana" w:hAnsi="Verdana"/>
          <w:iCs/>
          <w:sz w:val="18"/>
          <w:szCs w:val="18"/>
          <w:lang w:val="nl-NL"/>
        </w:rPr>
        <w:t>delen</w:t>
      </w:r>
      <w:r>
        <w:rPr>
          <w:rFonts w:ascii="Verdana" w:hAnsi="Verdana"/>
          <w:iCs/>
          <w:sz w:val="18"/>
          <w:szCs w:val="18"/>
          <w:lang w:val="nl-NL"/>
        </w:rPr>
        <w:t xml:space="preserve"> a, b, en c,”.</w:t>
      </w:r>
    </w:p>
    <w:p w:rsidRPr="00E014AB" w:rsidR="00BF40D8" w:rsidP="00BF40D8" w:rsidRDefault="00BF40D8" w14:paraId="3C991C4C" w14:textId="77777777">
      <w:pPr>
        <w:rPr>
          <w:rFonts w:ascii="Verdana" w:hAnsi="Verdana"/>
          <w:iCs/>
          <w:sz w:val="18"/>
          <w:szCs w:val="18"/>
          <w:lang w:val="nl-NL"/>
        </w:rPr>
      </w:pPr>
      <w:r>
        <w:rPr>
          <w:rFonts w:ascii="Verdana" w:hAnsi="Verdana"/>
          <w:iCs/>
          <w:sz w:val="18"/>
          <w:szCs w:val="18"/>
          <w:lang w:val="nl-NL"/>
        </w:rPr>
        <w:t xml:space="preserve">2. </w:t>
      </w:r>
      <w:r>
        <w:rPr>
          <w:rFonts w:ascii="Verdana" w:hAnsi="Verdana"/>
          <w:sz w:val="18"/>
          <w:szCs w:val="18"/>
          <w:lang w:val="nl-NL"/>
        </w:rPr>
        <w:t>Het derde en vierde lid komen te luiden:</w:t>
      </w:r>
    </w:p>
    <w:p w:rsidR="00BF40D8" w:rsidP="00BF40D8" w:rsidRDefault="00BF40D8" w14:paraId="58DF5704" w14:textId="77777777">
      <w:pPr>
        <w:ind w:left="708"/>
        <w:rPr>
          <w:rFonts w:ascii="Verdana" w:hAnsi="Verdana"/>
          <w:iCs/>
          <w:sz w:val="18"/>
          <w:szCs w:val="18"/>
          <w:lang w:val="nl-NL"/>
        </w:rPr>
      </w:pPr>
      <w:r>
        <w:rPr>
          <w:rFonts w:ascii="Verdana" w:hAnsi="Verdana"/>
          <w:sz w:val="18"/>
          <w:szCs w:val="18"/>
          <w:lang w:val="nl-NL"/>
        </w:rPr>
        <w:t>3</w:t>
      </w:r>
      <w:r w:rsidRPr="002E6707">
        <w:rPr>
          <w:rFonts w:ascii="Verdana" w:hAnsi="Verdana"/>
          <w:sz w:val="18"/>
          <w:szCs w:val="18"/>
          <w:lang w:val="nl-NL"/>
        </w:rPr>
        <w:t xml:space="preserve">. </w:t>
      </w:r>
      <w:r>
        <w:rPr>
          <w:rFonts w:ascii="Verdana" w:hAnsi="Verdana"/>
          <w:sz w:val="18"/>
          <w:szCs w:val="18"/>
          <w:lang w:val="nl-NL"/>
        </w:rPr>
        <w:t xml:space="preserve">In </w:t>
      </w:r>
      <w:r w:rsidRPr="00103E8C">
        <w:rPr>
          <w:rFonts w:ascii="Verdana" w:hAnsi="Verdana"/>
          <w:sz w:val="18"/>
          <w:szCs w:val="18"/>
          <w:lang w:val="nl-NL"/>
        </w:rPr>
        <w:t xml:space="preserve">bijzondere gevallen kan Onze Minister van Buitenlandse Zaken bepalen dat bijlagen bij een verdrag of besluiten van volkenrechtelijke organisaties niet door plaatsing in het </w:t>
      </w:r>
      <w:proofErr w:type="spellStart"/>
      <w:r w:rsidRPr="00F26661">
        <w:rPr>
          <w:rFonts w:ascii="Verdana" w:hAnsi="Verdana"/>
          <w:sz w:val="18"/>
          <w:szCs w:val="18"/>
          <w:lang w:val="nl-NL"/>
        </w:rPr>
        <w:t>Tractatenblad</w:t>
      </w:r>
      <w:proofErr w:type="spellEnd"/>
      <w:r>
        <w:rPr>
          <w:rFonts w:ascii="Verdana" w:hAnsi="Verdana"/>
          <w:sz w:val="18"/>
          <w:szCs w:val="18"/>
          <w:lang w:val="nl-NL"/>
        </w:rPr>
        <w:t xml:space="preserve"> worden bekendgemaakt, maar</w:t>
      </w:r>
      <w:r>
        <w:rPr>
          <w:rFonts w:ascii="Verdana" w:hAnsi="Verdana"/>
          <w:iCs/>
          <w:sz w:val="18"/>
          <w:szCs w:val="18"/>
          <w:lang w:val="nl-NL"/>
        </w:rPr>
        <w:t>:</w:t>
      </w:r>
    </w:p>
    <w:p w:rsidR="00BF40D8" w:rsidP="00BF40D8" w:rsidRDefault="00BF40D8" w14:paraId="0B1A1244" w14:textId="77777777">
      <w:pPr>
        <w:ind w:left="708"/>
        <w:rPr>
          <w:rFonts w:ascii="Verdana" w:hAnsi="Verdana"/>
          <w:i/>
          <w:sz w:val="18"/>
          <w:szCs w:val="18"/>
          <w:lang w:val="nl-NL"/>
        </w:rPr>
      </w:pPr>
      <w:r>
        <w:rPr>
          <w:rFonts w:ascii="Verdana" w:hAnsi="Verdana"/>
          <w:iCs/>
          <w:sz w:val="18"/>
          <w:szCs w:val="18"/>
          <w:lang w:val="nl-NL"/>
        </w:rPr>
        <w:t xml:space="preserve">a. door </w:t>
      </w:r>
      <w:r w:rsidRPr="002E6707">
        <w:rPr>
          <w:rFonts w:ascii="Verdana" w:hAnsi="Verdana"/>
          <w:sz w:val="18"/>
          <w:szCs w:val="18"/>
          <w:lang w:val="nl-NL"/>
        </w:rPr>
        <w:t xml:space="preserve">een elektronische verwijzing naar de bedoelde bijlage in het </w:t>
      </w:r>
      <w:proofErr w:type="spellStart"/>
      <w:r w:rsidRPr="00F26661">
        <w:rPr>
          <w:rFonts w:ascii="Verdana" w:hAnsi="Verdana"/>
          <w:iCs/>
          <w:sz w:val="18"/>
          <w:szCs w:val="18"/>
          <w:lang w:val="nl-NL"/>
        </w:rPr>
        <w:t>Tractatenblad</w:t>
      </w:r>
      <w:proofErr w:type="spellEnd"/>
      <w:r>
        <w:rPr>
          <w:rFonts w:ascii="Verdana" w:hAnsi="Verdana"/>
          <w:i/>
          <w:sz w:val="18"/>
          <w:szCs w:val="18"/>
          <w:lang w:val="nl-NL"/>
        </w:rPr>
        <w:t xml:space="preserve">, </w:t>
      </w:r>
      <w:r w:rsidRPr="0082625A">
        <w:rPr>
          <w:rFonts w:ascii="Verdana" w:hAnsi="Verdana"/>
          <w:iCs/>
          <w:sz w:val="18"/>
          <w:szCs w:val="18"/>
          <w:lang w:val="nl-NL"/>
        </w:rPr>
        <w:t xml:space="preserve">dan wel, </w:t>
      </w:r>
      <w:proofErr w:type="gramStart"/>
      <w:r w:rsidRPr="0082625A">
        <w:rPr>
          <w:rFonts w:ascii="Verdana" w:hAnsi="Verdana"/>
          <w:iCs/>
          <w:sz w:val="18"/>
          <w:szCs w:val="18"/>
          <w:lang w:val="nl-NL"/>
        </w:rPr>
        <w:t>indien</w:t>
      </w:r>
      <w:proofErr w:type="gramEnd"/>
      <w:r w:rsidRPr="0082625A">
        <w:rPr>
          <w:rFonts w:ascii="Verdana" w:hAnsi="Verdana"/>
          <w:iCs/>
          <w:sz w:val="18"/>
          <w:szCs w:val="18"/>
          <w:lang w:val="nl-NL"/>
        </w:rPr>
        <w:t xml:space="preserve"> dat niet mogelijk is,</w:t>
      </w:r>
    </w:p>
    <w:p w:rsidRPr="007D49AE" w:rsidR="00BF40D8" w:rsidP="00A1380B" w:rsidRDefault="00BF40D8" w14:paraId="3F6010F7" w14:textId="1FD6F7FA">
      <w:pPr>
        <w:ind w:left="708"/>
        <w:rPr>
          <w:rFonts w:ascii="Verdana" w:hAnsi="Verdana"/>
          <w:iCs/>
          <w:sz w:val="18"/>
          <w:szCs w:val="18"/>
          <w:lang w:val="nl-NL"/>
        </w:rPr>
      </w:pPr>
      <w:r w:rsidRPr="0082625A">
        <w:rPr>
          <w:rFonts w:ascii="Verdana" w:hAnsi="Verdana"/>
          <w:iCs/>
          <w:sz w:val="18"/>
          <w:szCs w:val="18"/>
          <w:lang w:val="nl-NL"/>
        </w:rPr>
        <w:t xml:space="preserve">b. door </w:t>
      </w:r>
      <w:r w:rsidRPr="007D49AE">
        <w:rPr>
          <w:rFonts w:ascii="Verdana" w:hAnsi="Verdana"/>
          <w:iCs/>
          <w:sz w:val="18"/>
          <w:szCs w:val="18"/>
          <w:lang w:val="nl-NL"/>
        </w:rPr>
        <w:t xml:space="preserve">terinzagelegging. </w:t>
      </w:r>
    </w:p>
    <w:p w:rsidRPr="000041AC" w:rsidR="00BF40D8" w:rsidP="00BF40D8" w:rsidRDefault="00BF40D8" w14:paraId="6377B5D0" w14:textId="77777777">
      <w:pPr>
        <w:ind w:left="708"/>
        <w:rPr>
          <w:rFonts w:ascii="Verdana" w:hAnsi="Verdana"/>
          <w:sz w:val="18"/>
          <w:szCs w:val="18"/>
          <w:lang w:val="nl-NL"/>
        </w:rPr>
      </w:pPr>
      <w:r>
        <w:rPr>
          <w:rFonts w:ascii="Verdana" w:hAnsi="Verdana"/>
          <w:sz w:val="18"/>
          <w:szCs w:val="18"/>
          <w:lang w:val="nl-NL"/>
        </w:rPr>
        <w:t xml:space="preserve">4. </w:t>
      </w:r>
      <w:r w:rsidRPr="00103E8C">
        <w:rPr>
          <w:rFonts w:ascii="Verdana" w:hAnsi="Verdana"/>
          <w:sz w:val="18"/>
          <w:szCs w:val="18"/>
          <w:lang w:val="nl-NL"/>
        </w:rPr>
        <w:t xml:space="preserve">Van </w:t>
      </w:r>
      <w:r>
        <w:rPr>
          <w:rFonts w:ascii="Verdana" w:hAnsi="Verdana"/>
          <w:sz w:val="18"/>
          <w:szCs w:val="18"/>
          <w:lang w:val="nl-NL"/>
        </w:rPr>
        <w:t xml:space="preserve">de door terinzagelegging </w:t>
      </w:r>
      <w:r w:rsidRPr="00103E8C">
        <w:rPr>
          <w:rFonts w:ascii="Verdana" w:hAnsi="Verdana"/>
          <w:sz w:val="18"/>
          <w:szCs w:val="18"/>
          <w:lang w:val="nl-NL"/>
        </w:rPr>
        <w:t>bekend</w:t>
      </w:r>
      <w:r>
        <w:rPr>
          <w:rFonts w:ascii="Verdana" w:hAnsi="Verdana"/>
          <w:sz w:val="18"/>
          <w:szCs w:val="18"/>
          <w:lang w:val="nl-NL"/>
        </w:rPr>
        <w:t>gemaakte bijlagen</w:t>
      </w:r>
      <w:r w:rsidRPr="00103E8C">
        <w:rPr>
          <w:rFonts w:ascii="Verdana" w:hAnsi="Verdana"/>
          <w:sz w:val="18"/>
          <w:szCs w:val="18"/>
          <w:lang w:val="nl-NL"/>
        </w:rPr>
        <w:t xml:space="preserve"> wordt mededeling gedaan in het </w:t>
      </w:r>
      <w:proofErr w:type="spellStart"/>
      <w:r w:rsidRPr="00F26661">
        <w:rPr>
          <w:rFonts w:ascii="Verdana" w:hAnsi="Verdana"/>
          <w:sz w:val="18"/>
          <w:szCs w:val="18"/>
          <w:lang w:val="nl-NL"/>
        </w:rPr>
        <w:t>Tractatenblad</w:t>
      </w:r>
      <w:proofErr w:type="spellEnd"/>
      <w:r>
        <w:rPr>
          <w:rFonts w:ascii="Verdana" w:hAnsi="Verdana"/>
          <w:sz w:val="18"/>
          <w:szCs w:val="18"/>
          <w:lang w:val="nl-NL"/>
        </w:rPr>
        <w:t>.</w:t>
      </w:r>
    </w:p>
    <w:p w:rsidR="00BF40D8" w:rsidP="00BF40D8" w:rsidRDefault="00BF40D8" w14:paraId="0286D47E" w14:textId="77777777">
      <w:pPr>
        <w:rPr>
          <w:rFonts w:ascii="Verdana" w:hAnsi="Verdana"/>
          <w:sz w:val="18"/>
          <w:szCs w:val="18"/>
          <w:lang w:val="nl-NL"/>
        </w:rPr>
      </w:pPr>
    </w:p>
    <w:p w:rsidRPr="00A56FBF" w:rsidR="00BF40D8" w:rsidP="00BF40D8" w:rsidRDefault="00BF40D8" w14:paraId="099296C8" w14:textId="77777777">
      <w:pPr>
        <w:rPr>
          <w:rFonts w:ascii="Verdana" w:hAnsi="Verdana"/>
          <w:b/>
          <w:sz w:val="18"/>
          <w:szCs w:val="18"/>
          <w:lang w:val="nl-NL"/>
        </w:rPr>
      </w:pPr>
      <w:r w:rsidRPr="00A56FBF">
        <w:rPr>
          <w:rFonts w:ascii="Verdana" w:hAnsi="Verdana"/>
          <w:b/>
          <w:sz w:val="18"/>
          <w:szCs w:val="18"/>
          <w:lang w:val="nl-NL"/>
        </w:rPr>
        <w:lastRenderedPageBreak/>
        <w:t>A</w:t>
      </w:r>
      <w:r>
        <w:rPr>
          <w:rFonts w:ascii="Verdana" w:hAnsi="Verdana"/>
          <w:b/>
          <w:sz w:val="18"/>
          <w:szCs w:val="18"/>
          <w:lang w:val="nl-NL"/>
        </w:rPr>
        <w:t>RTIKEL</w:t>
      </w:r>
      <w:r w:rsidRPr="00A56FBF">
        <w:rPr>
          <w:rFonts w:ascii="Verdana" w:hAnsi="Verdana"/>
          <w:b/>
          <w:sz w:val="18"/>
          <w:szCs w:val="18"/>
          <w:lang w:val="nl-NL"/>
        </w:rPr>
        <w:t xml:space="preserve"> II</w:t>
      </w:r>
    </w:p>
    <w:p w:rsidRPr="00A56FBF" w:rsidR="00BF40D8" w:rsidP="00BF40D8" w:rsidRDefault="00BF40D8" w14:paraId="57AF2231" w14:textId="77777777">
      <w:pPr>
        <w:rPr>
          <w:rFonts w:ascii="Verdana" w:hAnsi="Verdana"/>
          <w:sz w:val="18"/>
          <w:szCs w:val="18"/>
          <w:lang w:val="nl-NL"/>
        </w:rPr>
      </w:pPr>
      <w:r w:rsidRPr="00A56FBF">
        <w:rPr>
          <w:rFonts w:ascii="Verdana" w:hAnsi="Verdana"/>
          <w:sz w:val="18"/>
          <w:szCs w:val="18"/>
          <w:lang w:val="nl-NL"/>
        </w:rPr>
        <w:t>Deze rijkswet treedt in werking</w:t>
      </w:r>
      <w:r>
        <w:rPr>
          <w:rFonts w:ascii="Verdana" w:hAnsi="Verdana"/>
          <w:sz w:val="18"/>
          <w:szCs w:val="18"/>
          <w:lang w:val="nl-NL"/>
        </w:rPr>
        <w:t xml:space="preserve"> op een bij koninklijk besluit te bepalen tijdstip.</w:t>
      </w:r>
    </w:p>
    <w:p w:rsidR="00BF40D8" w:rsidP="00BF40D8" w:rsidRDefault="00BF40D8" w14:paraId="74BF90B9" w14:textId="77777777">
      <w:pPr>
        <w:rPr>
          <w:rFonts w:ascii="Verdana" w:hAnsi="Verdana"/>
          <w:sz w:val="18"/>
          <w:szCs w:val="18"/>
          <w:lang w:val="nl-NL"/>
        </w:rPr>
      </w:pPr>
    </w:p>
    <w:p w:rsidRPr="00A56FBF" w:rsidR="00BF40D8" w:rsidP="00BF40D8" w:rsidRDefault="00BF40D8" w14:paraId="741FFF71" w14:textId="77777777">
      <w:pPr>
        <w:rPr>
          <w:rFonts w:ascii="Verdana" w:hAnsi="Verdana"/>
          <w:sz w:val="18"/>
          <w:szCs w:val="18"/>
          <w:lang w:val="nl-NL"/>
        </w:rPr>
      </w:pPr>
      <w:r w:rsidRPr="00A56FBF">
        <w:rPr>
          <w:rFonts w:ascii="Verdana" w:hAnsi="Verdana"/>
          <w:sz w:val="18"/>
          <w:szCs w:val="18"/>
          <w:lang w:val="nl-NL"/>
        </w:rPr>
        <w:t xml:space="preserve">Lasten en bevelen dat deze in het Staatsblad, in het Afkondigingsblad van Aruba, in het Publicatieblad van Curaçao en in het Afkondigingsblad van </w:t>
      </w:r>
      <w:proofErr w:type="gramStart"/>
      <w:r w:rsidRPr="00A56FBF">
        <w:rPr>
          <w:rFonts w:ascii="Verdana" w:hAnsi="Verdana"/>
          <w:sz w:val="18"/>
          <w:szCs w:val="18"/>
          <w:lang w:val="nl-NL"/>
        </w:rPr>
        <w:t>Sint Maarten</w:t>
      </w:r>
      <w:proofErr w:type="gramEnd"/>
      <w:r w:rsidRPr="00A56FBF">
        <w:rPr>
          <w:rFonts w:ascii="Verdana" w:hAnsi="Verdana"/>
          <w:sz w:val="18"/>
          <w:szCs w:val="18"/>
          <w:lang w:val="nl-NL"/>
        </w:rPr>
        <w:t xml:space="preserve"> zal worden geplaatst en dat alle ministeries, autoriteiten, colleges en ambtenaren die zulks aangaat, aan de nauwkeurige uitvoering de hand zullen houden.</w:t>
      </w:r>
    </w:p>
    <w:p w:rsidR="00BF40D8" w:rsidP="00BF40D8" w:rsidRDefault="00BF40D8" w14:paraId="0A97842C" w14:textId="77777777">
      <w:pPr>
        <w:rPr>
          <w:rFonts w:ascii="Verdana" w:hAnsi="Verdana"/>
          <w:sz w:val="18"/>
          <w:szCs w:val="18"/>
          <w:lang w:val="nl-NL"/>
        </w:rPr>
      </w:pPr>
    </w:p>
    <w:p w:rsidR="00BF40D8" w:rsidP="00BF40D8" w:rsidRDefault="00BF40D8" w14:paraId="71B631AC" w14:textId="77777777">
      <w:pPr>
        <w:rPr>
          <w:rFonts w:ascii="Verdana" w:hAnsi="Verdana"/>
          <w:sz w:val="18"/>
          <w:szCs w:val="18"/>
          <w:lang w:val="nl-NL"/>
        </w:rPr>
      </w:pPr>
      <w:r>
        <w:rPr>
          <w:rFonts w:ascii="Verdana" w:hAnsi="Verdana"/>
          <w:sz w:val="18"/>
          <w:szCs w:val="18"/>
          <w:lang w:val="nl-NL"/>
        </w:rPr>
        <w:t>Gegeven te</w:t>
      </w:r>
    </w:p>
    <w:p w:rsidR="00BF40D8" w:rsidP="00BF40D8" w:rsidRDefault="00BF40D8" w14:paraId="759C7B55" w14:textId="77777777">
      <w:pPr>
        <w:rPr>
          <w:rFonts w:ascii="Verdana" w:hAnsi="Verdana"/>
          <w:sz w:val="18"/>
          <w:szCs w:val="18"/>
          <w:lang w:val="nl-NL"/>
        </w:rPr>
      </w:pPr>
    </w:p>
    <w:p w:rsidRPr="00A56FBF" w:rsidR="00104D6F" w:rsidP="00BF40D8" w:rsidRDefault="00104D6F" w14:paraId="6420CFB8" w14:textId="77777777">
      <w:pPr>
        <w:rPr>
          <w:rFonts w:ascii="Verdana" w:hAnsi="Verdana"/>
          <w:sz w:val="18"/>
          <w:szCs w:val="18"/>
          <w:lang w:val="nl-NL"/>
        </w:rPr>
      </w:pPr>
    </w:p>
    <w:p w:rsidRPr="002E7984" w:rsidR="008A5995" w:rsidRDefault="00BF40D8" w14:paraId="060AC243" w14:textId="10CFE6D9">
      <w:pPr>
        <w:rPr>
          <w:rFonts w:ascii="Verdana" w:hAnsi="Verdana"/>
          <w:sz w:val="18"/>
          <w:szCs w:val="18"/>
          <w:lang w:val="nl-NL"/>
        </w:rPr>
      </w:pPr>
      <w:r w:rsidRPr="00A56FBF">
        <w:rPr>
          <w:rFonts w:ascii="Verdana" w:hAnsi="Verdana"/>
          <w:sz w:val="18"/>
          <w:szCs w:val="18"/>
          <w:lang w:val="nl-NL"/>
        </w:rPr>
        <w:t xml:space="preserve">De Minister van Buitenlandse Zaken, </w:t>
      </w:r>
    </w:p>
    <w:sectPr w:rsidRPr="002E7984" w:rsidR="008A5995" w:rsidSect="00317FAC">
      <w:footerReference w:type="default" r:id="rId7"/>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52969" w14:textId="77777777" w:rsidR="00420EEB" w:rsidRDefault="00420EEB" w:rsidP="00420EEB">
      <w:pPr>
        <w:spacing w:after="0" w:line="240" w:lineRule="auto"/>
      </w:pPr>
      <w:r>
        <w:separator/>
      </w:r>
    </w:p>
  </w:endnote>
  <w:endnote w:type="continuationSeparator" w:id="0">
    <w:p w14:paraId="5E3441C9" w14:textId="77777777" w:rsidR="00420EEB" w:rsidRDefault="00420EEB" w:rsidP="00420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57554"/>
      <w:docPartObj>
        <w:docPartGallery w:val="Page Numbers (Bottom of Page)"/>
        <w:docPartUnique/>
      </w:docPartObj>
    </w:sdtPr>
    <w:sdtEndPr/>
    <w:sdtContent>
      <w:p w14:paraId="6894D291" w14:textId="02F4895F" w:rsidR="00104D6F" w:rsidRDefault="00104D6F">
        <w:pPr>
          <w:pStyle w:val="Voettekst"/>
          <w:jc w:val="center"/>
        </w:pPr>
        <w:r>
          <w:fldChar w:fldCharType="begin"/>
        </w:r>
        <w:r>
          <w:instrText>PAGE   \* MERGEFORMAT</w:instrText>
        </w:r>
        <w:r>
          <w:fldChar w:fldCharType="separate"/>
        </w:r>
        <w:r>
          <w:rPr>
            <w:lang w:val="nl-NL"/>
          </w:rPr>
          <w:t>2</w:t>
        </w:r>
        <w:r>
          <w:fldChar w:fldCharType="end"/>
        </w:r>
      </w:p>
    </w:sdtContent>
  </w:sdt>
  <w:p w14:paraId="010FAE05" w14:textId="77777777" w:rsidR="00104D6F" w:rsidRDefault="00104D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C9CC" w14:textId="77777777" w:rsidR="00420EEB" w:rsidRDefault="00420EEB" w:rsidP="00420EEB">
      <w:pPr>
        <w:spacing w:after="0" w:line="240" w:lineRule="auto"/>
      </w:pPr>
      <w:r>
        <w:separator/>
      </w:r>
    </w:p>
  </w:footnote>
  <w:footnote w:type="continuationSeparator" w:id="0">
    <w:p w14:paraId="458B2B26" w14:textId="77777777" w:rsidR="00420EEB" w:rsidRDefault="00420EEB" w:rsidP="00420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F6"/>
    <w:multiLevelType w:val="hybridMultilevel"/>
    <w:tmpl w:val="A67E9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8A5D59"/>
    <w:multiLevelType w:val="hybridMultilevel"/>
    <w:tmpl w:val="A67E98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3038A5"/>
    <w:multiLevelType w:val="hybridMultilevel"/>
    <w:tmpl w:val="2B0818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4C2330"/>
    <w:multiLevelType w:val="hybridMultilevel"/>
    <w:tmpl w:val="CB84221A"/>
    <w:lvl w:ilvl="0" w:tplc="226A913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4B13669E"/>
    <w:multiLevelType w:val="hybridMultilevel"/>
    <w:tmpl w:val="507063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2D75895"/>
    <w:multiLevelType w:val="multilevel"/>
    <w:tmpl w:val="203A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E63A4A"/>
    <w:multiLevelType w:val="hybridMultilevel"/>
    <w:tmpl w:val="D2825D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7DF005D"/>
    <w:multiLevelType w:val="hybridMultilevel"/>
    <w:tmpl w:val="3CCA6C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6034706">
    <w:abstractNumId w:val="4"/>
  </w:num>
  <w:num w:numId="2" w16cid:durableId="1107390461">
    <w:abstractNumId w:val="5"/>
  </w:num>
  <w:num w:numId="3" w16cid:durableId="1858960205">
    <w:abstractNumId w:val="3"/>
  </w:num>
  <w:num w:numId="4" w16cid:durableId="952400837">
    <w:abstractNumId w:val="2"/>
  </w:num>
  <w:num w:numId="5" w16cid:durableId="827289636">
    <w:abstractNumId w:val="7"/>
  </w:num>
  <w:num w:numId="6" w16cid:durableId="1684555488">
    <w:abstractNumId w:val="0"/>
  </w:num>
  <w:num w:numId="7" w16cid:durableId="1965381673">
    <w:abstractNumId w:val="1"/>
  </w:num>
  <w:num w:numId="8" w16cid:durableId="1277521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FC32F98-371D-46B8-AF9D-C9FE6FAA679F}"/>
    <w:docVar w:name="dgnword-eventsink" w:val="2035591956640"/>
  </w:docVars>
  <w:rsids>
    <w:rsidRoot w:val="000F22BE"/>
    <w:rsid w:val="0002205C"/>
    <w:rsid w:val="0004385B"/>
    <w:rsid w:val="00045C3F"/>
    <w:rsid w:val="000A071B"/>
    <w:rsid w:val="000B7926"/>
    <w:rsid w:val="000E5460"/>
    <w:rsid w:val="000F22BE"/>
    <w:rsid w:val="00103E8C"/>
    <w:rsid w:val="00104D6F"/>
    <w:rsid w:val="00112C43"/>
    <w:rsid w:val="00153143"/>
    <w:rsid w:val="001614E5"/>
    <w:rsid w:val="0017475E"/>
    <w:rsid w:val="001A37D1"/>
    <w:rsid w:val="001B5F19"/>
    <w:rsid w:val="001D02F4"/>
    <w:rsid w:val="001D1455"/>
    <w:rsid w:val="00214FFD"/>
    <w:rsid w:val="00252485"/>
    <w:rsid w:val="002658AD"/>
    <w:rsid w:val="00272E07"/>
    <w:rsid w:val="002A4675"/>
    <w:rsid w:val="002A6CFC"/>
    <w:rsid w:val="002A6EE9"/>
    <w:rsid w:val="002B07A2"/>
    <w:rsid w:val="002E606B"/>
    <w:rsid w:val="002E6707"/>
    <w:rsid w:val="002E7984"/>
    <w:rsid w:val="00303929"/>
    <w:rsid w:val="0030583B"/>
    <w:rsid w:val="003111AC"/>
    <w:rsid w:val="00317FAC"/>
    <w:rsid w:val="00333FF0"/>
    <w:rsid w:val="003413D9"/>
    <w:rsid w:val="003503EB"/>
    <w:rsid w:val="00353A07"/>
    <w:rsid w:val="00354102"/>
    <w:rsid w:val="003617C9"/>
    <w:rsid w:val="003B40EC"/>
    <w:rsid w:val="003C4CF0"/>
    <w:rsid w:val="003C4F71"/>
    <w:rsid w:val="003D5205"/>
    <w:rsid w:val="003D537F"/>
    <w:rsid w:val="003F31B6"/>
    <w:rsid w:val="00405F86"/>
    <w:rsid w:val="00420EEB"/>
    <w:rsid w:val="00436ECA"/>
    <w:rsid w:val="004A2221"/>
    <w:rsid w:val="004B0B85"/>
    <w:rsid w:val="004E09D5"/>
    <w:rsid w:val="004F6E41"/>
    <w:rsid w:val="004F74B9"/>
    <w:rsid w:val="005216CF"/>
    <w:rsid w:val="00521A79"/>
    <w:rsid w:val="005313FA"/>
    <w:rsid w:val="00590673"/>
    <w:rsid w:val="00590905"/>
    <w:rsid w:val="005B118C"/>
    <w:rsid w:val="005E2CE5"/>
    <w:rsid w:val="005F1012"/>
    <w:rsid w:val="00607F39"/>
    <w:rsid w:val="0061767A"/>
    <w:rsid w:val="006176A4"/>
    <w:rsid w:val="006248E1"/>
    <w:rsid w:val="00645E4E"/>
    <w:rsid w:val="006A2ED1"/>
    <w:rsid w:val="006B3152"/>
    <w:rsid w:val="006F5787"/>
    <w:rsid w:val="0076027D"/>
    <w:rsid w:val="00770386"/>
    <w:rsid w:val="007747EB"/>
    <w:rsid w:val="00782FB3"/>
    <w:rsid w:val="0079405D"/>
    <w:rsid w:val="00795D97"/>
    <w:rsid w:val="007C707E"/>
    <w:rsid w:val="007D49AE"/>
    <w:rsid w:val="008100C0"/>
    <w:rsid w:val="0084236F"/>
    <w:rsid w:val="00852965"/>
    <w:rsid w:val="008918A5"/>
    <w:rsid w:val="008A5995"/>
    <w:rsid w:val="008D6AFF"/>
    <w:rsid w:val="008E2059"/>
    <w:rsid w:val="0091072A"/>
    <w:rsid w:val="009216D6"/>
    <w:rsid w:val="0092331C"/>
    <w:rsid w:val="00943D77"/>
    <w:rsid w:val="009468D1"/>
    <w:rsid w:val="00962CA0"/>
    <w:rsid w:val="00994BB8"/>
    <w:rsid w:val="009A34E3"/>
    <w:rsid w:val="009B0598"/>
    <w:rsid w:val="009B3602"/>
    <w:rsid w:val="009C7120"/>
    <w:rsid w:val="009C7898"/>
    <w:rsid w:val="00A1380B"/>
    <w:rsid w:val="00A30028"/>
    <w:rsid w:val="00A421B8"/>
    <w:rsid w:val="00A77897"/>
    <w:rsid w:val="00A930ED"/>
    <w:rsid w:val="00A932F0"/>
    <w:rsid w:val="00AC2505"/>
    <w:rsid w:val="00AD40B3"/>
    <w:rsid w:val="00B1007A"/>
    <w:rsid w:val="00B1244B"/>
    <w:rsid w:val="00B67EA9"/>
    <w:rsid w:val="00B84946"/>
    <w:rsid w:val="00B94352"/>
    <w:rsid w:val="00BC44FD"/>
    <w:rsid w:val="00BF40D8"/>
    <w:rsid w:val="00BF4E74"/>
    <w:rsid w:val="00C06348"/>
    <w:rsid w:val="00C24822"/>
    <w:rsid w:val="00C5101C"/>
    <w:rsid w:val="00C65207"/>
    <w:rsid w:val="00C67ABE"/>
    <w:rsid w:val="00C81E1D"/>
    <w:rsid w:val="00C8710C"/>
    <w:rsid w:val="00C9186E"/>
    <w:rsid w:val="00CA4446"/>
    <w:rsid w:val="00CB2CC7"/>
    <w:rsid w:val="00CB3924"/>
    <w:rsid w:val="00CC7420"/>
    <w:rsid w:val="00CE55DA"/>
    <w:rsid w:val="00CF2413"/>
    <w:rsid w:val="00CF420F"/>
    <w:rsid w:val="00CF452D"/>
    <w:rsid w:val="00D11EFB"/>
    <w:rsid w:val="00D14E8F"/>
    <w:rsid w:val="00D161D3"/>
    <w:rsid w:val="00D2225E"/>
    <w:rsid w:val="00D32549"/>
    <w:rsid w:val="00D473AF"/>
    <w:rsid w:val="00D51D1F"/>
    <w:rsid w:val="00D61E7C"/>
    <w:rsid w:val="00D859B8"/>
    <w:rsid w:val="00DB120F"/>
    <w:rsid w:val="00DD2D9D"/>
    <w:rsid w:val="00DF7D3A"/>
    <w:rsid w:val="00E014AB"/>
    <w:rsid w:val="00E02283"/>
    <w:rsid w:val="00E02993"/>
    <w:rsid w:val="00E143BC"/>
    <w:rsid w:val="00E231B8"/>
    <w:rsid w:val="00E45F30"/>
    <w:rsid w:val="00E530FB"/>
    <w:rsid w:val="00E70641"/>
    <w:rsid w:val="00E71072"/>
    <w:rsid w:val="00E71C10"/>
    <w:rsid w:val="00EC3B01"/>
    <w:rsid w:val="00EC58E0"/>
    <w:rsid w:val="00F05A39"/>
    <w:rsid w:val="00F2160B"/>
    <w:rsid w:val="00F26661"/>
    <w:rsid w:val="00F644FC"/>
    <w:rsid w:val="00FB68EB"/>
    <w:rsid w:val="00FC7814"/>
    <w:rsid w:val="00FE26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A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40D8"/>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0F22BE"/>
    <w:rPr>
      <w:sz w:val="16"/>
      <w:szCs w:val="16"/>
    </w:rPr>
  </w:style>
  <w:style w:type="paragraph" w:styleId="Tekstopmerking">
    <w:name w:val="annotation text"/>
    <w:basedOn w:val="Standaard"/>
    <w:link w:val="TekstopmerkingChar"/>
    <w:uiPriority w:val="99"/>
    <w:unhideWhenUsed/>
    <w:rsid w:val="000F22BE"/>
    <w:pPr>
      <w:spacing w:line="240" w:lineRule="auto"/>
    </w:pPr>
    <w:rPr>
      <w:sz w:val="20"/>
      <w:szCs w:val="20"/>
    </w:rPr>
  </w:style>
  <w:style w:type="character" w:customStyle="1" w:styleId="TekstopmerkingChar">
    <w:name w:val="Tekst opmerking Char"/>
    <w:basedOn w:val="Standaardalinea-lettertype"/>
    <w:link w:val="Tekstopmerking"/>
    <w:uiPriority w:val="99"/>
    <w:rsid w:val="000F22BE"/>
    <w:rPr>
      <w:sz w:val="20"/>
      <w:szCs w:val="20"/>
      <w:lang w:val="en-US"/>
    </w:rPr>
  </w:style>
  <w:style w:type="character" w:styleId="Hyperlink">
    <w:name w:val="Hyperlink"/>
    <w:basedOn w:val="Standaardalinea-lettertype"/>
    <w:uiPriority w:val="99"/>
    <w:unhideWhenUsed/>
    <w:rsid w:val="000F22BE"/>
    <w:rPr>
      <w:color w:val="0563C1" w:themeColor="hyperlink"/>
      <w:u w:val="single"/>
    </w:rPr>
  </w:style>
  <w:style w:type="paragraph" w:customStyle="1" w:styleId="pf0">
    <w:name w:val="pf0"/>
    <w:basedOn w:val="Standaard"/>
    <w:rsid w:val="003D537F"/>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cf01">
    <w:name w:val="cf01"/>
    <w:basedOn w:val="Standaardalinea-lettertype"/>
    <w:rsid w:val="003D537F"/>
    <w:rPr>
      <w:rFonts w:ascii="Segoe UI" w:hAnsi="Segoe UI" w:cs="Segoe UI" w:hint="default"/>
      <w:sz w:val="18"/>
      <w:szCs w:val="18"/>
    </w:rPr>
  </w:style>
  <w:style w:type="character" w:customStyle="1" w:styleId="cf11">
    <w:name w:val="cf11"/>
    <w:basedOn w:val="Standaardalinea-lettertype"/>
    <w:rsid w:val="003D537F"/>
    <w:rPr>
      <w:rFonts w:ascii="Segoe UI" w:hAnsi="Segoe UI" w:cs="Segoe UI" w:hint="default"/>
      <w:i/>
      <w:iCs/>
      <w:sz w:val="18"/>
      <w:szCs w:val="18"/>
    </w:rPr>
  </w:style>
  <w:style w:type="paragraph" w:styleId="Onderwerpvanopmerking">
    <w:name w:val="annotation subject"/>
    <w:basedOn w:val="Tekstopmerking"/>
    <w:next w:val="Tekstopmerking"/>
    <w:link w:val="OnderwerpvanopmerkingChar"/>
    <w:uiPriority w:val="99"/>
    <w:semiHidden/>
    <w:unhideWhenUsed/>
    <w:rsid w:val="00303929"/>
    <w:rPr>
      <w:b/>
      <w:bCs/>
    </w:rPr>
  </w:style>
  <w:style w:type="character" w:customStyle="1" w:styleId="OnderwerpvanopmerkingChar">
    <w:name w:val="Onderwerp van opmerking Char"/>
    <w:basedOn w:val="TekstopmerkingChar"/>
    <w:link w:val="Onderwerpvanopmerking"/>
    <w:uiPriority w:val="99"/>
    <w:semiHidden/>
    <w:rsid w:val="00303929"/>
    <w:rPr>
      <w:b/>
      <w:bCs/>
      <w:sz w:val="20"/>
      <w:szCs w:val="20"/>
      <w:lang w:val="en-US"/>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E70641"/>
    <w:pPr>
      <w:spacing w:after="0" w:line="240" w:lineRule="atLeast"/>
      <w:ind w:left="720"/>
      <w:contextualSpacing/>
    </w:pPr>
    <w:rPr>
      <w:rFonts w:ascii="Verdana" w:eastAsia="Times New Roman" w:hAnsi="Verdana" w:cs="Times New Roman"/>
      <w:sz w:val="18"/>
      <w:szCs w:val="24"/>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E70641"/>
    <w:rPr>
      <w:rFonts w:ascii="Verdana" w:eastAsia="Times New Roman" w:hAnsi="Verdana" w:cs="Times New Roman"/>
      <w:sz w:val="18"/>
      <w:szCs w:val="24"/>
      <w:lang w:eastAsia="nl-NL"/>
    </w:rPr>
  </w:style>
  <w:style w:type="paragraph" w:customStyle="1" w:styleId="lid">
    <w:name w:val="lid"/>
    <w:basedOn w:val="Standaard"/>
    <w:rsid w:val="00E70641"/>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Nadruk">
    <w:name w:val="Emphasis"/>
    <w:basedOn w:val="Standaardalinea-lettertype"/>
    <w:uiPriority w:val="20"/>
    <w:qFormat/>
    <w:rsid w:val="00E70641"/>
    <w:rPr>
      <w:i/>
      <w:iCs/>
    </w:rPr>
  </w:style>
  <w:style w:type="character" w:styleId="GevolgdeHyperlink">
    <w:name w:val="FollowedHyperlink"/>
    <w:basedOn w:val="Standaardalinea-lettertype"/>
    <w:uiPriority w:val="99"/>
    <w:semiHidden/>
    <w:unhideWhenUsed/>
    <w:rsid w:val="009B3602"/>
    <w:rPr>
      <w:color w:val="954F72" w:themeColor="followedHyperlink"/>
      <w:u w:val="single"/>
    </w:rPr>
  </w:style>
  <w:style w:type="paragraph" w:styleId="Revisie">
    <w:name w:val="Revision"/>
    <w:hidden/>
    <w:uiPriority w:val="99"/>
    <w:semiHidden/>
    <w:rsid w:val="00D473AF"/>
    <w:pPr>
      <w:spacing w:after="0" w:line="240" w:lineRule="auto"/>
    </w:pPr>
    <w:rPr>
      <w:lang w:val="en-US"/>
    </w:rPr>
  </w:style>
  <w:style w:type="paragraph" w:styleId="Koptekst">
    <w:name w:val="header"/>
    <w:basedOn w:val="Standaard"/>
    <w:link w:val="KoptekstChar"/>
    <w:uiPriority w:val="99"/>
    <w:unhideWhenUsed/>
    <w:rsid w:val="00420EE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20EEB"/>
    <w:rPr>
      <w:lang w:val="en-US"/>
    </w:rPr>
  </w:style>
  <w:style w:type="paragraph" w:styleId="Voettekst">
    <w:name w:val="footer"/>
    <w:basedOn w:val="Standaard"/>
    <w:link w:val="VoettekstChar"/>
    <w:uiPriority w:val="99"/>
    <w:unhideWhenUsed/>
    <w:rsid w:val="00420EE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20EEB"/>
    <w:rPr>
      <w:lang w:val="en-US"/>
    </w:rPr>
  </w:style>
  <w:style w:type="character" w:styleId="Onopgelostemelding">
    <w:name w:val="Unresolved Mention"/>
    <w:basedOn w:val="Standaardalinea-lettertype"/>
    <w:uiPriority w:val="99"/>
    <w:semiHidden/>
    <w:unhideWhenUsed/>
    <w:rsid w:val="00624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617627">
      <w:bodyDiv w:val="1"/>
      <w:marLeft w:val="0"/>
      <w:marRight w:val="0"/>
      <w:marTop w:val="0"/>
      <w:marBottom w:val="0"/>
      <w:divBdr>
        <w:top w:val="none" w:sz="0" w:space="0" w:color="auto"/>
        <w:left w:val="none" w:sz="0" w:space="0" w:color="auto"/>
        <w:bottom w:val="none" w:sz="0" w:space="0" w:color="auto"/>
        <w:right w:val="none" w:sz="0" w:space="0" w:color="auto"/>
      </w:divBdr>
    </w:div>
    <w:div w:id="1105658524">
      <w:bodyDiv w:val="1"/>
      <w:marLeft w:val="0"/>
      <w:marRight w:val="0"/>
      <w:marTop w:val="0"/>
      <w:marBottom w:val="0"/>
      <w:divBdr>
        <w:top w:val="none" w:sz="0" w:space="0" w:color="auto"/>
        <w:left w:val="none" w:sz="0" w:space="0" w:color="auto"/>
        <w:bottom w:val="none" w:sz="0" w:space="0" w:color="auto"/>
        <w:right w:val="none" w:sz="0" w:space="0" w:color="auto"/>
      </w:divBdr>
    </w:div>
    <w:div w:id="1165785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672</ap:Words>
  <ap:Characters>3701</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2025-10-13T15:53:00.0000000Z</dcterms:created>
  <dcterms:modified xsi:type="dcterms:W3CDTF">2025-10-13T15:53:00.0000000Z</dcterms:modified>
  <version/>
  <category/>
</coreProperties>
</file>