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2025Z19067</w:t>
        <w:br/>
      </w:r>
      <w:proofErr w:type="spellEnd"/>
    </w:p>
    <w:p>
      <w:pPr>
        <w:pStyle w:val="Normal"/>
        <w:rPr>
          <w:b w:val="1"/>
          <w:bCs w:val="1"/>
        </w:rPr>
      </w:pPr>
      <w:r w:rsidR="250AE766">
        <w:rPr>
          <w:b w:val="0"/>
          <w:bCs w:val="0"/>
        </w:rPr>
        <w:t>(ingezonden 17 oktober 2025)</w:t>
        <w:br/>
      </w:r>
    </w:p>
    <w:p>
      <w:r>
        <w:t xml:space="preserve">Vragen van het lid Mutluer (GroenLinks-PvdA) aan de minister van Justitie en Veiligheid over huisverboden voor plegers van huiselijk geweld</w:t>
      </w:r>
      <w:r>
        <w:br/>
      </w:r>
    </w:p>
    <w:p>
      <w:r>
        <w:t xml:space="preserve"> </w:t>
      </w:r>
      <w:r>
        <w:br/>
      </w:r>
    </w:p>
    <w:p>
      <w:pPr>
        <w:pStyle w:val="ListParagraph"/>
        <w:numPr>
          <w:ilvl w:val="0"/>
          <w:numId w:val="100488890"/>
        </w:numPr>
        <w:ind w:left="360"/>
      </w:pPr>
      <w:r>
        <w:t xml:space="preserve">Kent u het bericht 'Burgemeesters willen huisverbod makkelijker én langer kunnen opleggen bij huiselijk geweld: 'Want niet in 28 dagen opgelost''? 1)</w:t>
      </w:r>
      <w:r>
        <w:br/>
      </w:r>
    </w:p>
    <w:p>
      <w:pPr>
        <w:pStyle w:val="ListParagraph"/>
        <w:numPr>
          <w:ilvl w:val="0"/>
          <w:numId w:val="100488890"/>
        </w:numPr>
        <w:ind w:left="360"/>
      </w:pPr>
      <w:r>
        <w:t xml:space="preserve">Deelt u de mening dat in het geval van huiselijk geweld de regel zou moeten zijn dat niet het slachtoffer maar de pleger het huis zou moeten verlaten? Zo ja, waarom? Zo nee, waarom niet?</w:t>
      </w:r>
      <w:r>
        <w:br/>
      </w:r>
    </w:p>
    <w:p>
      <w:pPr>
        <w:pStyle w:val="ListParagraph"/>
        <w:numPr>
          <w:ilvl w:val="0"/>
          <w:numId w:val="100488890"/>
        </w:numPr>
        <w:ind w:left="360"/>
      </w:pPr>
      <w:r>
        <w:t xml:space="preserve">Hoe verhoudt het aantal slachtoffers dat vanwege huiselijk geweld elders opgevangen moet worden zich tot het aantal plegers dat een tijdelijk huisverbod krijgt?</w:t>
      </w:r>
      <w:r>
        <w:br/>
      </w:r>
    </w:p>
    <w:p>
      <w:pPr>
        <w:pStyle w:val="ListParagraph"/>
        <w:numPr>
          <w:ilvl w:val="0"/>
          <w:numId w:val="100488890"/>
        </w:numPr>
        <w:ind w:left="360"/>
      </w:pPr>
      <w:r>
        <w:t xml:space="preserve">Deelt u de mening van de in het artikel genoemde gemeenten dat een langere afkoelperiode dan 28 dagen kan bijdragen aan het verder voorkomen van huiselijk geweld en het doorbreken van een patroon van geweld? Zo ja, waarom en welke conclusie verbindt u daaraan? Zo nee, waarom niet?</w:t>
      </w:r>
      <w:r>
        <w:br/>
      </w:r>
    </w:p>
    <w:p>
      <w:pPr>
        <w:pStyle w:val="ListParagraph"/>
        <w:numPr>
          <w:ilvl w:val="0"/>
          <w:numId w:val="100488890"/>
        </w:numPr>
        <w:ind w:left="360"/>
      </w:pPr>
      <w:r>
        <w:t xml:space="preserve">Hoe denkt u over een verplichting voor degene die een huisverbod opgelegd heeft gekregen om mee te werken aan hulpverlening?</w:t>
      </w:r>
      <w:r>
        <w:br/>
      </w:r>
    </w:p>
    <w:p>
      <w:pPr>
        <w:pStyle w:val="ListParagraph"/>
        <w:numPr>
          <w:ilvl w:val="0"/>
          <w:numId w:val="100488890"/>
        </w:numPr>
        <w:ind w:left="360"/>
      </w:pPr>
      <w:r>
        <w:t xml:space="preserve">Deelt u de mening dat er na een huisverbod ook de mogelijkheid voor langdurige opvolging en structurele ondersteuning van gezinnen nodig is? Zo ja, welke mogelijkheden bestaan daartoe en zijn die afdoende? Zo nee, waarom niet?</w:t>
      </w:r>
      <w:r>
        <w:br/>
      </w:r>
    </w:p>
    <w:p>
      <w:pPr>
        <w:pStyle w:val="ListParagraph"/>
        <w:numPr>
          <w:ilvl w:val="0"/>
          <w:numId w:val="100488890"/>
        </w:numPr>
        <w:ind w:left="360"/>
      </w:pPr>
      <w:r>
        <w:t xml:space="preserve">Waarom kan een huisverbod niet worden opgelegd na meldingen bij Veilig Thuis? Deelt u de mening dat dit in voorkomende gevallen wel nodig kan zijn en niet afgewacht zou moeten worden totdat het geweld geëscaleerd is? Zo ja, waarom en gaat u de regelgeving hier op aanpassen? Zo nee, waarom niet?</w:t>
      </w:r>
      <w:r>
        <w:br/>
      </w:r>
      <w:r>
        <w:t xml:space="preserve"> </w:t>
      </w:r>
      <w:r>
        <w:br/>
      </w:r>
    </w:p>
    <w:p>
      <w:r>
        <w:t xml:space="preserve"> </w:t>
      </w:r>
      <w:r>
        <w:br/>
      </w:r>
    </w:p>
    <w:p>
      <w:r>
        <w:t xml:space="preserve"> </w:t>
      </w:r>
      <w:r>
        <w:br/>
      </w:r>
    </w:p>
    <w:p>
      <w:r>
        <w:t xml:space="preserve">1) Een Vandaag, 16 oktober 2025, Burgemeesters willen huisverbod makkelijker én langer kunnen opleggen bij huiselijk geweld: 'Want niet in 28 dagen opgelost' (https://eenvandaag.avrotros.nl/artikelen/burgemeesters-willen-huisverbod-makkelijker-en-langer-kunnen-opleggen-bij-huiselijk-geweld-want-niet-in-28-dagen-opgelost-161657).</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70">
    <w:abstractNumId w:val="1004888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