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2025Z19065</w:t>
        <w:br/>
      </w:r>
      <w:proofErr w:type="spellEnd"/>
    </w:p>
    <w:p>
      <w:pPr>
        <w:pStyle w:val="Normal"/>
        <w:rPr>
          <w:b w:val="1"/>
          <w:bCs w:val="1"/>
        </w:rPr>
      </w:pPr>
      <w:r w:rsidR="250AE766">
        <w:rPr>
          <w:b w:val="0"/>
          <w:bCs w:val="0"/>
        </w:rPr>
        <w:t>(ingezonden 17 oktober 2025)</w:t>
        <w:br/>
      </w:r>
    </w:p>
    <w:p>
      <w:r>
        <w:t xml:space="preserve">Vragen van het lid Beckerman (SP) aan de minister voor Klimaat en Groene Groei over de brief 'Uitnodiging bewonersonderzoek'</w:t>
      </w:r>
      <w:r>
        <w:br/>
      </w:r>
    </w:p>
    <w:p>
      <w:pPr>
        <w:pStyle w:val="ListParagraph"/>
        <w:numPr>
          <w:ilvl w:val="0"/>
          <w:numId w:val="100488870"/>
        </w:numPr>
        <w:ind w:left="360"/>
      </w:pPr>
      <w:r>
        <w:t xml:space="preserve">Waarom is ervoor gekozen deze enquête juist nu te versturen, terwijl er brede politieke en maatschappelijke weerstand bestaat in Groningen tegen de komst van een kerncentrale? 1)</w:t>
      </w:r>
      <w:r>
        <w:br/>
      </w:r>
    </w:p>
    <w:p>
      <w:pPr>
        <w:pStyle w:val="ListParagraph"/>
        <w:numPr>
          <w:ilvl w:val="0"/>
          <w:numId w:val="100488870"/>
        </w:numPr>
        <w:ind w:left="360"/>
      </w:pPr>
      <w:r>
        <w:t xml:space="preserve">Herinnert u zich dat de Tweede Kamer met brede steun een motie van het lid Beckerman heeft aangenomen waarin wordt uitgesproken dat er geen kerncentrale in Groningen moet komen? Waarom negeert u deze motie?</w:t>
      </w:r>
      <w:r>
        <w:br/>
      </w:r>
    </w:p>
    <w:p>
      <w:pPr>
        <w:pStyle w:val="ListParagraph"/>
        <w:numPr>
          <w:ilvl w:val="0"/>
          <w:numId w:val="100488870"/>
        </w:numPr>
        <w:ind w:left="360"/>
      </w:pPr>
      <w:r>
        <w:t xml:space="preserve">Kunt u uitleggen waarom de Eemshaven tóch is meegenomen in het onderzoek naar mogelijke locaties voor nieuwe kerncentrales, ondanks het herhaaldelijke en duidelijke “nee” van zowel de provincie Groningen als de gemeente Het Hogeland?</w:t>
      </w:r>
      <w:r>
        <w:br/>
      </w:r>
    </w:p>
    <w:p>
      <w:pPr>
        <w:pStyle w:val="ListParagraph"/>
        <w:numPr>
          <w:ilvl w:val="0"/>
          <w:numId w:val="100488870"/>
        </w:numPr>
        <w:ind w:left="360"/>
      </w:pPr>
      <w:r>
        <w:t xml:space="preserve">Hoeveel geld is er gemoeid met het opzetten en uitvoeren van deze enquête, en wie heeft de opdracht gegeven deze uit te voeren?</w:t>
      </w:r>
      <w:r>
        <w:br/>
      </w:r>
    </w:p>
    <w:p>
      <w:pPr>
        <w:pStyle w:val="ListParagraph"/>
        <w:numPr>
          <w:ilvl w:val="0"/>
          <w:numId w:val="100488870"/>
        </w:numPr>
        <w:ind w:left="360"/>
      </w:pPr>
      <w:r>
        <w:t xml:space="preserve">Begrijpt u dat het opnieuw aanwijzen van Groningen voor een zware energie-infrastructuur — na decennia van gaswinning, aardbevingen en schade — bij veel inwoners voelt als een nieuwe klap in het gezicht?</w:t>
      </w:r>
      <w:r>
        <w:br/>
      </w:r>
    </w:p>
    <w:p>
      <w:pPr>
        <w:pStyle w:val="ListParagraph"/>
        <w:numPr>
          <w:ilvl w:val="0"/>
          <w:numId w:val="100488870"/>
        </w:numPr>
        <w:ind w:left="360"/>
      </w:pPr>
      <w:r>
        <w:t xml:space="preserve">Deelt u de mening dat de Eemshaven, gezien de bevolkingsdichtheid, het aanwezige natuurgebied en de kwetsbare positie van het gebied, een slechte locatiekeuze is voor een kerncentrale?</w:t>
      </w:r>
      <w:r>
        <w:br/>
      </w:r>
    </w:p>
    <w:p>
      <w:pPr>
        <w:pStyle w:val="ListParagraph"/>
        <w:numPr>
          <w:ilvl w:val="0"/>
          <w:numId w:val="100488870"/>
        </w:numPr>
        <w:ind w:left="360"/>
      </w:pPr>
      <w:r>
        <w:t xml:space="preserve">Kunt u toezeggen dat de Eemshaven definitief wordt geschrapt als mogelijke locatie voor de bouw van (een) nieuwe kerncentrale(s)?</w:t>
      </w:r>
      <w:r>
        <w:br/>
      </w:r>
    </w:p>
    <w:p>
      <w:pPr>
        <w:pStyle w:val="ListParagraph"/>
        <w:numPr>
          <w:ilvl w:val="0"/>
          <w:numId w:val="100488870"/>
        </w:numPr>
        <w:ind w:left="360"/>
      </w:pPr>
      <w:r>
        <w:t xml:space="preserve">Hoe denkt u het vertrouwen van Groningers te herstellen, nu opnieuw de indruk is gewekt dat hun stem niet serieus wordt genomen?</w:t>
      </w:r>
      <w:r>
        <w:br/>
      </w:r>
    </w:p>
    <w:p>
      <w:r>
        <w:t xml:space="preserve"> </w:t>
      </w:r>
      <w:r>
        <w:br/>
      </w:r>
    </w:p>
    <w:p>
      <w:r>
        <w:t xml:space="preserve">1) Kenmerk DGKE / 101311606</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88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8870">
    <w:abstractNumId w:val="10048887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