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1F2" w:rsidP="007221F2" w:rsidRDefault="007221F2" w14:paraId="65D62B36" w14:textId="77777777">
      <w:pPr>
        <w:pStyle w:val="Kop1"/>
        <w:rPr>
          <w:rFonts w:ascii="Arial" w:hAnsi="Arial" w:eastAsia="Times New Roman" w:cs="Arial"/>
        </w:rPr>
      </w:pPr>
      <w:r>
        <w:rPr>
          <w:rStyle w:val="Zwaar"/>
          <w:rFonts w:ascii="Arial" w:hAnsi="Arial" w:eastAsia="Times New Roman" w:cs="Arial"/>
          <w:b w:val="0"/>
          <w:bCs w:val="0"/>
        </w:rPr>
        <w:t>Mededelingen</w:t>
      </w:r>
    </w:p>
    <w:p w:rsidR="007221F2" w:rsidP="007221F2" w:rsidRDefault="007221F2" w14:paraId="6444A65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221F2" w:rsidP="007221F2" w:rsidRDefault="007221F2" w14:paraId="38AE04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7221F2" w:rsidP="007221F2" w:rsidRDefault="007221F2" w14:paraId="06EC21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7221F2" w:rsidP="007221F2" w:rsidRDefault="007221F2" w14:paraId="2BD9F118"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7221F2" w:rsidP="007221F2" w:rsidRDefault="007221F2" w14:paraId="6302F8F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221F2" w:rsidP="007221F2" w:rsidRDefault="007221F2" w14:paraId="0415E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de volgende stukken van de stand van werkzaamheden af te voeren: 30821-291; 35604-12; 32317-971; 19637-3468; 29344-156; 27062-143; 19637-3473; 19637-3469; 19637-3462; 19637-3459; 29279-984; 19637-3461; 19637-3460; 19637-3456; 27062-142; 19637-3455; 19637-3458; 19637-3457; 30573-229; 30573-228; 19637-3453; 33042-39; 19637-3438; 2025Z17589; 2025Z17590; 22054-461; 21501-02-3185; 22112-4088; 22112-4087; 26234-308; 22112-4083; 36740-XVII-6; 36740-XVII-7; 36740-XVII-8; 36740-XVII-1; 36180-137; 21501-02-3158; 36180-135; 21501-02-3001; 26485-449; 26234-302; 36625-XVII-3; 36600-XVII-51; 36600-XVII-53; 36600-XVII-54; 36600-XVII-77; 36180-118; 26485-439; 36600-XVII-78; 36600-XVII-8; 36600-XVII-9; 36600-XVII-10; 31388-8; 36180-115; 36600-XVII-7; 26234-297; 31865-259; 21501-02-2935; 21501-02-2936; 36045-185; 34124-32; 23432-609; 36180-175; 36180-174; 22112-4159; 29697-173; 33358-47; 33997-187; 32623-376; 27925-1013; 29653-65; 30010-61; 36410-V-14; 19637-3317; 36600-V-11; 36410-V-88; 26643-1348; 36800-V-10; 23432-565; 23432-566; 22112-4173; 36800-V-11; 36800-V-14; 23432-603; 21501-02-3228; 36247-5; 30206-10; 36800-X-4; 31516-49; 22054-464; 36592-46; 36800-X-6; 36592-44; 26643-1284; 21109-273; 21501-02-3247; 2025Z17766; 21501-20-2269; 36800-V-15; 32637-687; 26485-450; 26485-442; 32637-661; 30635-13; 27879-105; 27879-101; 24036-436; 29502-199; 22112-4153; 21501-30-679; 25268-243; 27879-109; 36800-4; 36800-3; 21501-03-196; 36800-IX-3; 35123-44; 28165-466; 21501-03-194; 36600-IX-47; 32637-701; 36600-53; 36602-165; 36600-52; 36602-160; 36800; 36708-45; 32852-380; 32852-378; 22112-4177; 29893-283; 23645-867; 30015-137; 29383-440; 22343-432; 32317-972; 32317-970; 22112-4116; 36489-11; 2025Z17754; 28684-786; 28498-57; 2025Z18004; 35165-94; 36800-IV-8; 36800-IV-7; 36800-IV-5; 28286-1400; 28286-1397; 28286-1398; 29683-311; 36600-XIV-81; 28286-1391; 32336-165; 28286-1388; 28286-1384; 32336-166; 33043-116; 29279-925; 32336-156; 28286-1378; 28286-1377; 28286-1356; 33009-162; 36812-5; 2025Z17593; 21501-32-1728; 24724-248; 31293-831; 36800-VIII-9; 36800-XIV-5; 36800-V-6; 21501-02-3249; 22112-4172.</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stukken voor kennisgeving aan te nemen: 31753-313; 36723-3; 36600-XVI-198; 36800-XVI-7; 32637-704; 31209-265; 29544-1286.</w:t>
      </w:r>
      <w:r>
        <w:rPr>
          <w:rFonts w:ascii="Arial" w:hAnsi="Arial" w:eastAsia="Times New Roman" w:cs="Arial"/>
          <w:sz w:val="22"/>
          <w:szCs w:val="22"/>
        </w:rPr>
        <w:br/>
      </w:r>
      <w:r>
        <w:rPr>
          <w:rFonts w:ascii="Arial" w:hAnsi="Arial" w:eastAsia="Times New Roman" w:cs="Arial"/>
          <w:sz w:val="22"/>
          <w:szCs w:val="22"/>
        </w:rPr>
        <w:lastRenderedPageBreak/>
        <w:br/>
        <w:t>Ik stel voor te stellen in handen van de vaste commissie voor Volkshuisvesting en Ruimtelijke Ordening:</w:t>
      </w:r>
    </w:p>
    <w:p w:rsidR="007221F2" w:rsidP="007221F2" w:rsidRDefault="007221F2" w14:paraId="585860C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Huisvestingswet 2014 inzake het verbod op voorrang voor vergunninghouders (Wet nieuwe regels inzake huisvesting vergunninghouders) (36831)</w:t>
      </w:r>
    </w:p>
    <w:p w:rsidR="007221F2" w:rsidP="007221F2" w:rsidRDefault="007221F2" w14:paraId="51855F8D" w14:textId="77777777">
      <w:pPr>
        <w:spacing w:after="240"/>
        <w:rPr>
          <w:rFonts w:ascii="Arial" w:hAnsi="Arial" w:eastAsia="Times New Roman" w:cs="Arial"/>
          <w:sz w:val="22"/>
          <w:szCs w:val="22"/>
        </w:rPr>
      </w:pPr>
      <w:r>
        <w:rPr>
          <w:rFonts w:ascii="Arial" w:hAnsi="Arial" w:eastAsia="Times New Roman" w:cs="Arial"/>
          <w:sz w:val="22"/>
          <w:szCs w:val="22"/>
        </w:rPr>
        <w:br/>
        <w:t>Ik stel voor te stellen in handen van de vaste commissie voor Volksgezondheid, Welzijn en Sport:</w:t>
      </w:r>
    </w:p>
    <w:p w:rsidR="007221F2" w:rsidP="007221F2" w:rsidRDefault="007221F2" w14:paraId="04AF72F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op de beroepen in de individuele gezondheidszorg in verband met het opnemen van medisch hulpverlener acute zorg en klinisch fysicus in de lijst van registerberoepen (36832)</w:t>
      </w:r>
    </w:p>
    <w:p w:rsidR="007221F2" w:rsidP="007221F2" w:rsidRDefault="007221F2" w14:paraId="59DA90A0" w14:textId="77777777">
      <w:pPr>
        <w:spacing w:after="240"/>
        <w:rPr>
          <w:rFonts w:ascii="Arial" w:hAnsi="Arial" w:eastAsia="Times New Roman" w:cs="Arial"/>
          <w:sz w:val="22"/>
          <w:szCs w:val="22"/>
        </w:rPr>
      </w:pPr>
      <w:r>
        <w:rPr>
          <w:rFonts w:ascii="Arial" w:hAnsi="Arial" w:eastAsia="Times New Roman" w:cs="Arial"/>
          <w:sz w:val="22"/>
          <w:szCs w:val="22"/>
        </w:rPr>
        <w:br/>
        <w:t>Ik stel voor te stellen in handen van de vaste commissie voor Buitenlandse Zaken:</w:t>
      </w:r>
    </w:p>
    <w:p w:rsidR="007221F2" w:rsidP="007221F2" w:rsidRDefault="007221F2" w14:paraId="30EB1F9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Goedkeuring van het op 23 mei 2024 te Abidjan tot stand gekomen Verdrag inzake luchtdiensten tussen het Koninkrijk der Nederlanden en de Republiek Ivoorkust, met Bijlage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2024, 68)</w:t>
      </w:r>
    </w:p>
    <w:p w:rsidR="007221F2" w:rsidP="007221F2" w:rsidRDefault="007221F2" w14:paraId="4728D3E7" w14:textId="77777777">
      <w:pPr>
        <w:rPr>
          <w:rFonts w:ascii="Arial" w:hAnsi="Arial" w:eastAsia="Times New Roman" w:cs="Arial"/>
          <w:sz w:val="22"/>
          <w:szCs w:val="22"/>
        </w:rPr>
      </w:pPr>
    </w:p>
    <w:p w:rsidR="007221F2" w:rsidP="007221F2" w:rsidRDefault="007221F2" w14:paraId="04562727"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04B944F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42519"/>
    <w:multiLevelType w:val="multilevel"/>
    <w:tmpl w:val="B2EE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60621"/>
    <w:multiLevelType w:val="multilevel"/>
    <w:tmpl w:val="B96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0080A"/>
    <w:multiLevelType w:val="multilevel"/>
    <w:tmpl w:val="47F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14429">
    <w:abstractNumId w:val="0"/>
  </w:num>
  <w:num w:numId="2" w16cid:durableId="681249754">
    <w:abstractNumId w:val="2"/>
  </w:num>
  <w:num w:numId="3" w16cid:durableId="143493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F2"/>
    <w:rsid w:val="000E6AEA"/>
    <w:rsid w:val="002C3023"/>
    <w:rsid w:val="007221F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198F"/>
  <w15:chartTrackingRefBased/>
  <w15:docId w15:val="{C96F684D-E554-402D-8F70-118A410E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1F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22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2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21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21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21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21F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21F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21F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21F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1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21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21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21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21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21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21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21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21F2"/>
    <w:rPr>
      <w:rFonts w:eastAsiaTheme="majorEastAsia" w:cstheme="majorBidi"/>
      <w:color w:val="272727" w:themeColor="text1" w:themeTint="D8"/>
    </w:rPr>
  </w:style>
  <w:style w:type="paragraph" w:styleId="Titel">
    <w:name w:val="Title"/>
    <w:basedOn w:val="Standaard"/>
    <w:next w:val="Standaard"/>
    <w:link w:val="TitelChar"/>
    <w:uiPriority w:val="10"/>
    <w:qFormat/>
    <w:rsid w:val="007221F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1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21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21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21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21F2"/>
    <w:rPr>
      <w:i/>
      <w:iCs/>
      <w:color w:val="404040" w:themeColor="text1" w:themeTint="BF"/>
    </w:rPr>
  </w:style>
  <w:style w:type="paragraph" w:styleId="Lijstalinea">
    <w:name w:val="List Paragraph"/>
    <w:basedOn w:val="Standaard"/>
    <w:uiPriority w:val="34"/>
    <w:qFormat/>
    <w:rsid w:val="007221F2"/>
    <w:pPr>
      <w:ind w:left="720"/>
      <w:contextualSpacing/>
    </w:pPr>
  </w:style>
  <w:style w:type="character" w:styleId="Intensievebenadrukking">
    <w:name w:val="Intense Emphasis"/>
    <w:basedOn w:val="Standaardalinea-lettertype"/>
    <w:uiPriority w:val="21"/>
    <w:qFormat/>
    <w:rsid w:val="007221F2"/>
    <w:rPr>
      <w:i/>
      <w:iCs/>
      <w:color w:val="0F4761" w:themeColor="accent1" w:themeShade="BF"/>
    </w:rPr>
  </w:style>
  <w:style w:type="paragraph" w:styleId="Duidelijkcitaat">
    <w:name w:val="Intense Quote"/>
    <w:basedOn w:val="Standaard"/>
    <w:next w:val="Standaard"/>
    <w:link w:val="DuidelijkcitaatChar"/>
    <w:uiPriority w:val="30"/>
    <w:qFormat/>
    <w:rsid w:val="00722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21F2"/>
    <w:rPr>
      <w:i/>
      <w:iCs/>
      <w:color w:val="0F4761" w:themeColor="accent1" w:themeShade="BF"/>
    </w:rPr>
  </w:style>
  <w:style w:type="character" w:styleId="Intensieveverwijzing">
    <w:name w:val="Intense Reference"/>
    <w:basedOn w:val="Standaardalinea-lettertype"/>
    <w:uiPriority w:val="32"/>
    <w:qFormat/>
    <w:rsid w:val="007221F2"/>
    <w:rPr>
      <w:b/>
      <w:bCs/>
      <w:smallCaps/>
      <w:color w:val="0F4761" w:themeColor="accent1" w:themeShade="BF"/>
      <w:spacing w:val="5"/>
    </w:rPr>
  </w:style>
  <w:style w:type="character" w:styleId="Zwaar">
    <w:name w:val="Strong"/>
    <w:basedOn w:val="Standaardalinea-lettertype"/>
    <w:uiPriority w:val="22"/>
    <w:qFormat/>
    <w:rsid w:val="00722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582</ap:Words>
  <ap:Characters>3206</ap:Characters>
  <ap:DocSecurity>0</ap:DocSecurity>
  <ap:Lines>26</ap:Lines>
  <ap:Paragraphs>7</ap:Paragraphs>
  <ap:ScaleCrop>false</ap:ScaleCrop>
  <ap:LinksUpToDate>false</ap:LinksUpToDate>
  <ap:CharactersWithSpaces>3781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2025-10-17T06:03:00.0000000Z</dcterms:created>
  <dcterms:modified xsi:type="dcterms:W3CDTF">2025-10-17T06:03:00.0000000Z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