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144" w:rsidP="00AF1144" w:rsidRDefault="00AF1144" w14:paraId="433F4ECD" w14:textId="77777777">
      <w:pPr>
        <w:tabs>
          <w:tab w:val="left" w:pos="426"/>
          <w:tab w:val="left" w:pos="7020"/>
        </w:tabs>
        <w:spacing w:line="360" w:lineRule="auto"/>
        <w:ind w:right="23"/>
        <w:rPr>
          <w:rFonts w:cs="Verdana"/>
          <w:b/>
          <w:bCs/>
          <w:szCs w:val="18"/>
          <w:lang w:val="nl-NL"/>
        </w:rPr>
      </w:pPr>
      <w:r>
        <w:rPr>
          <w:rFonts w:cs="Verdana"/>
          <w:b/>
          <w:bCs/>
          <w:szCs w:val="18"/>
          <w:lang w:val="nl-NL"/>
        </w:rPr>
        <w:t xml:space="preserve">Rijkswet van                               tot wijziging van de Belastingregeling Nederland Sint Maarten in verband met de </w:t>
      </w:r>
      <w:r w:rsidRPr="0061520D">
        <w:rPr>
          <w:rFonts w:cs="Verdana"/>
          <w:b/>
          <w:bCs/>
          <w:szCs w:val="18"/>
          <w:lang w:val="nl-NL"/>
        </w:rPr>
        <w:t xml:space="preserve">implementatie van de uitkomsten van het Base Erosion and Profit Shifting project van de Organisatie voor Economische Samenwerking en Ontwikkeling </w:t>
      </w:r>
      <w:r>
        <w:rPr>
          <w:rFonts w:cs="Verdana"/>
          <w:b/>
          <w:bCs/>
          <w:szCs w:val="18"/>
          <w:lang w:val="nl-NL"/>
        </w:rPr>
        <w:t>alsmede enige</w:t>
      </w:r>
      <w:r w:rsidRPr="0061520D">
        <w:rPr>
          <w:rFonts w:cs="Verdana"/>
          <w:b/>
          <w:bCs/>
          <w:szCs w:val="18"/>
          <w:lang w:val="nl-NL"/>
        </w:rPr>
        <w:t xml:space="preserve"> overige wijzigingen</w:t>
      </w:r>
    </w:p>
    <w:p w:rsidR="00AF1144" w:rsidP="00AF1144" w:rsidRDefault="00AF1144" w14:paraId="6EBEE935" w14:textId="77777777">
      <w:pPr>
        <w:tabs>
          <w:tab w:val="left" w:pos="426"/>
          <w:tab w:val="left" w:pos="7020"/>
        </w:tabs>
        <w:spacing w:line="360" w:lineRule="auto"/>
        <w:ind w:right="23"/>
        <w:jc w:val="both"/>
        <w:rPr>
          <w:rFonts w:cs="Verdana"/>
          <w:b/>
          <w:bCs/>
          <w:szCs w:val="18"/>
          <w:lang w:val="nl-NL"/>
        </w:rPr>
      </w:pPr>
    </w:p>
    <w:p w:rsidRPr="0050316D" w:rsidR="00AF1144" w:rsidP="00AF1144" w:rsidRDefault="00AF1144" w14:paraId="2D05952F" w14:textId="77777777">
      <w:pPr>
        <w:tabs>
          <w:tab w:val="left" w:pos="426"/>
          <w:tab w:val="left" w:pos="7020"/>
        </w:tabs>
        <w:spacing w:line="360" w:lineRule="auto"/>
        <w:ind w:right="23"/>
        <w:jc w:val="both"/>
        <w:rPr>
          <w:rFonts w:cs="Verdana"/>
          <w:b/>
          <w:bCs/>
          <w:szCs w:val="18"/>
          <w:lang w:val="nl-NL"/>
        </w:rPr>
      </w:pPr>
      <w:r>
        <w:rPr>
          <w:rFonts w:cs="Verdana"/>
          <w:b/>
          <w:bCs/>
          <w:szCs w:val="18"/>
          <w:lang w:val="nl-NL"/>
        </w:rPr>
        <w:tab/>
        <w:t>VOORSTEL VAN RIJKSWET</w:t>
      </w:r>
    </w:p>
    <w:p w:rsidRPr="00174140" w:rsidR="00AF1144" w:rsidP="00AF1144" w:rsidRDefault="00AF1144" w14:paraId="4A38FA86"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r>
      <w:r w:rsidRPr="00174140">
        <w:rPr>
          <w:rFonts w:cs="Verdana"/>
          <w:bCs/>
          <w:szCs w:val="18"/>
          <w:lang w:val="nl-NL"/>
        </w:rPr>
        <w:t>Allen, die deze zullen zien of horen lezen, saluut! doen te weten:</w:t>
      </w:r>
    </w:p>
    <w:p w:rsidRPr="00174140" w:rsidR="00AF1144" w:rsidP="00AF1144" w:rsidRDefault="00AF1144" w14:paraId="06EFC757"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r>
      <w:r w:rsidRPr="00174140">
        <w:rPr>
          <w:rFonts w:cs="Verdana"/>
          <w:bCs/>
          <w:szCs w:val="18"/>
          <w:lang w:val="nl-NL"/>
        </w:rPr>
        <w:t xml:space="preserve">Alzo Wij in overweging genomen hebben, dat het wenselijk is enige bepalingen van de Belastingregeling Nederland </w:t>
      </w:r>
      <w:r>
        <w:rPr>
          <w:rFonts w:cs="Verdana"/>
          <w:bCs/>
          <w:szCs w:val="18"/>
          <w:lang w:val="nl-NL"/>
        </w:rPr>
        <w:t>Sint Maarten</w:t>
      </w:r>
      <w:r w:rsidRPr="00174140">
        <w:rPr>
          <w:rFonts w:cs="Verdana"/>
          <w:bCs/>
          <w:szCs w:val="18"/>
          <w:lang w:val="nl-NL"/>
        </w:rPr>
        <w:t xml:space="preserve"> te wijzigen ter implementatie van de uitkomsten van het Base Erosion and Profit Shifting project van de Organisatie voor Economische Samenwerking en Ontwikkeling</w:t>
      </w:r>
      <w:r w:rsidRPr="00DD0688">
        <w:rPr>
          <w:rFonts w:cs="Verdana"/>
          <w:bCs/>
          <w:szCs w:val="18"/>
          <w:lang w:val="nl-NL"/>
        </w:rPr>
        <w:t xml:space="preserve"> </w:t>
      </w:r>
      <w:r>
        <w:rPr>
          <w:rFonts w:cs="Verdana"/>
          <w:bCs/>
          <w:szCs w:val="18"/>
          <w:lang w:val="nl-NL"/>
        </w:rPr>
        <w:t xml:space="preserve">en </w:t>
      </w:r>
      <w:r w:rsidRPr="00174140">
        <w:rPr>
          <w:rFonts w:cs="Verdana"/>
          <w:bCs/>
          <w:szCs w:val="18"/>
          <w:lang w:val="nl-NL"/>
        </w:rPr>
        <w:t xml:space="preserve">om enkele overige wijzigingen aan te brengen; </w:t>
      </w:r>
    </w:p>
    <w:p w:rsidRPr="00174140" w:rsidR="00AF1144" w:rsidP="00AF1144" w:rsidRDefault="00AF1144" w14:paraId="37BF1438"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t>G</w:t>
      </w:r>
      <w:r w:rsidRPr="00174140">
        <w:rPr>
          <w:rFonts w:cs="Verdana"/>
          <w:bCs/>
          <w:szCs w:val="18"/>
          <w:lang w:val="nl-NL"/>
        </w:rPr>
        <w:t xml:space="preserve">eleid door de wens van Nederland en </w:t>
      </w:r>
      <w:r>
        <w:rPr>
          <w:rFonts w:cs="Verdana"/>
          <w:bCs/>
          <w:szCs w:val="18"/>
          <w:lang w:val="nl-NL"/>
        </w:rPr>
        <w:t>Sint Maarten</w:t>
      </w:r>
      <w:r w:rsidRPr="00174140">
        <w:rPr>
          <w:rFonts w:cs="Verdana"/>
          <w:bCs/>
          <w:szCs w:val="18"/>
          <w:lang w:val="nl-NL"/>
        </w:rPr>
        <w:t xml:space="preserve"> hun economische betrekkingen verder te ontwikkelen en hun samenwerking op belastinggebied te verbeteren;</w:t>
      </w:r>
    </w:p>
    <w:p w:rsidR="00AF1144" w:rsidP="00AF1144" w:rsidRDefault="00AF1144" w14:paraId="38778A5A" w14:textId="77777777">
      <w:pPr>
        <w:tabs>
          <w:tab w:val="left" w:pos="426"/>
          <w:tab w:val="left" w:pos="7020"/>
        </w:tabs>
        <w:spacing w:after="0" w:line="360" w:lineRule="auto"/>
        <w:ind w:right="23"/>
        <w:jc w:val="both"/>
        <w:rPr>
          <w:rFonts w:cs="Verdana"/>
          <w:b/>
          <w:bCs/>
          <w:szCs w:val="18"/>
          <w:lang w:val="nl-NL"/>
        </w:rPr>
      </w:pPr>
      <w:r>
        <w:rPr>
          <w:rFonts w:cs="Verdana"/>
          <w:bCs/>
          <w:szCs w:val="18"/>
          <w:lang w:val="nl-NL"/>
        </w:rPr>
        <w:tab/>
      </w:r>
      <w:r w:rsidRPr="00174140">
        <w:rPr>
          <w:rFonts w:cs="Verdana"/>
          <w:bCs/>
          <w:szCs w:val="18"/>
          <w:lang w:val="nl-NL"/>
        </w:rPr>
        <w:t>Zo is het, dat Wij, de Raad van State van het Koninkrijk gehoord, en met gemeen overleg der Staten-Generaal, de bepalingen van het Statuut voor het Koninkrijk in acht genomen zijnde, hebben goedgevonden en verstaan, gelijk Wij goedvinden en verstaan bij deze:</w:t>
      </w:r>
    </w:p>
    <w:p w:rsidR="00AF1144" w:rsidP="00AF1144" w:rsidRDefault="00AF1144" w14:paraId="5D0368A6" w14:textId="77777777">
      <w:pPr>
        <w:tabs>
          <w:tab w:val="left" w:pos="426"/>
          <w:tab w:val="left" w:pos="7020"/>
        </w:tabs>
        <w:spacing w:line="360" w:lineRule="auto"/>
        <w:ind w:right="23"/>
        <w:jc w:val="both"/>
        <w:rPr>
          <w:rFonts w:cs="Verdana"/>
          <w:b/>
          <w:bCs/>
          <w:szCs w:val="18"/>
          <w:lang w:val="nl-NL"/>
        </w:rPr>
      </w:pPr>
    </w:p>
    <w:p w:rsidR="00AF1144" w:rsidP="00AF1144" w:rsidRDefault="00AF1144" w14:paraId="66D28CDB" w14:textId="77777777">
      <w:pPr>
        <w:tabs>
          <w:tab w:val="left" w:pos="426"/>
          <w:tab w:val="left" w:pos="7020"/>
        </w:tabs>
        <w:spacing w:line="360" w:lineRule="auto"/>
        <w:ind w:right="23"/>
        <w:jc w:val="both"/>
        <w:rPr>
          <w:rFonts w:cs="Verdana"/>
          <w:b/>
          <w:bCs/>
          <w:szCs w:val="18"/>
          <w:lang w:val="nl-NL"/>
        </w:rPr>
      </w:pPr>
      <w:r>
        <w:rPr>
          <w:rFonts w:cs="Verdana"/>
          <w:b/>
          <w:bCs/>
          <w:szCs w:val="18"/>
          <w:lang w:val="nl-NL"/>
        </w:rPr>
        <w:tab/>
        <w:t>Artikel I</w:t>
      </w:r>
    </w:p>
    <w:p w:rsidR="00AF1144" w:rsidP="00AF1144" w:rsidRDefault="00AF1144" w14:paraId="3672A49F"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r>
      <w:r w:rsidRPr="00F67A1E">
        <w:rPr>
          <w:rFonts w:cs="Verdana"/>
          <w:bCs/>
          <w:szCs w:val="18"/>
          <w:lang w:val="nl-NL"/>
        </w:rPr>
        <w:t>De Belastingregeling Nederland</w:t>
      </w:r>
      <w:r>
        <w:rPr>
          <w:rFonts w:cs="Verdana"/>
          <w:bCs/>
          <w:szCs w:val="18"/>
          <w:lang w:val="nl-NL"/>
        </w:rPr>
        <w:t xml:space="preserve"> Sint Maarten</w:t>
      </w:r>
      <w:r w:rsidRPr="00F67A1E">
        <w:rPr>
          <w:rFonts w:cs="Verdana"/>
          <w:bCs/>
          <w:szCs w:val="18"/>
          <w:lang w:val="nl-NL"/>
        </w:rPr>
        <w:t xml:space="preserve"> wordt als volgt gewijzigd:</w:t>
      </w:r>
    </w:p>
    <w:p w:rsidR="00AF1144" w:rsidP="00AF1144" w:rsidRDefault="00AF1144" w14:paraId="6722334A" w14:textId="77777777">
      <w:pPr>
        <w:tabs>
          <w:tab w:val="left" w:pos="426"/>
          <w:tab w:val="left" w:pos="7020"/>
        </w:tabs>
        <w:spacing w:after="0" w:line="360" w:lineRule="auto"/>
        <w:ind w:right="23"/>
        <w:jc w:val="both"/>
        <w:rPr>
          <w:rFonts w:cs="Verdana"/>
          <w:bCs/>
          <w:szCs w:val="18"/>
          <w:lang w:val="nl-NL"/>
        </w:rPr>
      </w:pPr>
    </w:p>
    <w:p w:rsidR="00AF1144" w:rsidP="00AF1144" w:rsidRDefault="00AF1144" w14:paraId="26167B52"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t xml:space="preserve">A. </w:t>
      </w:r>
      <w:r w:rsidRPr="00480C8F">
        <w:rPr>
          <w:rFonts w:cs="Verdana"/>
          <w:bCs/>
          <w:szCs w:val="18"/>
          <w:lang w:val="nl-NL"/>
        </w:rPr>
        <w:t>De</w:t>
      </w:r>
      <w:r>
        <w:rPr>
          <w:rFonts w:cs="Verdana"/>
          <w:b/>
          <w:bCs/>
          <w:szCs w:val="18"/>
          <w:lang w:val="nl-NL"/>
        </w:rPr>
        <w:t xml:space="preserve"> </w:t>
      </w:r>
      <w:r w:rsidRPr="004D1111">
        <w:rPr>
          <w:rFonts w:cs="Verdana"/>
          <w:szCs w:val="18"/>
          <w:lang w:val="nl-NL"/>
        </w:rPr>
        <w:t>considerans</w:t>
      </w:r>
      <w:r>
        <w:rPr>
          <w:rFonts w:cs="Verdana"/>
          <w:b/>
          <w:bCs/>
          <w:szCs w:val="18"/>
          <w:lang w:val="nl-NL"/>
        </w:rPr>
        <w:t xml:space="preserve"> </w:t>
      </w:r>
      <w:r w:rsidRPr="00480C8F">
        <w:rPr>
          <w:rFonts w:cs="Verdana"/>
          <w:bCs/>
          <w:szCs w:val="18"/>
          <w:lang w:val="nl-NL"/>
        </w:rPr>
        <w:t>komt te luiden:</w:t>
      </w:r>
    </w:p>
    <w:p w:rsidR="00AF1144" w:rsidP="00AF1144" w:rsidRDefault="00AF1144" w14:paraId="4785BFAC" w14:textId="77777777">
      <w:pPr>
        <w:tabs>
          <w:tab w:val="left" w:pos="426"/>
          <w:tab w:val="left" w:pos="7020"/>
        </w:tabs>
        <w:spacing w:after="0" w:line="360" w:lineRule="auto"/>
        <w:ind w:right="23"/>
        <w:jc w:val="both"/>
        <w:rPr>
          <w:rFonts w:cs="Arial"/>
          <w:szCs w:val="18"/>
          <w:lang w:val="nl-NL"/>
        </w:rPr>
      </w:pPr>
      <w:r>
        <w:rPr>
          <w:rFonts w:cs="Verdana"/>
          <w:bCs/>
          <w:szCs w:val="18"/>
          <w:lang w:val="nl-NL"/>
        </w:rPr>
        <w:tab/>
      </w:r>
      <w:r w:rsidRPr="00E7587C">
        <w:rPr>
          <w:rFonts w:cs="Verdana"/>
          <w:bCs/>
          <w:szCs w:val="18"/>
          <w:lang w:val="nl-NL"/>
        </w:rPr>
        <w:t>“</w:t>
      </w:r>
      <w:r w:rsidRPr="00D44327">
        <w:rPr>
          <w:rFonts w:cs="Arial"/>
          <w:szCs w:val="18"/>
          <w:lang w:val="nl-NL"/>
        </w:rPr>
        <w:t xml:space="preserve">Alzo Wij in overweging genomen hebben, dat de regeringen van Nederland en </w:t>
      </w:r>
      <w:r>
        <w:rPr>
          <w:rFonts w:cs="Arial"/>
          <w:szCs w:val="18"/>
          <w:lang w:val="nl-NL"/>
        </w:rPr>
        <w:t xml:space="preserve">Sint Maarten </w:t>
      </w:r>
      <w:r w:rsidRPr="00D44327">
        <w:rPr>
          <w:rFonts w:cs="Arial"/>
          <w:szCs w:val="18"/>
          <w:lang w:val="nl-NL"/>
        </w:rPr>
        <w:t>het in onderling overleg raadzaam oordelen, dat op het terrein van de belastingen een nieuwe onderlinge regeling bij rijkswet wordt vastgesteld;</w:t>
      </w:r>
    </w:p>
    <w:p w:rsidRPr="00E960A4" w:rsidR="00AF1144" w:rsidP="00AF1144" w:rsidRDefault="00AF1144" w14:paraId="7116FCE0" w14:textId="77777777">
      <w:pPr>
        <w:tabs>
          <w:tab w:val="left" w:pos="426"/>
          <w:tab w:val="left" w:pos="7020"/>
        </w:tabs>
        <w:spacing w:after="0" w:line="360" w:lineRule="auto"/>
        <w:ind w:right="23"/>
        <w:jc w:val="both"/>
        <w:rPr>
          <w:rFonts w:cs="Arial"/>
          <w:szCs w:val="18"/>
          <w:lang w:val="nl-NL"/>
        </w:rPr>
      </w:pPr>
      <w:r>
        <w:rPr>
          <w:rFonts w:cs="Arial"/>
          <w:szCs w:val="18"/>
          <w:lang w:val="nl-NL"/>
        </w:rPr>
        <w:t xml:space="preserve"> </w:t>
      </w:r>
      <w:r>
        <w:rPr>
          <w:rFonts w:cs="Arial"/>
          <w:szCs w:val="18"/>
          <w:lang w:val="nl-NL"/>
        </w:rPr>
        <w:tab/>
      </w:r>
      <w:r w:rsidRPr="00E960A4">
        <w:rPr>
          <w:rFonts w:cs="Arial"/>
          <w:bCs/>
          <w:lang w:val="nl-NL"/>
        </w:rPr>
        <w:t>Geleid door de wens van Nederland en Sint Maarten hun economische betrekkingen verder te ontwikkelen en hun samenwerking op belastinggebied te verbeteren, voornemens om dubbele belasting te vermijden met betrekking tot de onder deze regeling vallende belastingen, zonder daarbij mogelijkheden te scheppen tot niet-heffing of verminderde heffing van belasting door middel van het ontduiken of het ontwijken van belasting (daaronder begrepen door treaty-shopping-structuren die als doel hebben om inwoners van derde staten indirect het voordeel te laten genieten van de in deze rijkswet voorziene tegemoetkomingen) en tot het aanbrengen van enkele overige wijzigingen;</w:t>
      </w:r>
      <w:r>
        <w:rPr>
          <w:rFonts w:cs="Arial"/>
          <w:bCs/>
          <w:lang w:val="nl-NL"/>
        </w:rPr>
        <w:t>”.</w:t>
      </w:r>
    </w:p>
    <w:p w:rsidRPr="00087ECA" w:rsidR="00AF1144" w:rsidP="00AF1144" w:rsidRDefault="00AF1144" w14:paraId="19F023F3" w14:textId="77777777">
      <w:pPr>
        <w:tabs>
          <w:tab w:val="left" w:pos="426"/>
          <w:tab w:val="left" w:pos="7020"/>
        </w:tabs>
        <w:spacing w:after="0" w:line="360" w:lineRule="auto"/>
        <w:ind w:right="23"/>
        <w:jc w:val="both"/>
        <w:rPr>
          <w:rFonts w:cs="Verdana"/>
          <w:b/>
          <w:bCs/>
          <w:szCs w:val="18"/>
          <w:lang w:val="nl-NL"/>
        </w:rPr>
      </w:pPr>
    </w:p>
    <w:p w:rsidR="00AF1144" w:rsidP="00AF1144" w:rsidRDefault="00AF1144" w14:paraId="2C9FDD72"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r>
      <w:r w:rsidRPr="003345F3">
        <w:rPr>
          <w:rFonts w:cs="Verdana"/>
          <w:bCs/>
          <w:szCs w:val="18"/>
          <w:lang w:val="nl-NL"/>
        </w:rPr>
        <w:t>B.</w:t>
      </w:r>
      <w:r>
        <w:rPr>
          <w:rFonts w:cs="Verdana"/>
          <w:b/>
          <w:bCs/>
          <w:szCs w:val="18"/>
          <w:lang w:val="nl-NL"/>
        </w:rPr>
        <w:t xml:space="preserve"> </w:t>
      </w:r>
      <w:r w:rsidRPr="004D1111">
        <w:rPr>
          <w:rFonts w:cs="Verdana"/>
          <w:szCs w:val="18"/>
          <w:lang w:val="nl-NL"/>
        </w:rPr>
        <w:t>Artikel 1</w:t>
      </w:r>
      <w:r>
        <w:rPr>
          <w:rFonts w:cs="Verdana"/>
          <w:bCs/>
          <w:szCs w:val="18"/>
          <w:lang w:val="nl-NL"/>
        </w:rPr>
        <w:t>, tweede lid, onderdeel a, komt te luiden:</w:t>
      </w:r>
    </w:p>
    <w:p w:rsidRPr="00311B21" w:rsidR="00AF1144" w:rsidP="00AF1144" w:rsidRDefault="00AF1144" w14:paraId="0BFF32C9"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t xml:space="preserve">a. </w:t>
      </w:r>
      <w:r w:rsidRPr="00311B21">
        <w:rPr>
          <w:rFonts w:cs="Verdana"/>
          <w:bCs/>
          <w:szCs w:val="18"/>
          <w:lang w:val="nl-NL"/>
        </w:rPr>
        <w:t xml:space="preserve">een stichting particulier fonds of een trust als bedoeld in Titel 6 van Boek 3 van het      Burgerlijk Wetboek of naar soortgelijk buitenlands recht, indien en voor zover </w:t>
      </w:r>
      <w:r w:rsidRPr="00F94F03">
        <w:rPr>
          <w:rFonts w:cs="Verdana"/>
          <w:bCs/>
          <w:szCs w:val="18"/>
          <w:lang w:val="nl-NL"/>
        </w:rPr>
        <w:t xml:space="preserve">haar, onderscheidenlijk zijn, </w:t>
      </w:r>
      <w:r w:rsidRPr="00311B21">
        <w:rPr>
          <w:rFonts w:cs="Verdana"/>
          <w:bCs/>
          <w:szCs w:val="18"/>
          <w:lang w:val="nl-NL"/>
        </w:rPr>
        <w:t xml:space="preserve"> voordelen voortvloeien uit buiten bedrijf gebezigd kapitaal of uit een bedrijf hetwelk uitsluitend strekt ter behartiging van een algemeen maatschappelijk belang, die volgens artikel 2, eerste lid</w:t>
      </w:r>
      <w:r w:rsidRPr="00311B21">
        <w:rPr>
          <w:lang w:val="nl-NL"/>
        </w:rPr>
        <w:t xml:space="preserve">, onderdeel i, van de Landsverordening op de winstbelasting van de winstbelasting </w:t>
      </w:r>
      <w:r w:rsidRPr="00311B21">
        <w:rPr>
          <w:lang w:val="nl-NL"/>
        </w:rPr>
        <w:lastRenderedPageBreak/>
        <w:t>is vrijgesteld, tenzij deze volgens artikel 1B van de Landsverordening op de winstbelasting als doelvermogen is aangewezen;.</w:t>
      </w:r>
    </w:p>
    <w:p w:rsidR="00AF1144" w:rsidP="00AF1144" w:rsidRDefault="00AF1144" w14:paraId="584C10BA" w14:textId="77777777">
      <w:pPr>
        <w:tabs>
          <w:tab w:val="left" w:pos="426"/>
          <w:tab w:val="left" w:pos="7020"/>
        </w:tabs>
        <w:spacing w:after="0" w:line="360" w:lineRule="auto"/>
        <w:ind w:right="23"/>
        <w:jc w:val="both"/>
        <w:rPr>
          <w:rFonts w:cs="Verdana"/>
          <w:bCs/>
          <w:szCs w:val="18"/>
          <w:lang w:val="nl-NL"/>
        </w:rPr>
      </w:pPr>
    </w:p>
    <w:p w:rsidR="00AF1144" w:rsidP="00AF1144" w:rsidRDefault="00AF1144" w14:paraId="792A82E3" w14:textId="77777777">
      <w:pPr>
        <w:tabs>
          <w:tab w:val="left" w:pos="426"/>
          <w:tab w:val="left" w:pos="7020"/>
        </w:tabs>
        <w:spacing w:after="0" w:line="360" w:lineRule="auto"/>
        <w:ind w:right="23"/>
        <w:jc w:val="both"/>
        <w:rPr>
          <w:rFonts w:cs="Verdana"/>
          <w:bCs/>
          <w:szCs w:val="18"/>
          <w:lang w:val="nl-NL"/>
        </w:rPr>
      </w:pPr>
      <w:r>
        <w:rPr>
          <w:rFonts w:cs="Verdana"/>
          <w:b/>
          <w:bCs/>
          <w:szCs w:val="18"/>
          <w:lang w:val="nl-NL"/>
        </w:rPr>
        <w:tab/>
      </w:r>
      <w:r>
        <w:rPr>
          <w:rFonts w:cs="Verdana"/>
          <w:bCs/>
          <w:szCs w:val="18"/>
          <w:lang w:val="nl-NL"/>
        </w:rPr>
        <w:t xml:space="preserve">C. In </w:t>
      </w:r>
      <w:r w:rsidRPr="004D1111">
        <w:rPr>
          <w:rFonts w:cs="Verdana"/>
          <w:szCs w:val="18"/>
          <w:lang w:val="nl-NL"/>
        </w:rPr>
        <w:t>artikel 2</w:t>
      </w:r>
      <w:r>
        <w:rPr>
          <w:rFonts w:cs="Verdana"/>
          <w:bCs/>
          <w:szCs w:val="18"/>
          <w:lang w:val="nl-NL"/>
        </w:rPr>
        <w:t>, derde lid, onderdeel a, wordt, onder vervanging van “; en” aan het slot van het eerste subonderdeel 4</w:t>
      </w:r>
      <w:r w:rsidRPr="001A4AE7">
        <w:rPr>
          <w:rFonts w:cs="Verdana"/>
          <w:bCs/>
          <w:szCs w:val="18"/>
          <w:lang w:val="nl-NL"/>
        </w:rPr>
        <w:t>°</w:t>
      </w:r>
      <w:r>
        <w:rPr>
          <w:rFonts w:cs="Verdana"/>
          <w:bCs/>
          <w:szCs w:val="18"/>
          <w:lang w:val="nl-NL"/>
        </w:rPr>
        <w:t xml:space="preserve"> door een puntkomma, een subonderdeel ingevoegd, luidende:</w:t>
      </w:r>
    </w:p>
    <w:p w:rsidR="00AF1144" w:rsidP="00AF1144" w:rsidRDefault="00AF1144" w14:paraId="6EEC3E11"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r>
      <w:r w:rsidRPr="001A4AE7">
        <w:rPr>
          <w:rFonts w:cs="Verdana"/>
          <w:bCs/>
          <w:szCs w:val="18"/>
          <w:lang w:val="nl-NL"/>
        </w:rPr>
        <w:t>5°</w:t>
      </w:r>
      <w:r>
        <w:rPr>
          <w:rFonts w:cs="Verdana"/>
          <w:bCs/>
          <w:szCs w:val="18"/>
          <w:lang w:val="nl-NL"/>
        </w:rPr>
        <w:t>. de bronbelasting; en.</w:t>
      </w:r>
    </w:p>
    <w:p w:rsidR="00AF1144" w:rsidP="00AF1144" w:rsidRDefault="00AF1144" w14:paraId="7815F8E6" w14:textId="77777777">
      <w:pPr>
        <w:tabs>
          <w:tab w:val="left" w:pos="426"/>
          <w:tab w:val="left" w:pos="7020"/>
        </w:tabs>
        <w:spacing w:after="0" w:line="360" w:lineRule="auto"/>
        <w:ind w:right="23"/>
        <w:jc w:val="both"/>
        <w:rPr>
          <w:rFonts w:cs="Verdana"/>
          <w:bCs/>
          <w:szCs w:val="18"/>
          <w:lang w:val="nl-NL"/>
        </w:rPr>
      </w:pPr>
    </w:p>
    <w:p w:rsidR="00AF1144" w:rsidP="00AF1144" w:rsidRDefault="00AF1144" w14:paraId="7DFA90F4" w14:textId="77777777">
      <w:pPr>
        <w:tabs>
          <w:tab w:val="left" w:pos="426"/>
          <w:tab w:val="left" w:pos="7020"/>
        </w:tabs>
        <w:spacing w:after="0" w:line="360" w:lineRule="auto"/>
        <w:ind w:right="23"/>
        <w:jc w:val="both"/>
        <w:rPr>
          <w:rFonts w:cs="Verdana"/>
          <w:bCs/>
          <w:szCs w:val="18"/>
          <w:lang w:val="nl-NL"/>
        </w:rPr>
      </w:pPr>
      <w:r>
        <w:rPr>
          <w:rFonts w:cs="Verdana"/>
          <w:b/>
          <w:bCs/>
          <w:szCs w:val="18"/>
          <w:lang w:val="nl-NL"/>
        </w:rPr>
        <w:tab/>
      </w:r>
      <w:r>
        <w:rPr>
          <w:rFonts w:cs="Verdana"/>
          <w:bCs/>
          <w:szCs w:val="18"/>
          <w:lang w:val="nl-NL"/>
        </w:rPr>
        <w:t xml:space="preserve">D. </w:t>
      </w:r>
      <w:r w:rsidRPr="004D1111">
        <w:rPr>
          <w:rFonts w:cs="Verdana"/>
          <w:bCs/>
          <w:szCs w:val="18"/>
          <w:lang w:val="nl-NL"/>
        </w:rPr>
        <w:t>Artikel 5</w:t>
      </w:r>
      <w:r>
        <w:rPr>
          <w:rFonts w:cs="Verdana"/>
          <w:bCs/>
          <w:szCs w:val="18"/>
          <w:lang w:val="nl-NL"/>
        </w:rPr>
        <w:t xml:space="preserve"> wordt als volgt gewijzigd:</w:t>
      </w:r>
    </w:p>
    <w:p w:rsidR="00AF1144" w:rsidP="00AF1144" w:rsidRDefault="00AF1144" w14:paraId="1097D528" w14:textId="77777777">
      <w:pPr>
        <w:tabs>
          <w:tab w:val="left" w:pos="426"/>
          <w:tab w:val="left" w:pos="7020"/>
        </w:tabs>
        <w:spacing w:after="0" w:line="360" w:lineRule="auto"/>
        <w:ind w:right="23"/>
        <w:jc w:val="both"/>
        <w:rPr>
          <w:lang w:val="nl-NL"/>
        </w:rPr>
      </w:pPr>
      <w:r>
        <w:rPr>
          <w:rFonts w:cs="Verdana"/>
          <w:bCs/>
          <w:szCs w:val="18"/>
          <w:lang w:val="nl-NL"/>
        </w:rPr>
        <w:tab/>
        <w:t xml:space="preserve">1. In het vijfde lid vervalt “, </w:t>
      </w:r>
      <w:r w:rsidRPr="006369DC">
        <w:rPr>
          <w:lang w:val="nl-NL"/>
        </w:rPr>
        <w:t>behoudens met betrekking tot de bepali</w:t>
      </w:r>
      <w:r>
        <w:rPr>
          <w:lang w:val="nl-NL"/>
        </w:rPr>
        <w:t>ngen van artikel 14, tweede lid,”.</w:t>
      </w:r>
      <w:r>
        <w:rPr>
          <w:lang w:val="nl-NL"/>
        </w:rPr>
        <w:tab/>
      </w:r>
    </w:p>
    <w:p w:rsidR="00AF1144" w:rsidP="00AF1144" w:rsidRDefault="00AF1144" w14:paraId="2BD92464" w14:textId="77777777">
      <w:pPr>
        <w:tabs>
          <w:tab w:val="left" w:pos="426"/>
          <w:tab w:val="left" w:pos="7020"/>
        </w:tabs>
        <w:spacing w:after="0" w:line="360" w:lineRule="auto"/>
        <w:ind w:right="23"/>
        <w:jc w:val="both"/>
        <w:rPr>
          <w:lang w:val="nl-NL"/>
        </w:rPr>
      </w:pPr>
      <w:r>
        <w:rPr>
          <w:lang w:val="nl-NL"/>
        </w:rPr>
        <w:tab/>
        <w:t>2. H</w:t>
      </w:r>
      <w:r w:rsidRPr="00EE5797">
        <w:rPr>
          <w:lang w:val="nl-NL"/>
        </w:rPr>
        <w:t xml:space="preserve">et </w:t>
      </w:r>
      <w:r>
        <w:rPr>
          <w:lang w:val="nl-NL"/>
        </w:rPr>
        <w:t>zevende</w:t>
      </w:r>
      <w:r w:rsidRPr="00EE5797">
        <w:rPr>
          <w:lang w:val="nl-NL"/>
        </w:rPr>
        <w:t xml:space="preserve"> lid </w:t>
      </w:r>
      <w:r>
        <w:rPr>
          <w:lang w:val="nl-NL"/>
        </w:rPr>
        <w:t>komt te</w:t>
      </w:r>
      <w:r w:rsidRPr="00EE5797">
        <w:rPr>
          <w:lang w:val="nl-NL"/>
        </w:rPr>
        <w:t xml:space="preserve"> luiden</w:t>
      </w:r>
      <w:r>
        <w:rPr>
          <w:lang w:val="nl-NL"/>
        </w:rPr>
        <w:t>:</w:t>
      </w:r>
    </w:p>
    <w:p w:rsidR="00AF1144" w:rsidP="00AF1144" w:rsidRDefault="00AF1144" w14:paraId="4455E765" w14:textId="77777777">
      <w:pPr>
        <w:tabs>
          <w:tab w:val="left" w:pos="426"/>
          <w:tab w:val="left" w:pos="7020"/>
        </w:tabs>
        <w:spacing w:after="0" w:line="360" w:lineRule="auto"/>
        <w:ind w:left="426" w:right="23"/>
        <w:rPr>
          <w:rFonts w:cs="Arial"/>
          <w:lang w:val="nl-NL"/>
        </w:rPr>
      </w:pPr>
      <w:r>
        <w:rPr>
          <w:lang w:val="nl-NL"/>
        </w:rPr>
        <w:t>7.</w:t>
      </w:r>
      <w:r w:rsidRPr="00EE5797">
        <w:rPr>
          <w:rFonts w:cs="Arial"/>
          <w:lang w:val="nl-NL"/>
        </w:rPr>
        <w:t xml:space="preserve"> </w:t>
      </w:r>
      <w:r w:rsidRPr="00EE5797">
        <w:rPr>
          <w:lang w:val="nl-NL"/>
        </w:rPr>
        <w:t>Uitsluitend teneinde vast te stellen</w:t>
      </w:r>
      <w:r>
        <w:rPr>
          <w:lang w:val="nl-NL"/>
        </w:rPr>
        <w:t>:</w:t>
      </w:r>
    </w:p>
    <w:p w:rsidR="00AF1144" w:rsidP="00AF1144" w:rsidRDefault="00AF1144" w14:paraId="2E9AEA14" w14:textId="77777777">
      <w:pPr>
        <w:tabs>
          <w:tab w:val="left" w:pos="426"/>
          <w:tab w:val="left" w:pos="7020"/>
        </w:tabs>
        <w:spacing w:after="0" w:line="360" w:lineRule="auto"/>
        <w:ind w:right="23"/>
        <w:rPr>
          <w:lang w:val="nl-NL"/>
        </w:rPr>
      </w:pPr>
      <w:r>
        <w:rPr>
          <w:lang w:val="nl-NL"/>
        </w:rPr>
        <w:tab/>
      </w:r>
      <w:r w:rsidRPr="00EE5797">
        <w:rPr>
          <w:lang w:val="nl-NL"/>
        </w:rPr>
        <w:t>a.</w:t>
      </w:r>
      <w:r>
        <w:rPr>
          <w:lang w:val="nl-NL"/>
        </w:rPr>
        <w:t xml:space="preserve"> of de duur van 183 dagen, bedoeld in het derde lid, is overschreden,</w:t>
      </w:r>
    </w:p>
    <w:p w:rsidR="00AF1144" w:rsidP="00AF1144" w:rsidRDefault="00AF1144" w14:paraId="0812D9AF" w14:textId="77777777">
      <w:pPr>
        <w:tabs>
          <w:tab w:val="left" w:pos="426"/>
          <w:tab w:val="left" w:pos="7020"/>
        </w:tabs>
        <w:spacing w:after="0" w:line="360" w:lineRule="auto"/>
        <w:ind w:right="23"/>
        <w:rPr>
          <w:lang w:val="nl-NL"/>
        </w:rPr>
      </w:pPr>
      <w:r>
        <w:rPr>
          <w:lang w:val="nl-NL"/>
        </w:rPr>
        <w:tab/>
        <w:t xml:space="preserve">i. wanneer een onderneming van een land in het andere land </w:t>
      </w:r>
      <w:r w:rsidRPr="000F0954">
        <w:rPr>
          <w:lang w:val="nl-NL"/>
        </w:rPr>
        <w:t xml:space="preserve">werkzaamheden verricht op een plaats van uitvoering van een bouwwerk of van constructie- of installatiewerkzaamheden </w:t>
      </w:r>
      <w:r w:rsidRPr="00EE5797">
        <w:rPr>
          <w:lang w:val="nl-NL"/>
        </w:rPr>
        <w:t xml:space="preserve">en die werkzaamheden worden verricht gedurende een of meer tijdvakken die in totaal langer duren dan </w:t>
      </w:r>
      <w:r>
        <w:rPr>
          <w:lang w:val="nl-NL"/>
        </w:rPr>
        <w:t>30</w:t>
      </w:r>
      <w:r w:rsidRPr="00EE5797">
        <w:rPr>
          <w:lang w:val="nl-NL"/>
        </w:rPr>
        <w:t xml:space="preserve"> dagen zonder een termijn van 183 dagen te overschrijden</w:t>
      </w:r>
      <w:r>
        <w:rPr>
          <w:lang w:val="nl-NL"/>
        </w:rPr>
        <w:t>,</w:t>
      </w:r>
      <w:r w:rsidRPr="00EE5797">
        <w:rPr>
          <w:lang w:val="nl-NL"/>
        </w:rPr>
        <w:t xml:space="preserve"> en </w:t>
      </w:r>
    </w:p>
    <w:p w:rsidR="00AF1144" w:rsidP="00AF1144" w:rsidRDefault="00AF1144" w14:paraId="5635CEF0" w14:textId="77777777">
      <w:pPr>
        <w:tabs>
          <w:tab w:val="left" w:pos="426"/>
          <w:tab w:val="left" w:pos="7020"/>
        </w:tabs>
        <w:spacing w:after="0" w:line="360" w:lineRule="auto"/>
        <w:ind w:right="23"/>
        <w:rPr>
          <w:lang w:val="nl-NL"/>
        </w:rPr>
      </w:pPr>
      <w:r>
        <w:rPr>
          <w:lang w:val="nl-NL"/>
        </w:rPr>
        <w:tab/>
        <w:t xml:space="preserve">ii. </w:t>
      </w:r>
      <w:r w:rsidRPr="00EE5797">
        <w:rPr>
          <w:lang w:val="nl-NL"/>
        </w:rPr>
        <w:t>op</w:t>
      </w:r>
      <w:r>
        <w:rPr>
          <w:lang w:val="nl-NL"/>
        </w:rPr>
        <w:t xml:space="preserve"> </w:t>
      </w:r>
      <w:r w:rsidRPr="00EE5797">
        <w:rPr>
          <w:lang w:val="nl-NL"/>
        </w:rPr>
        <w:t xml:space="preserve">diezelfde plaats van uitvoering van een bouwwerk of van constructie- of installatiewerkzaamheden gedurende verschillende tijdvakken, die elk langer duren dan 30 dagen, daarmee verband houdende werkzaamheden worden </w:t>
      </w:r>
      <w:r>
        <w:rPr>
          <w:lang w:val="nl-NL"/>
        </w:rPr>
        <w:t>verricht</w:t>
      </w:r>
      <w:r w:rsidRPr="00EE5797">
        <w:rPr>
          <w:lang w:val="nl-NL"/>
        </w:rPr>
        <w:t xml:space="preserve"> door een of meer ondernemingen die nauw verbonden zijn met </w:t>
      </w:r>
      <w:r>
        <w:rPr>
          <w:lang w:val="nl-NL"/>
        </w:rPr>
        <w:t xml:space="preserve">de </w:t>
      </w:r>
      <w:r w:rsidRPr="00EE5797">
        <w:rPr>
          <w:lang w:val="nl-NL"/>
        </w:rPr>
        <w:t xml:space="preserve">eerstbedoelde onderneming, </w:t>
      </w:r>
    </w:p>
    <w:p w:rsidR="00AF1144" w:rsidP="00AF1144" w:rsidRDefault="00AF1144" w14:paraId="6950A826" w14:textId="77777777">
      <w:pPr>
        <w:tabs>
          <w:tab w:val="left" w:pos="426"/>
          <w:tab w:val="left" w:pos="7020"/>
        </w:tabs>
        <w:spacing w:after="0" w:line="360" w:lineRule="auto"/>
        <w:ind w:right="23"/>
        <w:rPr>
          <w:lang w:val="nl-NL"/>
        </w:rPr>
      </w:pPr>
      <w:r>
        <w:rPr>
          <w:lang w:val="nl-NL"/>
        </w:rPr>
        <w:tab/>
      </w:r>
      <w:r w:rsidRPr="00EE5797">
        <w:rPr>
          <w:lang w:val="nl-NL"/>
        </w:rPr>
        <w:t>worden die verschillende tijdvakken bij het totale tijdvak gevoegd gedurende welke de eerstbedoelde onderneming werkzaamheden heeft uitgeoefend op die plaats van uitvoering van een bouwwerk of van constructie- of installatiewerkzaamheden</w:t>
      </w:r>
      <w:r>
        <w:rPr>
          <w:lang w:val="nl-NL"/>
        </w:rPr>
        <w:t xml:space="preserve">; </w:t>
      </w:r>
    </w:p>
    <w:p w:rsidR="00AF1144" w:rsidP="00AF1144" w:rsidRDefault="00AF1144" w14:paraId="564FA746" w14:textId="77777777">
      <w:pPr>
        <w:tabs>
          <w:tab w:val="left" w:pos="426"/>
          <w:tab w:val="left" w:pos="7020"/>
        </w:tabs>
        <w:spacing w:after="0" w:line="360" w:lineRule="auto"/>
        <w:ind w:right="23"/>
        <w:rPr>
          <w:lang w:val="nl-NL"/>
        </w:rPr>
      </w:pPr>
      <w:r>
        <w:rPr>
          <w:lang w:val="nl-NL"/>
        </w:rPr>
        <w:tab/>
      </w:r>
      <w:bookmarkStart w:name="_Hlk122362443" w:id="0"/>
      <w:r>
        <w:rPr>
          <w:lang w:val="nl-NL"/>
        </w:rPr>
        <w:t xml:space="preserve">b. </w:t>
      </w:r>
      <w:bookmarkStart w:name="_Hlk122006374" w:id="1"/>
      <w:r>
        <w:rPr>
          <w:lang w:val="nl-NL"/>
        </w:rPr>
        <w:t xml:space="preserve">wat de duur van de </w:t>
      </w:r>
      <w:r w:rsidRPr="000F0954">
        <w:rPr>
          <w:lang w:val="nl-NL"/>
        </w:rPr>
        <w:t xml:space="preserve">werkzaamheden buitengaats ingevolge het </w:t>
      </w:r>
      <w:r>
        <w:rPr>
          <w:lang w:val="nl-NL"/>
        </w:rPr>
        <w:t>vijfde</w:t>
      </w:r>
      <w:r w:rsidRPr="000F0954">
        <w:rPr>
          <w:lang w:val="nl-NL"/>
        </w:rPr>
        <w:t xml:space="preserve"> lid </w:t>
      </w:r>
      <w:r>
        <w:rPr>
          <w:lang w:val="nl-NL"/>
        </w:rPr>
        <w:t>is, wanneer</w:t>
      </w:r>
      <w:r w:rsidRPr="000F0954">
        <w:rPr>
          <w:lang w:val="nl-NL"/>
        </w:rPr>
        <w:t xml:space="preserve"> </w:t>
      </w:r>
      <w:bookmarkEnd w:id="0"/>
      <w:r w:rsidRPr="000F0954">
        <w:rPr>
          <w:lang w:val="nl-NL"/>
        </w:rPr>
        <w:t xml:space="preserve">een onderneming van een </w:t>
      </w:r>
      <w:r>
        <w:rPr>
          <w:lang w:val="nl-NL"/>
        </w:rPr>
        <w:t>land</w:t>
      </w:r>
      <w:r w:rsidRPr="000F0954">
        <w:rPr>
          <w:lang w:val="nl-NL"/>
        </w:rPr>
        <w:t xml:space="preserve"> in </w:t>
      </w:r>
      <w:r>
        <w:rPr>
          <w:lang w:val="nl-NL"/>
        </w:rPr>
        <w:t>het</w:t>
      </w:r>
      <w:r w:rsidRPr="000F0954">
        <w:rPr>
          <w:lang w:val="nl-NL"/>
        </w:rPr>
        <w:t xml:space="preserve"> andere </w:t>
      </w:r>
      <w:r>
        <w:rPr>
          <w:lang w:val="nl-NL"/>
        </w:rPr>
        <w:t>land</w:t>
      </w:r>
      <w:r w:rsidRPr="000F0954">
        <w:rPr>
          <w:lang w:val="nl-NL"/>
        </w:rPr>
        <w:t xml:space="preserve"> werkzaamheden buitengaats verricht en daarmee verband houdende werkzaamheden in </w:t>
      </w:r>
      <w:r>
        <w:rPr>
          <w:lang w:val="nl-NL"/>
        </w:rPr>
        <w:t>dat</w:t>
      </w:r>
      <w:r w:rsidRPr="000F0954">
        <w:rPr>
          <w:lang w:val="nl-NL"/>
        </w:rPr>
        <w:t xml:space="preserve"> andere </w:t>
      </w:r>
      <w:r>
        <w:rPr>
          <w:lang w:val="nl-NL"/>
        </w:rPr>
        <w:t>land</w:t>
      </w:r>
      <w:r w:rsidRPr="000F0954">
        <w:rPr>
          <w:lang w:val="nl-NL"/>
        </w:rPr>
        <w:t xml:space="preserve"> gedurende verschillende tijdvakken worden verricht door een of meer ondernemingen die nauw verbonden zijn met de eerst</w:t>
      </w:r>
      <w:r>
        <w:rPr>
          <w:lang w:val="nl-NL"/>
        </w:rPr>
        <w:t>b</w:t>
      </w:r>
      <w:r w:rsidRPr="000F0954">
        <w:rPr>
          <w:lang w:val="nl-NL"/>
        </w:rPr>
        <w:t>e</w:t>
      </w:r>
      <w:r>
        <w:rPr>
          <w:lang w:val="nl-NL"/>
        </w:rPr>
        <w:t>d</w:t>
      </w:r>
      <w:r w:rsidRPr="000F0954">
        <w:rPr>
          <w:lang w:val="nl-NL"/>
        </w:rPr>
        <w:t>oe</w:t>
      </w:r>
      <w:r>
        <w:rPr>
          <w:lang w:val="nl-NL"/>
        </w:rPr>
        <w:t>l</w:t>
      </w:r>
      <w:r w:rsidRPr="000F0954">
        <w:rPr>
          <w:lang w:val="nl-NL"/>
        </w:rPr>
        <w:t>de onderneming,</w:t>
      </w:r>
      <w:r>
        <w:rPr>
          <w:lang w:val="nl-NL"/>
        </w:rPr>
        <w:t xml:space="preserve"> </w:t>
      </w:r>
      <w:r w:rsidRPr="000F0954">
        <w:rPr>
          <w:lang w:val="nl-NL"/>
        </w:rPr>
        <w:t>worden die verschillende tijdvakken bij het totale tijdvak gevoegd gedurende welke de eerst</w:t>
      </w:r>
      <w:r>
        <w:rPr>
          <w:lang w:val="nl-NL"/>
        </w:rPr>
        <w:t>b</w:t>
      </w:r>
      <w:r w:rsidRPr="000F0954">
        <w:rPr>
          <w:lang w:val="nl-NL"/>
        </w:rPr>
        <w:t>e</w:t>
      </w:r>
      <w:r>
        <w:rPr>
          <w:lang w:val="nl-NL"/>
        </w:rPr>
        <w:t>d</w:t>
      </w:r>
      <w:r w:rsidRPr="000F0954">
        <w:rPr>
          <w:lang w:val="nl-NL"/>
        </w:rPr>
        <w:t>oe</w:t>
      </w:r>
      <w:r>
        <w:rPr>
          <w:lang w:val="nl-NL"/>
        </w:rPr>
        <w:t>l</w:t>
      </w:r>
      <w:r w:rsidRPr="000F0954">
        <w:rPr>
          <w:lang w:val="nl-NL"/>
        </w:rPr>
        <w:t xml:space="preserve">de onderneming werkzaamheden buitengaats heeft verricht in </w:t>
      </w:r>
      <w:r>
        <w:rPr>
          <w:lang w:val="nl-NL"/>
        </w:rPr>
        <w:t>dat</w:t>
      </w:r>
      <w:r w:rsidRPr="000F0954">
        <w:rPr>
          <w:lang w:val="nl-NL"/>
        </w:rPr>
        <w:t xml:space="preserve"> andere </w:t>
      </w:r>
      <w:r>
        <w:rPr>
          <w:lang w:val="nl-NL"/>
        </w:rPr>
        <w:t>land.</w:t>
      </w:r>
    </w:p>
    <w:bookmarkEnd w:id="1"/>
    <w:p w:rsidR="00AF1144" w:rsidP="00AF1144" w:rsidRDefault="00AF1144" w14:paraId="48D110BB" w14:textId="77777777">
      <w:pPr>
        <w:tabs>
          <w:tab w:val="left" w:pos="426"/>
          <w:tab w:val="left" w:pos="7020"/>
        </w:tabs>
        <w:spacing w:after="0" w:line="360" w:lineRule="auto"/>
        <w:ind w:left="397" w:right="23"/>
        <w:jc w:val="both"/>
        <w:rPr>
          <w:rFonts w:cs="Arial"/>
          <w:lang w:val="nl-NL"/>
        </w:rPr>
      </w:pPr>
      <w:r>
        <w:rPr>
          <w:lang w:val="nl-NL"/>
        </w:rPr>
        <w:t>3. In het achtste lid, onderdeel e, vervalt “</w:t>
      </w:r>
      <w:bookmarkStart w:name="_Hlk120869333" w:id="2"/>
      <w:r w:rsidRPr="003C2A91">
        <w:rPr>
          <w:rFonts w:cs="Arial"/>
          <w:lang w:val="nl-NL"/>
        </w:rPr>
        <w:t>die van voorbereidende aard is</w:t>
      </w:r>
    </w:p>
    <w:p w:rsidR="00AF1144" w:rsidP="00AF1144" w:rsidRDefault="00AF1144" w14:paraId="177BA9C8" w14:textId="77777777">
      <w:pPr>
        <w:tabs>
          <w:tab w:val="left" w:pos="426"/>
          <w:tab w:val="left" w:pos="7020"/>
        </w:tabs>
        <w:spacing w:after="0" w:line="360" w:lineRule="auto"/>
        <w:ind w:right="23"/>
        <w:jc w:val="both"/>
        <w:rPr>
          <w:rFonts w:cs="Arial"/>
          <w:lang w:val="nl-NL"/>
        </w:rPr>
      </w:pPr>
      <w:r w:rsidRPr="003C2A91">
        <w:rPr>
          <w:rFonts w:cs="Arial"/>
          <w:lang w:val="nl-NL"/>
        </w:rPr>
        <w:t>of het karakter van hulpwerkzaamheid heeft</w:t>
      </w:r>
      <w:bookmarkEnd w:id="2"/>
      <w:r>
        <w:rPr>
          <w:rFonts w:cs="Arial"/>
          <w:lang w:val="nl-NL"/>
        </w:rPr>
        <w:t>”.</w:t>
      </w:r>
    </w:p>
    <w:p w:rsidR="00AF1144" w:rsidP="00AF1144" w:rsidRDefault="00AF1144" w14:paraId="7E2D1AF2" w14:textId="77777777">
      <w:pPr>
        <w:tabs>
          <w:tab w:val="left" w:pos="426"/>
          <w:tab w:val="left" w:pos="7020"/>
        </w:tabs>
        <w:spacing w:after="0" w:line="360" w:lineRule="auto"/>
        <w:ind w:left="426" w:right="23"/>
        <w:jc w:val="both"/>
        <w:rPr>
          <w:rFonts w:cs="Arial"/>
          <w:lang w:val="nl-NL"/>
        </w:rPr>
      </w:pPr>
      <w:r>
        <w:rPr>
          <w:rFonts w:cs="Arial"/>
          <w:lang w:val="nl-NL"/>
        </w:rPr>
        <w:t xml:space="preserve">4. Het achtste lid, onderdeel f, wordt vervangen door: </w:t>
      </w:r>
    </w:p>
    <w:p w:rsidR="00AF1144" w:rsidP="00AF1144" w:rsidRDefault="00AF1144" w14:paraId="236FA615" w14:textId="77777777">
      <w:pPr>
        <w:tabs>
          <w:tab w:val="left" w:pos="426"/>
          <w:tab w:val="left" w:pos="7020"/>
        </w:tabs>
        <w:spacing w:after="0" w:line="360" w:lineRule="auto"/>
        <w:ind w:right="23"/>
        <w:jc w:val="both"/>
        <w:rPr>
          <w:rFonts w:cs="Arial"/>
          <w:lang w:val="nl-NL"/>
        </w:rPr>
      </w:pPr>
      <w:r>
        <w:rPr>
          <w:rFonts w:cs="Arial"/>
          <w:lang w:val="nl-NL"/>
        </w:rPr>
        <w:tab/>
        <w:t xml:space="preserve">f. </w:t>
      </w:r>
      <w:r w:rsidRPr="00471BC1">
        <w:rPr>
          <w:rFonts w:cs="Arial"/>
          <w:lang w:val="nl-NL"/>
        </w:rPr>
        <w:t>het aanhouden van een vaste bedrijfsinrichting, uitsluitend voor een combinatie van de in de onderdelen a tot en met e genoemde werkzaamheden</w:t>
      </w:r>
      <w:r>
        <w:rPr>
          <w:rFonts w:cs="Arial"/>
          <w:lang w:val="nl-NL"/>
        </w:rPr>
        <w:t>;</w:t>
      </w:r>
    </w:p>
    <w:p w:rsidR="00AF1144" w:rsidP="00AF1144" w:rsidRDefault="00AF1144" w14:paraId="0D434A53" w14:textId="77777777">
      <w:pPr>
        <w:tabs>
          <w:tab w:val="left" w:pos="426"/>
          <w:tab w:val="left" w:pos="7020"/>
        </w:tabs>
        <w:spacing w:after="0" w:line="360" w:lineRule="auto"/>
        <w:ind w:right="23"/>
        <w:jc w:val="both"/>
        <w:rPr>
          <w:rFonts w:cs="Arial"/>
          <w:lang w:val="nl-NL"/>
        </w:rPr>
      </w:pPr>
      <w:r>
        <w:rPr>
          <w:rFonts w:cs="Arial"/>
          <w:lang w:val="nl-NL"/>
        </w:rPr>
        <w:t>mits</w:t>
      </w:r>
      <w:r w:rsidRPr="003C2A91">
        <w:rPr>
          <w:rFonts w:cs="Arial"/>
          <w:lang w:val="nl-NL"/>
        </w:rPr>
        <w:t xml:space="preserve"> die werkzaamheid, of, in het geval van onderdeel f, het geheel van de werkzaamheden van de vaste bedrijfsinrichting, van voorbereidende aard is of het karakter van hulpwerkzaamheid heeft</w:t>
      </w:r>
      <w:r>
        <w:rPr>
          <w:rFonts w:cs="Arial"/>
          <w:lang w:val="nl-NL"/>
        </w:rPr>
        <w:t xml:space="preserve">. </w:t>
      </w:r>
    </w:p>
    <w:p w:rsidR="00AF1144" w:rsidP="00AF1144" w:rsidRDefault="00AF1144" w14:paraId="69870BB2" w14:textId="77777777">
      <w:pPr>
        <w:tabs>
          <w:tab w:val="left" w:pos="426"/>
          <w:tab w:val="left" w:pos="7020"/>
        </w:tabs>
        <w:spacing w:after="0" w:line="360" w:lineRule="auto"/>
        <w:ind w:left="397" w:right="23"/>
        <w:jc w:val="both"/>
        <w:rPr>
          <w:lang w:val="nl-NL"/>
        </w:rPr>
      </w:pPr>
      <w:r>
        <w:rPr>
          <w:rFonts w:cs="Arial"/>
          <w:lang w:val="nl-NL"/>
        </w:rPr>
        <w:t xml:space="preserve">5. </w:t>
      </w:r>
      <w:r w:rsidRPr="00EE5797">
        <w:rPr>
          <w:lang w:val="nl-NL"/>
        </w:rPr>
        <w:t xml:space="preserve">Onder vernummering van het </w:t>
      </w:r>
      <w:r>
        <w:rPr>
          <w:lang w:val="nl-NL"/>
        </w:rPr>
        <w:t>negende</w:t>
      </w:r>
      <w:r w:rsidRPr="00EE5797">
        <w:rPr>
          <w:lang w:val="nl-NL"/>
        </w:rPr>
        <w:t xml:space="preserve"> tot </w:t>
      </w:r>
      <w:r>
        <w:rPr>
          <w:lang w:val="nl-NL"/>
        </w:rPr>
        <w:t>en met elfde lid tot tiende tot en met twaalfde</w:t>
      </w:r>
    </w:p>
    <w:p w:rsidR="00AF1144" w:rsidP="00AF1144" w:rsidRDefault="00AF1144" w14:paraId="7CD898AE" w14:textId="77777777">
      <w:pPr>
        <w:tabs>
          <w:tab w:val="left" w:pos="426"/>
          <w:tab w:val="left" w:pos="7020"/>
        </w:tabs>
        <w:spacing w:after="0" w:line="360" w:lineRule="auto"/>
        <w:ind w:right="23"/>
        <w:jc w:val="both"/>
        <w:rPr>
          <w:lang w:val="nl-NL"/>
        </w:rPr>
      </w:pPr>
      <w:r>
        <w:rPr>
          <w:lang w:val="nl-NL"/>
        </w:rPr>
        <w:t>lid</w:t>
      </w:r>
      <w:r w:rsidRPr="00EE5797">
        <w:rPr>
          <w:lang w:val="nl-NL"/>
        </w:rPr>
        <w:t xml:space="preserve"> wordt een lid ingevoegd, luidende</w:t>
      </w:r>
      <w:r>
        <w:rPr>
          <w:lang w:val="nl-NL"/>
        </w:rPr>
        <w:t>:</w:t>
      </w:r>
    </w:p>
    <w:p w:rsidR="00AF1144" w:rsidP="00AF1144" w:rsidRDefault="00AF1144" w14:paraId="1C66566E" w14:textId="77777777">
      <w:pPr>
        <w:tabs>
          <w:tab w:val="left" w:pos="426"/>
          <w:tab w:val="left" w:pos="7020"/>
        </w:tabs>
        <w:spacing w:after="0" w:line="360" w:lineRule="auto"/>
        <w:ind w:left="426" w:right="23"/>
        <w:jc w:val="both"/>
        <w:rPr>
          <w:lang w:val="nl-NL"/>
        </w:rPr>
      </w:pPr>
      <w:r>
        <w:rPr>
          <w:lang w:val="nl-NL"/>
        </w:rPr>
        <w:t xml:space="preserve">9. </w:t>
      </w:r>
      <w:r w:rsidRPr="003C2A91">
        <w:rPr>
          <w:lang w:val="nl-NL"/>
        </w:rPr>
        <w:t xml:space="preserve">Het </w:t>
      </w:r>
      <w:r>
        <w:rPr>
          <w:lang w:val="nl-NL"/>
        </w:rPr>
        <w:t>achtste</w:t>
      </w:r>
      <w:r w:rsidRPr="003C2A91">
        <w:rPr>
          <w:lang w:val="nl-NL"/>
        </w:rPr>
        <w:t xml:space="preserve"> lid is niet van toepassing op een vaste bedrijfsinrichting die door een</w:t>
      </w:r>
      <w:r>
        <w:rPr>
          <w:lang w:val="nl-NL"/>
        </w:rPr>
        <w:t xml:space="preserve"> </w:t>
      </w:r>
    </w:p>
    <w:p w:rsidRPr="003C2A91" w:rsidR="00AF1144" w:rsidP="00AF1144" w:rsidRDefault="00AF1144" w14:paraId="1D0E8052" w14:textId="77777777">
      <w:pPr>
        <w:tabs>
          <w:tab w:val="left" w:pos="426"/>
          <w:tab w:val="left" w:pos="7020"/>
        </w:tabs>
        <w:spacing w:after="0" w:line="360" w:lineRule="auto"/>
        <w:ind w:right="23"/>
        <w:jc w:val="both"/>
        <w:rPr>
          <w:lang w:val="nl-NL"/>
        </w:rPr>
      </w:pPr>
      <w:r w:rsidRPr="003C2A91">
        <w:rPr>
          <w:lang w:val="nl-NL"/>
        </w:rPr>
        <w:t xml:space="preserve">onderneming gebruikt of aangehouden wordt indien dezelfde onderneming of een nauw daarmee verbonden onderneming op dezelfde plaats of op een andere plaats in </w:t>
      </w:r>
      <w:r>
        <w:rPr>
          <w:lang w:val="nl-NL"/>
        </w:rPr>
        <w:t>h</w:t>
      </w:r>
      <w:r w:rsidRPr="003C2A91">
        <w:rPr>
          <w:lang w:val="nl-NL"/>
        </w:rPr>
        <w:t>e</w:t>
      </w:r>
      <w:r>
        <w:rPr>
          <w:lang w:val="nl-NL"/>
        </w:rPr>
        <w:t>t</w:t>
      </w:r>
      <w:r w:rsidRPr="003C2A91">
        <w:rPr>
          <w:lang w:val="nl-NL"/>
        </w:rPr>
        <w:t xml:space="preserve">zelfde </w:t>
      </w:r>
      <w:r>
        <w:rPr>
          <w:lang w:val="nl-NL"/>
        </w:rPr>
        <w:t>land</w:t>
      </w:r>
      <w:r w:rsidRPr="003C2A91">
        <w:rPr>
          <w:lang w:val="nl-NL"/>
        </w:rPr>
        <w:t xml:space="preserve"> werkzaamheden </w:t>
      </w:r>
      <w:r>
        <w:rPr>
          <w:lang w:val="nl-NL"/>
        </w:rPr>
        <w:t>uitoefent</w:t>
      </w:r>
      <w:r w:rsidRPr="003C2A91">
        <w:rPr>
          <w:lang w:val="nl-NL"/>
        </w:rPr>
        <w:t xml:space="preserve">, en </w:t>
      </w:r>
    </w:p>
    <w:p w:rsidR="00AF1144" w:rsidP="00AF1144" w:rsidRDefault="00AF1144" w14:paraId="505D92C5" w14:textId="77777777">
      <w:pPr>
        <w:tabs>
          <w:tab w:val="left" w:pos="426"/>
          <w:tab w:val="left" w:pos="7020"/>
        </w:tabs>
        <w:spacing w:after="0" w:line="360" w:lineRule="auto"/>
        <w:ind w:left="426" w:right="23"/>
        <w:jc w:val="both"/>
        <w:rPr>
          <w:lang w:val="nl-NL"/>
        </w:rPr>
      </w:pPr>
      <w:r w:rsidRPr="003C2A91">
        <w:rPr>
          <w:lang w:val="nl-NL"/>
        </w:rPr>
        <w:lastRenderedPageBreak/>
        <w:t>a.</w:t>
      </w:r>
      <w:r>
        <w:rPr>
          <w:lang w:val="nl-NL"/>
        </w:rPr>
        <w:t xml:space="preserve"> </w:t>
      </w:r>
      <w:r w:rsidRPr="003C2A91">
        <w:rPr>
          <w:lang w:val="nl-NL"/>
        </w:rPr>
        <w:t>die plaats of die andere plaats voor de onderneming of voor de nauw daarmee verbonden</w:t>
      </w:r>
    </w:p>
    <w:p w:rsidRPr="003C2A91" w:rsidR="00AF1144" w:rsidP="00AF1144" w:rsidRDefault="00AF1144" w14:paraId="30D46642" w14:textId="77777777">
      <w:pPr>
        <w:tabs>
          <w:tab w:val="left" w:pos="426"/>
          <w:tab w:val="left" w:pos="7020"/>
        </w:tabs>
        <w:spacing w:after="0" w:line="360" w:lineRule="auto"/>
        <w:ind w:right="23"/>
        <w:jc w:val="both"/>
        <w:rPr>
          <w:lang w:val="nl-NL"/>
        </w:rPr>
      </w:pPr>
      <w:r w:rsidRPr="003C2A91">
        <w:rPr>
          <w:lang w:val="nl-NL"/>
        </w:rPr>
        <w:t>onderneming een vaste inrichting vormt op grond van de bepalingen van dit artikel; of</w:t>
      </w:r>
    </w:p>
    <w:p w:rsidR="00AF1144" w:rsidP="00AF1144" w:rsidRDefault="00AF1144" w14:paraId="5F63D1E2" w14:textId="77777777">
      <w:pPr>
        <w:tabs>
          <w:tab w:val="left" w:pos="426"/>
          <w:tab w:val="left" w:pos="7020"/>
        </w:tabs>
        <w:spacing w:after="0" w:line="360" w:lineRule="auto"/>
        <w:ind w:left="426" w:right="23"/>
        <w:jc w:val="both"/>
        <w:rPr>
          <w:lang w:val="nl-NL"/>
        </w:rPr>
      </w:pPr>
      <w:r w:rsidRPr="003C2A91">
        <w:rPr>
          <w:lang w:val="nl-NL"/>
        </w:rPr>
        <w:t>b.</w:t>
      </w:r>
      <w:r>
        <w:rPr>
          <w:lang w:val="nl-NL"/>
        </w:rPr>
        <w:t xml:space="preserve"> </w:t>
      </w:r>
      <w:r w:rsidRPr="003C2A91">
        <w:rPr>
          <w:lang w:val="nl-NL"/>
        </w:rPr>
        <w:t>het geheel van de werkzaamheden dat resulteert uit de combinatie van de werkzaamheden</w:t>
      </w:r>
    </w:p>
    <w:p w:rsidR="00AF1144" w:rsidP="00AF1144" w:rsidRDefault="00AF1144" w14:paraId="1377B820" w14:textId="77777777">
      <w:pPr>
        <w:tabs>
          <w:tab w:val="left" w:pos="426"/>
          <w:tab w:val="left" w:pos="7020"/>
        </w:tabs>
        <w:spacing w:after="0" w:line="360" w:lineRule="auto"/>
        <w:ind w:right="23"/>
        <w:jc w:val="both"/>
        <w:rPr>
          <w:lang w:val="nl-NL"/>
        </w:rPr>
      </w:pPr>
      <w:r w:rsidRPr="003C2A91">
        <w:rPr>
          <w:lang w:val="nl-NL"/>
        </w:rPr>
        <w:t>die door de twee ondernemingen op dezelfde plaats, of door dezelfde onderneming of nauw daarmee verbonden ondernemingen op de twee plaatsen worden uitgeoefend, niet van voorbereidende aard is of het karakter van hulpwerkzaamheid heeft,</w:t>
      </w:r>
      <w:r>
        <w:rPr>
          <w:lang w:val="nl-NL"/>
        </w:rPr>
        <w:t xml:space="preserve"> mits</w:t>
      </w:r>
      <w:r w:rsidRPr="003C2A91">
        <w:rPr>
          <w:lang w:val="nl-NL"/>
        </w:rPr>
        <w:t xml:space="preserve"> de bedrijfsactiviteiten die door de twee ondernemingen op dezelfde plaats, of door dezelfde onderneming of nauw daarmee verbonden ondernemingen op de twee plaatsen, worden uitgeoefend aanvullende taken zijn die deel uitmaken van een samenhangende bedrijfsvoering.</w:t>
      </w:r>
    </w:p>
    <w:p w:rsidR="00AF1144" w:rsidP="00AF1144" w:rsidRDefault="00AF1144" w14:paraId="72DF621D" w14:textId="77777777">
      <w:pPr>
        <w:tabs>
          <w:tab w:val="left" w:pos="426"/>
          <w:tab w:val="left" w:pos="7020"/>
        </w:tabs>
        <w:spacing w:after="0" w:line="360" w:lineRule="auto"/>
        <w:ind w:left="426" w:right="23"/>
        <w:jc w:val="both"/>
        <w:rPr>
          <w:lang w:val="nl-NL"/>
        </w:rPr>
      </w:pPr>
      <w:r>
        <w:rPr>
          <w:lang w:val="nl-NL"/>
        </w:rPr>
        <w:t>6. Het tiende lid (nieuw) komt te luiden:</w:t>
      </w:r>
    </w:p>
    <w:p w:rsidRPr="00353E21" w:rsidR="00AF1144" w:rsidP="00AF1144" w:rsidRDefault="00AF1144" w14:paraId="7EC3DF1A" w14:textId="77777777">
      <w:pPr>
        <w:tabs>
          <w:tab w:val="left" w:pos="426"/>
          <w:tab w:val="left" w:pos="7020"/>
        </w:tabs>
        <w:spacing w:after="0" w:line="360" w:lineRule="auto"/>
        <w:ind w:right="23"/>
        <w:jc w:val="both"/>
        <w:rPr>
          <w:lang w:val="nl-NL"/>
        </w:rPr>
      </w:pPr>
      <w:r>
        <w:rPr>
          <w:lang w:val="nl-NL"/>
        </w:rPr>
        <w:tab/>
        <w:t>10.</w:t>
      </w:r>
      <w:r w:rsidRPr="00353E21">
        <w:rPr>
          <w:lang w:val="nl-NL"/>
        </w:rPr>
        <w:t xml:space="preserve"> Niettegenstaande de bepalingen van het eerste, tweede</w:t>
      </w:r>
      <w:r>
        <w:rPr>
          <w:lang w:val="nl-NL"/>
        </w:rPr>
        <w:t>,</w:t>
      </w:r>
      <w:r w:rsidRPr="00353E21">
        <w:rPr>
          <w:lang w:val="nl-NL"/>
        </w:rPr>
        <w:t xml:space="preserve"> </w:t>
      </w:r>
      <w:r>
        <w:rPr>
          <w:lang w:val="nl-NL"/>
        </w:rPr>
        <w:t>vi</w:t>
      </w:r>
      <w:r w:rsidRPr="00353E21">
        <w:rPr>
          <w:lang w:val="nl-NL"/>
        </w:rPr>
        <w:t xml:space="preserve">erde </w:t>
      </w:r>
      <w:r>
        <w:rPr>
          <w:lang w:val="nl-NL"/>
        </w:rPr>
        <w:t xml:space="preserve">en vijfde </w:t>
      </w:r>
      <w:r w:rsidRPr="00353E21">
        <w:rPr>
          <w:lang w:val="nl-NL"/>
        </w:rPr>
        <w:t xml:space="preserve">lid, maar onder voorbehoud van de bepalingen van het </w:t>
      </w:r>
      <w:r>
        <w:rPr>
          <w:lang w:val="nl-NL"/>
        </w:rPr>
        <w:t>elf</w:t>
      </w:r>
      <w:r w:rsidRPr="00353E21">
        <w:rPr>
          <w:lang w:val="nl-NL"/>
        </w:rPr>
        <w:t xml:space="preserve">de lid, indien een persoon namens een onderneming optreedt in een </w:t>
      </w:r>
      <w:r>
        <w:rPr>
          <w:lang w:val="nl-NL"/>
        </w:rPr>
        <w:t>land</w:t>
      </w:r>
      <w:r w:rsidRPr="00353E21">
        <w:rPr>
          <w:lang w:val="nl-NL"/>
        </w:rPr>
        <w:t xml:space="preserve"> en daarbij gewoonlijk overeenkomsten sluit, of gewoonlijk de voornaamste rol speelt die leidt tot het sluiten van overeenkomsten die stelselmatig zonder materiële wijziging door de onderneming gesloten worden, en die overeenkomsten gesloten zijn:</w:t>
      </w:r>
    </w:p>
    <w:p w:rsidRPr="00353E21" w:rsidR="00AF1144" w:rsidP="00AF1144" w:rsidRDefault="00AF1144" w14:paraId="3B52F04A" w14:textId="77777777">
      <w:pPr>
        <w:tabs>
          <w:tab w:val="left" w:pos="426"/>
          <w:tab w:val="left" w:pos="7020"/>
        </w:tabs>
        <w:spacing w:after="0" w:line="360" w:lineRule="auto"/>
        <w:ind w:right="23"/>
        <w:jc w:val="both"/>
        <w:rPr>
          <w:lang w:val="nl-NL"/>
        </w:rPr>
      </w:pPr>
      <w:r>
        <w:rPr>
          <w:lang w:val="nl-NL"/>
        </w:rPr>
        <w:tab/>
      </w:r>
      <w:r w:rsidRPr="00353E21">
        <w:rPr>
          <w:lang w:val="nl-NL"/>
        </w:rPr>
        <w:t>a.</w:t>
      </w:r>
      <w:r>
        <w:rPr>
          <w:lang w:val="nl-NL"/>
        </w:rPr>
        <w:t xml:space="preserve"> </w:t>
      </w:r>
      <w:r w:rsidRPr="00353E21">
        <w:rPr>
          <w:lang w:val="nl-NL"/>
        </w:rPr>
        <w:t>in naam van de onderneming;</w:t>
      </w:r>
    </w:p>
    <w:p w:rsidR="00AF1144" w:rsidP="00AF1144" w:rsidRDefault="00AF1144" w14:paraId="77D92CDB" w14:textId="77777777">
      <w:pPr>
        <w:tabs>
          <w:tab w:val="left" w:pos="426"/>
          <w:tab w:val="left" w:pos="7020"/>
        </w:tabs>
        <w:spacing w:after="0" w:line="360" w:lineRule="auto"/>
        <w:ind w:left="426" w:right="23"/>
        <w:jc w:val="both"/>
        <w:rPr>
          <w:lang w:val="nl-NL"/>
        </w:rPr>
      </w:pPr>
      <w:r w:rsidRPr="00353E21">
        <w:rPr>
          <w:lang w:val="nl-NL"/>
        </w:rPr>
        <w:t>b.</w:t>
      </w:r>
      <w:r>
        <w:rPr>
          <w:lang w:val="nl-NL"/>
        </w:rPr>
        <w:t xml:space="preserve"> </w:t>
      </w:r>
      <w:r w:rsidRPr="00353E21">
        <w:rPr>
          <w:lang w:val="nl-NL"/>
        </w:rPr>
        <w:t xml:space="preserve">voor de eigendomsoverdracht of voor het verlenen van het gebruiksrecht van goederen die </w:t>
      </w:r>
    </w:p>
    <w:p w:rsidRPr="00353E21" w:rsidR="00AF1144" w:rsidP="00AF1144" w:rsidRDefault="00AF1144" w14:paraId="619AD5ED" w14:textId="77777777">
      <w:pPr>
        <w:tabs>
          <w:tab w:val="left" w:pos="426"/>
          <w:tab w:val="left" w:pos="7020"/>
        </w:tabs>
        <w:spacing w:after="0" w:line="360" w:lineRule="auto"/>
        <w:ind w:right="23"/>
        <w:jc w:val="both"/>
        <w:rPr>
          <w:lang w:val="nl-NL"/>
        </w:rPr>
      </w:pPr>
      <w:r w:rsidRPr="00353E21">
        <w:rPr>
          <w:lang w:val="nl-NL"/>
        </w:rPr>
        <w:t>aan die onderneming toebehoren of ter zake waarvan de onderneming het gebruiksrecht heeft; of</w:t>
      </w:r>
    </w:p>
    <w:p w:rsidR="00AF1144" w:rsidP="00AF1144" w:rsidRDefault="00AF1144" w14:paraId="0C0DD56B" w14:textId="77777777">
      <w:pPr>
        <w:tabs>
          <w:tab w:val="left" w:pos="426"/>
          <w:tab w:val="left" w:pos="7020"/>
        </w:tabs>
        <w:spacing w:after="0" w:line="360" w:lineRule="auto"/>
        <w:ind w:left="426" w:right="23"/>
        <w:rPr>
          <w:lang w:val="nl-NL"/>
        </w:rPr>
      </w:pPr>
      <w:r w:rsidRPr="00353E21">
        <w:rPr>
          <w:lang w:val="nl-NL"/>
        </w:rPr>
        <w:t>c.</w:t>
      </w:r>
      <w:r>
        <w:rPr>
          <w:lang w:val="nl-NL"/>
        </w:rPr>
        <w:t xml:space="preserve"> </w:t>
      </w:r>
      <w:r w:rsidRPr="00353E21">
        <w:rPr>
          <w:lang w:val="nl-NL"/>
        </w:rPr>
        <w:t>voor het verlenen van diensten door die onderneming;</w:t>
      </w:r>
      <w:r>
        <w:rPr>
          <w:lang w:val="nl-NL"/>
        </w:rPr>
        <w:t xml:space="preserve"> </w:t>
      </w:r>
    </w:p>
    <w:p w:rsidR="00AF1144" w:rsidP="00AF1144" w:rsidRDefault="00AF1144" w14:paraId="09C12811" w14:textId="77777777">
      <w:pPr>
        <w:tabs>
          <w:tab w:val="left" w:pos="426"/>
          <w:tab w:val="left" w:pos="7020"/>
        </w:tabs>
        <w:spacing w:after="0" w:line="360" w:lineRule="auto"/>
        <w:ind w:right="23"/>
        <w:rPr>
          <w:lang w:val="nl-NL"/>
        </w:rPr>
      </w:pPr>
      <w:r w:rsidRPr="00353E21">
        <w:rPr>
          <w:lang w:val="nl-NL"/>
        </w:rPr>
        <w:t xml:space="preserve">wordt die onderneming geacht in </w:t>
      </w:r>
      <w:r>
        <w:rPr>
          <w:lang w:val="nl-NL"/>
        </w:rPr>
        <w:t>dat</w:t>
      </w:r>
      <w:r w:rsidRPr="00353E21">
        <w:rPr>
          <w:lang w:val="nl-NL"/>
        </w:rPr>
        <w:t xml:space="preserve"> </w:t>
      </w:r>
      <w:r>
        <w:rPr>
          <w:lang w:val="nl-NL"/>
        </w:rPr>
        <w:t>land</w:t>
      </w:r>
      <w:r w:rsidRPr="00353E21">
        <w:rPr>
          <w:lang w:val="nl-NL"/>
        </w:rPr>
        <w:t xml:space="preserve"> een vaste inrichting te hebben met betrekking tot alle werkzaamheden die die persoon voor de onderneming verricht, tenzij de werkzaamheden van een dergelijke persoon beperkt blijven tot die werkzaamheden genoemd in het </w:t>
      </w:r>
      <w:r>
        <w:rPr>
          <w:lang w:val="nl-NL"/>
        </w:rPr>
        <w:t>achtste</w:t>
      </w:r>
      <w:r w:rsidRPr="00353E21">
        <w:rPr>
          <w:lang w:val="nl-NL"/>
        </w:rPr>
        <w:t xml:space="preserve"> lid, die, indien zij worden verricht door middel van een vaste bedrijfsinrichting</w:t>
      </w:r>
      <w:r>
        <w:rPr>
          <w:lang w:val="nl-NL"/>
        </w:rPr>
        <w:t xml:space="preserve"> </w:t>
      </w:r>
      <w:bookmarkStart w:name="_Hlk122364307" w:id="3"/>
      <w:bookmarkStart w:name="_Hlk122528661" w:id="4"/>
      <w:r w:rsidRPr="00867CBA">
        <w:rPr>
          <w:lang w:val="nl-NL"/>
        </w:rPr>
        <w:t>(</w:t>
      </w:r>
      <w:r w:rsidRPr="00867CBA">
        <w:rPr>
          <w:szCs w:val="18"/>
          <w:lang w:val="nl-NL"/>
        </w:rPr>
        <w:t xml:space="preserve">anders dan een vaste bedrijfsinrichting waarop </w:t>
      </w:r>
      <w:r w:rsidRPr="00E726A6">
        <w:rPr>
          <w:szCs w:val="18"/>
          <w:lang w:val="nl-NL"/>
        </w:rPr>
        <w:t>het negende lid van toepassing zou zijn</w:t>
      </w:r>
      <w:bookmarkEnd w:id="3"/>
      <w:r w:rsidRPr="00E726A6">
        <w:rPr>
          <w:szCs w:val="18"/>
          <w:lang w:val="nl-NL"/>
        </w:rPr>
        <w:t>)</w:t>
      </w:r>
      <w:r w:rsidRPr="00353E21">
        <w:rPr>
          <w:lang w:val="nl-NL"/>
        </w:rPr>
        <w:t xml:space="preserve">, </w:t>
      </w:r>
      <w:bookmarkEnd w:id="4"/>
      <w:r w:rsidRPr="00353E21">
        <w:rPr>
          <w:lang w:val="nl-NL"/>
        </w:rPr>
        <w:t>deze vaste bedrijfsinrichting op grond van de bepalingen van dat lid niet tot een vaste inrichting zouden maken.</w:t>
      </w:r>
    </w:p>
    <w:p w:rsidR="00AF1144" w:rsidP="00AF1144" w:rsidRDefault="00AF1144" w14:paraId="522ABE82" w14:textId="77777777">
      <w:pPr>
        <w:tabs>
          <w:tab w:val="left" w:pos="426"/>
          <w:tab w:val="left" w:pos="7020"/>
        </w:tabs>
        <w:spacing w:after="0" w:line="360" w:lineRule="auto"/>
        <w:ind w:left="426" w:right="23"/>
        <w:rPr>
          <w:lang w:val="nl-NL"/>
        </w:rPr>
      </w:pPr>
      <w:r>
        <w:rPr>
          <w:lang w:val="nl-NL"/>
        </w:rPr>
        <w:t>7. Het elfde lid (nieuw) komt te luiden:</w:t>
      </w:r>
    </w:p>
    <w:p w:rsidR="00AF1144" w:rsidP="00AF1144" w:rsidRDefault="00AF1144" w14:paraId="4CDB731E" w14:textId="77777777">
      <w:pPr>
        <w:tabs>
          <w:tab w:val="left" w:pos="426"/>
          <w:tab w:val="left" w:pos="7020"/>
        </w:tabs>
        <w:spacing w:after="0" w:line="360" w:lineRule="auto"/>
        <w:ind w:right="23"/>
        <w:rPr>
          <w:lang w:val="nl-NL"/>
        </w:rPr>
      </w:pPr>
      <w:r>
        <w:rPr>
          <w:lang w:val="nl-NL"/>
        </w:rPr>
        <w:tab/>
        <w:t xml:space="preserve">11. </w:t>
      </w:r>
      <w:r w:rsidRPr="00353E21">
        <w:rPr>
          <w:lang w:val="nl-NL"/>
        </w:rPr>
        <w:t xml:space="preserve">Het </w:t>
      </w:r>
      <w:r>
        <w:rPr>
          <w:lang w:val="nl-NL"/>
        </w:rPr>
        <w:t>tien</w:t>
      </w:r>
      <w:r w:rsidRPr="00353E21">
        <w:rPr>
          <w:lang w:val="nl-NL"/>
        </w:rPr>
        <w:t>de lid is niet van toepassing indien de persoon die in een land optreedt voor een</w:t>
      </w:r>
      <w:r>
        <w:rPr>
          <w:lang w:val="nl-NL"/>
        </w:rPr>
        <w:t xml:space="preserve">   </w:t>
      </w:r>
      <w:r w:rsidRPr="00353E21">
        <w:rPr>
          <w:lang w:val="nl-NL"/>
        </w:rPr>
        <w:t>onderneming van het andere land, in het eerstgenoemde land een bedrijf uitoefent als een</w:t>
      </w:r>
      <w:r>
        <w:rPr>
          <w:lang w:val="nl-NL"/>
        </w:rPr>
        <w:t xml:space="preserve"> </w:t>
      </w:r>
      <w:r w:rsidRPr="00353E21">
        <w:rPr>
          <w:lang w:val="nl-NL"/>
        </w:rPr>
        <w:t>onafhankelijke vertegenwoordiger en voor de onderneming handelt in de normale uitoefening van dat bedrijf. Wanneer een persoon evenwel uitsluitend of nagenoeg uitsluitend optreedt voor een of meer ondernemingen waarmee hij nauw verbonden is, wordt die persoon ten opzichte van elke dergelijke onderneming niet geacht een onafhankelijk</w:t>
      </w:r>
      <w:r>
        <w:rPr>
          <w:lang w:val="nl-NL"/>
        </w:rPr>
        <w:t>e</w:t>
      </w:r>
      <w:r w:rsidRPr="00353E21">
        <w:rPr>
          <w:lang w:val="nl-NL"/>
        </w:rPr>
        <w:t xml:space="preserve"> vertegenwoordiger te zijn in de zin van dit lid.</w:t>
      </w:r>
    </w:p>
    <w:p w:rsidR="00AF1144" w:rsidP="00AF1144" w:rsidRDefault="00AF1144" w14:paraId="19DC2356" w14:textId="77777777">
      <w:pPr>
        <w:tabs>
          <w:tab w:val="left" w:pos="426"/>
          <w:tab w:val="left" w:pos="7020"/>
        </w:tabs>
        <w:spacing w:after="0" w:line="360" w:lineRule="auto"/>
        <w:ind w:left="426" w:right="23"/>
        <w:rPr>
          <w:lang w:val="nl-NL"/>
        </w:rPr>
      </w:pPr>
      <w:r>
        <w:rPr>
          <w:lang w:val="nl-NL"/>
        </w:rPr>
        <w:t xml:space="preserve">8. </w:t>
      </w:r>
      <w:r w:rsidRPr="00EE5797">
        <w:rPr>
          <w:lang w:val="nl-NL"/>
        </w:rPr>
        <w:t xml:space="preserve">Onder vernummering van het </w:t>
      </w:r>
      <w:r>
        <w:rPr>
          <w:lang w:val="nl-NL"/>
        </w:rPr>
        <w:t>twaalfde lid (nieuw) tot het dertiende lid</w:t>
      </w:r>
      <w:r w:rsidRPr="00EE5797">
        <w:rPr>
          <w:lang w:val="nl-NL"/>
        </w:rPr>
        <w:t xml:space="preserve"> </w:t>
      </w:r>
      <w:r>
        <w:rPr>
          <w:lang w:val="nl-NL"/>
        </w:rPr>
        <w:t xml:space="preserve">(nieuw) </w:t>
      </w:r>
      <w:r w:rsidRPr="00EE5797">
        <w:rPr>
          <w:lang w:val="nl-NL"/>
        </w:rPr>
        <w:t>wordt een lid ingevoegd, luidende</w:t>
      </w:r>
      <w:r>
        <w:rPr>
          <w:lang w:val="nl-NL"/>
        </w:rPr>
        <w:t>:</w:t>
      </w:r>
    </w:p>
    <w:p w:rsidRPr="003C2A91" w:rsidR="00AF1144" w:rsidP="00AF1144" w:rsidRDefault="00AF1144" w14:paraId="2D446120" w14:textId="77777777">
      <w:pPr>
        <w:tabs>
          <w:tab w:val="left" w:pos="426"/>
          <w:tab w:val="left" w:pos="7020"/>
        </w:tabs>
        <w:spacing w:after="0" w:line="360" w:lineRule="auto"/>
        <w:ind w:right="23"/>
        <w:rPr>
          <w:lang w:val="nl-NL"/>
        </w:rPr>
      </w:pPr>
      <w:r>
        <w:rPr>
          <w:lang w:val="nl-NL"/>
        </w:rPr>
        <w:tab/>
        <w:t xml:space="preserve">12. </w:t>
      </w:r>
      <w:r w:rsidRPr="00353E21">
        <w:rPr>
          <w:lang w:val="nl-NL"/>
        </w:rPr>
        <w:t xml:space="preserve">Voor de toepassing van dit artikel is een persoon </w:t>
      </w:r>
      <w:r w:rsidRPr="00E51207">
        <w:rPr>
          <w:lang w:val="nl-NL"/>
        </w:rPr>
        <w:t xml:space="preserve">of onderneming </w:t>
      </w:r>
      <w:r w:rsidRPr="00353E21">
        <w:rPr>
          <w:lang w:val="nl-NL"/>
        </w:rPr>
        <w:t xml:space="preserve">nauw verbonden met een onderneming indien uit alle relevante feiten en omstandigheden blijkt dat de ene zeggenschap heeft </w:t>
      </w:r>
      <w:r>
        <w:rPr>
          <w:lang w:val="nl-NL"/>
        </w:rPr>
        <w:t>over</w:t>
      </w:r>
      <w:r w:rsidRPr="00353E21">
        <w:rPr>
          <w:lang w:val="nl-NL"/>
        </w:rPr>
        <w:t xml:space="preserve"> de andere of dat beide onder zeggenschap staan van dezelfde personen of ondernemingen. In elk geval wordt een persoon </w:t>
      </w:r>
      <w:r>
        <w:rPr>
          <w:lang w:val="nl-NL"/>
        </w:rPr>
        <w:t xml:space="preserve">of onderneming </w:t>
      </w:r>
      <w:r w:rsidRPr="00353E21">
        <w:rPr>
          <w:lang w:val="nl-NL"/>
        </w:rPr>
        <w:t xml:space="preserve">geacht nauw verbonden te zijn met een onderneming indien de ene middellijk of onmiddellijk meer dan 50 percent bezit van het uiteindelijk belang in de ander (of, in het geval van een lichaam, meer dan 50 percent bezit van het totale aantal stemmen en de waarde van de aandelen van het lichaam of van het uiteindelijke belang in het vermogen van het lichaam) of indien een andere persoon </w:t>
      </w:r>
      <w:r>
        <w:rPr>
          <w:lang w:val="nl-NL"/>
        </w:rPr>
        <w:t xml:space="preserve">of onderneming </w:t>
      </w:r>
      <w:r w:rsidRPr="00353E21">
        <w:rPr>
          <w:lang w:val="nl-NL"/>
        </w:rPr>
        <w:t xml:space="preserve">middellijk </w:t>
      </w:r>
      <w:r w:rsidRPr="00353E21">
        <w:rPr>
          <w:lang w:val="nl-NL"/>
        </w:rPr>
        <w:lastRenderedPageBreak/>
        <w:t xml:space="preserve">of onmiddellijk meer dan 50 percent bezit van het uiteindelijke belang (of, in het geval van een lichaam, meer dan 50 percent bezit van het totale aantal stemmen en de waarde van de aandelen van het lichaam of van het uiteindelijke belang in het vermogen van het lichaam) in de persoon en </w:t>
      </w:r>
      <w:r>
        <w:rPr>
          <w:lang w:val="nl-NL"/>
        </w:rPr>
        <w:t xml:space="preserve">in </w:t>
      </w:r>
      <w:r w:rsidRPr="00353E21">
        <w:rPr>
          <w:lang w:val="nl-NL"/>
        </w:rPr>
        <w:t>de onderneming</w:t>
      </w:r>
      <w:r>
        <w:rPr>
          <w:lang w:val="nl-NL"/>
        </w:rPr>
        <w:t xml:space="preserve"> of in de twee ondernemingen</w:t>
      </w:r>
      <w:r w:rsidRPr="00353E21">
        <w:rPr>
          <w:lang w:val="nl-NL"/>
        </w:rPr>
        <w:t>.</w:t>
      </w:r>
    </w:p>
    <w:p w:rsidR="00AF1144" w:rsidP="00AF1144" w:rsidRDefault="00AF1144" w14:paraId="334EDC05" w14:textId="77777777">
      <w:pPr>
        <w:tabs>
          <w:tab w:val="left" w:pos="426"/>
          <w:tab w:val="left" w:pos="7020"/>
        </w:tabs>
        <w:spacing w:after="0" w:line="360" w:lineRule="auto"/>
        <w:ind w:right="23"/>
        <w:jc w:val="both"/>
        <w:rPr>
          <w:lang w:val="nl-NL"/>
        </w:rPr>
      </w:pPr>
    </w:p>
    <w:p w:rsidR="00AF1144" w:rsidP="00AF1144" w:rsidRDefault="00AF1144" w14:paraId="735B8C06" w14:textId="77777777">
      <w:pPr>
        <w:tabs>
          <w:tab w:val="left" w:pos="426"/>
          <w:tab w:val="left" w:pos="7020"/>
        </w:tabs>
        <w:spacing w:after="0" w:line="360" w:lineRule="auto"/>
        <w:ind w:right="23"/>
        <w:jc w:val="both"/>
        <w:rPr>
          <w:lang w:val="nl-NL"/>
        </w:rPr>
      </w:pPr>
      <w:r>
        <w:rPr>
          <w:b/>
          <w:lang w:val="nl-NL"/>
        </w:rPr>
        <w:tab/>
      </w:r>
      <w:r w:rsidRPr="001100CA">
        <w:rPr>
          <w:bCs/>
          <w:lang w:val="nl-NL"/>
        </w:rPr>
        <w:t>E.</w:t>
      </w:r>
      <w:r>
        <w:rPr>
          <w:lang w:val="nl-NL"/>
        </w:rPr>
        <w:t xml:space="preserve"> </w:t>
      </w:r>
      <w:r w:rsidRPr="004D1111">
        <w:rPr>
          <w:bCs/>
          <w:lang w:val="nl-NL"/>
        </w:rPr>
        <w:t>Artikel 11</w:t>
      </w:r>
      <w:r>
        <w:rPr>
          <w:lang w:val="nl-NL"/>
        </w:rPr>
        <w:t>, eerste lid, komt te luiden:</w:t>
      </w:r>
    </w:p>
    <w:p w:rsidR="00AF1144" w:rsidP="00AF1144" w:rsidRDefault="00AF1144" w14:paraId="1A17A4B7" w14:textId="77777777">
      <w:pPr>
        <w:tabs>
          <w:tab w:val="left" w:pos="426"/>
          <w:tab w:val="left" w:pos="7020"/>
        </w:tabs>
        <w:spacing w:after="0" w:line="360" w:lineRule="auto"/>
        <w:ind w:right="23"/>
        <w:jc w:val="both"/>
        <w:rPr>
          <w:lang w:val="nl-NL"/>
        </w:rPr>
      </w:pPr>
      <w:r>
        <w:rPr>
          <w:lang w:val="nl-NL"/>
        </w:rPr>
        <w:tab/>
        <w:t xml:space="preserve">1. </w:t>
      </w:r>
      <w:r w:rsidRPr="001100CA">
        <w:rPr>
          <w:lang w:val="nl-NL"/>
        </w:rPr>
        <w:t>Rente</w:t>
      </w:r>
      <w:r w:rsidRPr="001100CA">
        <w:rPr>
          <w:b/>
          <w:bCs/>
          <w:caps/>
          <w:lang w:val="nl-NL"/>
        </w:rPr>
        <w:t xml:space="preserve"> </w:t>
      </w:r>
      <w:r w:rsidRPr="001100CA">
        <w:rPr>
          <w:lang w:val="nl-NL"/>
        </w:rPr>
        <w:t xml:space="preserve">afkomstig uit een land die wordt verkregen door een inwoner van het andere land die de uiteindelijk gerechtigde is, </w:t>
      </w:r>
      <w:r>
        <w:rPr>
          <w:lang w:val="nl-NL"/>
        </w:rPr>
        <w:t xml:space="preserve">is </w:t>
      </w:r>
      <w:r w:rsidRPr="001100CA">
        <w:rPr>
          <w:lang w:val="nl-NL"/>
        </w:rPr>
        <w:t>slechts belastbaar in dat andere land.</w:t>
      </w:r>
    </w:p>
    <w:p w:rsidRPr="001100CA" w:rsidR="00AF1144" w:rsidP="00AF1144" w:rsidRDefault="00AF1144" w14:paraId="1816AE90" w14:textId="77777777">
      <w:pPr>
        <w:tabs>
          <w:tab w:val="left" w:pos="426"/>
          <w:tab w:val="left" w:pos="7020"/>
        </w:tabs>
        <w:spacing w:after="0" w:line="360" w:lineRule="auto"/>
        <w:ind w:right="23"/>
        <w:jc w:val="both"/>
        <w:rPr>
          <w:lang w:val="nl-NL"/>
        </w:rPr>
      </w:pPr>
    </w:p>
    <w:p w:rsidR="00AF1144" w:rsidP="00AF1144" w:rsidRDefault="00AF1144" w14:paraId="393398FD" w14:textId="77777777">
      <w:pPr>
        <w:tabs>
          <w:tab w:val="left" w:pos="426"/>
          <w:tab w:val="left" w:pos="7020"/>
        </w:tabs>
        <w:spacing w:after="0" w:line="360" w:lineRule="auto"/>
        <w:ind w:right="23"/>
        <w:jc w:val="both"/>
        <w:rPr>
          <w:rFonts w:cs="Verdana"/>
          <w:bCs/>
          <w:szCs w:val="18"/>
          <w:lang w:val="nl-NL"/>
        </w:rPr>
      </w:pPr>
      <w:r>
        <w:rPr>
          <w:rFonts w:cs="Verdana"/>
          <w:b/>
          <w:bCs/>
          <w:szCs w:val="18"/>
          <w:lang w:val="nl-NL"/>
        </w:rPr>
        <w:tab/>
      </w:r>
      <w:r>
        <w:rPr>
          <w:rFonts w:cs="Verdana"/>
          <w:bCs/>
          <w:szCs w:val="18"/>
          <w:lang w:val="nl-NL"/>
        </w:rPr>
        <w:t>F</w:t>
      </w:r>
      <w:r w:rsidRPr="003345F3">
        <w:rPr>
          <w:rFonts w:cs="Verdana"/>
          <w:bCs/>
          <w:szCs w:val="18"/>
          <w:lang w:val="nl-NL"/>
        </w:rPr>
        <w:t>.</w:t>
      </w:r>
      <w:r w:rsidRPr="001100CA">
        <w:rPr>
          <w:rFonts w:cs="Verdana"/>
          <w:szCs w:val="18"/>
          <w:lang w:val="nl-NL"/>
        </w:rPr>
        <w:t xml:space="preserve"> </w:t>
      </w:r>
      <w:r>
        <w:rPr>
          <w:rFonts w:cs="Verdana"/>
          <w:bCs/>
          <w:szCs w:val="18"/>
          <w:lang w:val="nl-NL"/>
        </w:rPr>
        <w:t xml:space="preserve">In </w:t>
      </w:r>
      <w:r w:rsidRPr="004D1111">
        <w:rPr>
          <w:rFonts w:cs="Verdana"/>
          <w:szCs w:val="18"/>
          <w:lang w:val="nl-NL"/>
        </w:rPr>
        <w:t>artikel 20</w:t>
      </w:r>
      <w:r>
        <w:rPr>
          <w:rFonts w:cs="Verdana"/>
          <w:bCs/>
          <w:szCs w:val="18"/>
          <w:lang w:val="nl-NL"/>
        </w:rPr>
        <w:t>, eerste lid, vervalt “</w:t>
      </w:r>
      <w:r w:rsidRPr="00AA2CEE">
        <w:rPr>
          <w:rFonts w:cs="Verdana"/>
          <w:bCs/>
          <w:szCs w:val="18"/>
          <w:lang w:val="nl-NL"/>
        </w:rPr>
        <w:t xml:space="preserve">of </w:t>
      </w:r>
      <w:r>
        <w:rPr>
          <w:rFonts w:cs="Verdana"/>
          <w:bCs/>
          <w:szCs w:val="18"/>
          <w:lang w:val="nl-NL"/>
        </w:rPr>
        <w:t>ar</w:t>
      </w:r>
      <w:r w:rsidRPr="00AA2CEE">
        <w:rPr>
          <w:rFonts w:cs="Verdana"/>
          <w:bCs/>
          <w:szCs w:val="18"/>
          <w:lang w:val="nl-NL"/>
        </w:rPr>
        <w:t>tikel 33</w:t>
      </w:r>
      <w:r>
        <w:rPr>
          <w:rFonts w:cs="Verdana"/>
          <w:bCs/>
          <w:szCs w:val="18"/>
          <w:lang w:val="nl-NL"/>
        </w:rPr>
        <w:t>”.</w:t>
      </w:r>
      <w:r>
        <w:rPr>
          <w:rFonts w:cs="Verdana"/>
          <w:bCs/>
          <w:szCs w:val="18"/>
          <w:lang w:val="nl-NL"/>
        </w:rPr>
        <w:tab/>
      </w:r>
    </w:p>
    <w:p w:rsidRPr="00AA2CEE" w:rsidR="00AF1144" w:rsidP="00AF1144" w:rsidRDefault="00AF1144" w14:paraId="0B80F11D" w14:textId="77777777">
      <w:pPr>
        <w:tabs>
          <w:tab w:val="left" w:pos="426"/>
          <w:tab w:val="left" w:pos="7020"/>
        </w:tabs>
        <w:spacing w:after="0" w:line="360" w:lineRule="auto"/>
        <w:ind w:right="23"/>
        <w:jc w:val="both"/>
        <w:rPr>
          <w:rFonts w:cs="Verdana"/>
          <w:bCs/>
          <w:szCs w:val="18"/>
          <w:lang w:val="nl-NL"/>
        </w:rPr>
      </w:pPr>
    </w:p>
    <w:p w:rsidR="00AF1144" w:rsidP="00AF1144" w:rsidRDefault="00AF1144" w14:paraId="6CAE98C9" w14:textId="77777777">
      <w:pPr>
        <w:tabs>
          <w:tab w:val="left" w:pos="426"/>
          <w:tab w:val="left" w:pos="7020"/>
        </w:tabs>
        <w:spacing w:after="0" w:line="360" w:lineRule="auto"/>
        <w:ind w:right="23"/>
        <w:jc w:val="both"/>
        <w:rPr>
          <w:rFonts w:cs="Verdana"/>
          <w:bCs/>
          <w:szCs w:val="18"/>
          <w:lang w:val="nl-NL"/>
        </w:rPr>
      </w:pPr>
      <w:r>
        <w:rPr>
          <w:rFonts w:cs="Verdana"/>
          <w:b/>
          <w:bCs/>
          <w:szCs w:val="18"/>
          <w:lang w:val="nl-NL"/>
        </w:rPr>
        <w:tab/>
      </w:r>
      <w:r>
        <w:rPr>
          <w:rFonts w:cs="Verdana"/>
          <w:bCs/>
          <w:szCs w:val="18"/>
          <w:lang w:val="nl-NL"/>
        </w:rPr>
        <w:t>G</w:t>
      </w:r>
      <w:r w:rsidRPr="002C3404">
        <w:rPr>
          <w:rFonts w:cs="Verdana"/>
          <w:bCs/>
          <w:szCs w:val="18"/>
          <w:lang w:val="nl-NL"/>
        </w:rPr>
        <w:t>.</w:t>
      </w:r>
      <w:r>
        <w:rPr>
          <w:rFonts w:cs="Verdana"/>
          <w:bCs/>
          <w:szCs w:val="18"/>
          <w:lang w:val="nl-NL"/>
        </w:rPr>
        <w:t xml:space="preserve"> </w:t>
      </w:r>
      <w:r w:rsidRPr="004D1111">
        <w:rPr>
          <w:rFonts w:cs="Verdana"/>
          <w:bCs/>
          <w:szCs w:val="18"/>
          <w:lang w:val="nl-NL"/>
        </w:rPr>
        <w:t>Artikel 21,</w:t>
      </w:r>
      <w:r w:rsidRPr="00E61C83">
        <w:rPr>
          <w:rFonts w:cs="Verdana"/>
          <w:bCs/>
          <w:szCs w:val="18"/>
          <w:lang w:val="nl-NL"/>
        </w:rPr>
        <w:t xml:space="preserve"> </w:t>
      </w:r>
      <w:r>
        <w:rPr>
          <w:rFonts w:cs="Verdana"/>
          <w:bCs/>
          <w:szCs w:val="18"/>
          <w:lang w:val="nl-NL"/>
        </w:rPr>
        <w:t>tiende lid, vervalt.</w:t>
      </w:r>
    </w:p>
    <w:p w:rsidRPr="00DE17F9" w:rsidR="00AF1144" w:rsidP="00AF1144" w:rsidRDefault="00AF1144" w14:paraId="01283A27" w14:textId="77777777">
      <w:pPr>
        <w:tabs>
          <w:tab w:val="left" w:pos="426"/>
          <w:tab w:val="left" w:pos="7020"/>
        </w:tabs>
        <w:spacing w:after="0" w:line="360" w:lineRule="auto"/>
        <w:ind w:right="23"/>
        <w:jc w:val="both"/>
        <w:rPr>
          <w:rFonts w:cs="Verdana"/>
          <w:bCs/>
          <w:szCs w:val="18"/>
          <w:lang w:val="nl-NL"/>
        </w:rPr>
      </w:pPr>
    </w:p>
    <w:p w:rsidR="00AF1144" w:rsidP="00AF1144" w:rsidRDefault="00AF1144" w14:paraId="7F4BA9A1" w14:textId="77777777">
      <w:pPr>
        <w:tabs>
          <w:tab w:val="left" w:pos="426"/>
          <w:tab w:val="left" w:pos="7020"/>
        </w:tabs>
        <w:spacing w:after="0" w:line="360" w:lineRule="auto"/>
        <w:ind w:right="23"/>
        <w:jc w:val="both"/>
        <w:rPr>
          <w:rFonts w:cs="Verdana"/>
          <w:bCs/>
          <w:szCs w:val="18"/>
          <w:lang w:val="nl-NL"/>
        </w:rPr>
      </w:pPr>
      <w:r>
        <w:rPr>
          <w:rFonts w:cs="Verdana"/>
          <w:b/>
          <w:bCs/>
          <w:szCs w:val="18"/>
          <w:lang w:val="nl-NL"/>
        </w:rPr>
        <w:tab/>
      </w:r>
      <w:r w:rsidRPr="004D63D6">
        <w:rPr>
          <w:rFonts w:cs="Verdana"/>
          <w:szCs w:val="18"/>
          <w:lang w:val="nl-NL"/>
        </w:rPr>
        <w:t>H.</w:t>
      </w:r>
      <w:r>
        <w:rPr>
          <w:rFonts w:cs="Verdana"/>
          <w:b/>
          <w:bCs/>
          <w:szCs w:val="18"/>
          <w:lang w:val="nl-NL"/>
        </w:rPr>
        <w:t xml:space="preserve"> </w:t>
      </w:r>
      <w:r w:rsidRPr="004D1111">
        <w:rPr>
          <w:rFonts w:cs="Verdana"/>
          <w:szCs w:val="18"/>
          <w:lang w:val="nl-NL"/>
        </w:rPr>
        <w:t>Artikel 22</w:t>
      </w:r>
      <w:r>
        <w:rPr>
          <w:rFonts w:cs="Verdana"/>
          <w:bCs/>
          <w:szCs w:val="18"/>
          <w:lang w:val="nl-NL"/>
        </w:rPr>
        <w:t xml:space="preserve"> komt te luiden:</w:t>
      </w:r>
    </w:p>
    <w:p w:rsidR="00AF1144" w:rsidP="00AF1144" w:rsidRDefault="00AF1144" w14:paraId="14B77FED" w14:textId="77777777">
      <w:pPr>
        <w:tabs>
          <w:tab w:val="left" w:pos="426"/>
          <w:tab w:val="left" w:pos="7020"/>
        </w:tabs>
        <w:spacing w:after="0" w:line="360" w:lineRule="auto"/>
        <w:ind w:right="23"/>
        <w:jc w:val="both"/>
        <w:rPr>
          <w:rFonts w:cs="Verdana"/>
          <w:bCs/>
          <w:szCs w:val="18"/>
          <w:lang w:val="nl-NL"/>
        </w:rPr>
      </w:pPr>
    </w:p>
    <w:p w:rsidRPr="0038452D" w:rsidR="00AF1144" w:rsidP="00AF1144" w:rsidRDefault="00AF1144" w14:paraId="5EB35E78" w14:textId="77777777">
      <w:pPr>
        <w:tabs>
          <w:tab w:val="left" w:pos="426"/>
          <w:tab w:val="left" w:pos="7020"/>
        </w:tabs>
        <w:spacing w:line="360" w:lineRule="auto"/>
        <w:ind w:left="426" w:right="23"/>
        <w:jc w:val="both"/>
        <w:rPr>
          <w:rFonts w:cs="Verdana"/>
          <w:szCs w:val="18"/>
          <w:lang w:val="nl-NL"/>
        </w:rPr>
      </w:pPr>
      <w:r w:rsidRPr="0038452D">
        <w:rPr>
          <w:rFonts w:cs="Verdana"/>
          <w:szCs w:val="18"/>
          <w:lang w:val="nl-NL"/>
        </w:rPr>
        <w:t>Artikel 22</w:t>
      </w:r>
    </w:p>
    <w:p w:rsidR="00AF1144" w:rsidP="00AF1144" w:rsidRDefault="00AF1144" w14:paraId="223C045A"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r>
      <w:r w:rsidRPr="00B87ED5">
        <w:rPr>
          <w:rFonts w:cs="Verdana"/>
          <w:bCs/>
          <w:szCs w:val="18"/>
          <w:lang w:val="nl-NL"/>
        </w:rPr>
        <w:t xml:space="preserve">1. Niettegenstaande de overige bepalingen van deze rijkswet, wordt een voordeel uit hoofde van de rijkswet niet toegekend met betrekking tot een inkomensbestanddeel indien, alle relevante feiten en omstandigheden in aanmerking genomen, redelijkerwijs kan worden geconcludeerd dat het verkrijgen van dit voordeel een van de voornaamste redenen was voor een constructie of transactie die direct of indirect tot dat voordeel heeft geleid, tenzij wordt vastgesteld dat toekenning van dit voordeel onder deze omstandigheden in overeenstemming zou zijn met het </w:t>
      </w:r>
      <w:r>
        <w:rPr>
          <w:rFonts w:cs="Verdana"/>
          <w:bCs/>
          <w:szCs w:val="18"/>
          <w:lang w:val="nl-NL"/>
        </w:rPr>
        <w:t>voorwerp en</w:t>
      </w:r>
      <w:r w:rsidRPr="00B87ED5">
        <w:rPr>
          <w:rFonts w:cs="Verdana"/>
          <w:bCs/>
          <w:szCs w:val="18"/>
          <w:lang w:val="nl-NL"/>
        </w:rPr>
        <w:t xml:space="preserve"> doel</w:t>
      </w:r>
      <w:r>
        <w:rPr>
          <w:rFonts w:cs="Verdana"/>
          <w:bCs/>
          <w:szCs w:val="18"/>
          <w:lang w:val="nl-NL"/>
        </w:rPr>
        <w:t xml:space="preserve"> </w:t>
      </w:r>
      <w:r w:rsidRPr="00B87ED5">
        <w:rPr>
          <w:rFonts w:cs="Verdana"/>
          <w:bCs/>
          <w:szCs w:val="18"/>
          <w:lang w:val="nl-NL"/>
        </w:rPr>
        <w:t>van de relevante bepalingen van deze rijkswet.</w:t>
      </w:r>
    </w:p>
    <w:p w:rsidRPr="00B87ED5" w:rsidR="00AF1144" w:rsidP="00AF1144" w:rsidRDefault="00AF1144" w14:paraId="737FB39A"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r>
      <w:r w:rsidRPr="00B87ED5">
        <w:rPr>
          <w:rFonts w:cs="Verdana"/>
          <w:bCs/>
          <w:szCs w:val="18"/>
          <w:lang w:val="nl-NL"/>
        </w:rPr>
        <w:t xml:space="preserve">2. Indien een persoon een voordeel uit hoofde van deze rijkswet wordt geweigerd ingevolge het eerste lid, dient de bevoegde autoriteit van het land die het voordeel anderszins zou hebben toegekend deze persoon desalniettemin te behandelen alsof deze recht heeft op dit voordeel of op andere voordelen ter zake van een specifiek bestanddeel van het inkomen, indien deze bevoegde autoriteit, op verzoek van deze persoon en na bestudering van de relevante feiten en omstandigheden, vaststelt dat deze voordelen aan die persoon zouden zijn verleend bij het ontbreken van de transactie of constructie bedoeld in het eerste lid. </w:t>
      </w:r>
    </w:p>
    <w:p w:rsidR="00AF1144" w:rsidP="00AF1144" w:rsidRDefault="00AF1144" w14:paraId="051A2305"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r>
      <w:r w:rsidRPr="00B87ED5">
        <w:rPr>
          <w:rFonts w:cs="Verdana"/>
          <w:bCs/>
          <w:szCs w:val="18"/>
          <w:lang w:val="nl-NL"/>
        </w:rPr>
        <w:t>3. De bevoegde autoriteit van een land raadpleegt de bevoegde autoriteit van het andere land alvorens een voordeel uit hoofde van het eerste</w:t>
      </w:r>
      <w:r>
        <w:rPr>
          <w:rFonts w:cs="Verdana"/>
          <w:bCs/>
          <w:szCs w:val="18"/>
          <w:lang w:val="nl-NL"/>
        </w:rPr>
        <w:t xml:space="preserve"> lid</w:t>
      </w:r>
      <w:r w:rsidRPr="00B87ED5">
        <w:rPr>
          <w:rFonts w:cs="Verdana"/>
          <w:bCs/>
          <w:szCs w:val="18"/>
          <w:lang w:val="nl-NL"/>
        </w:rPr>
        <w:t xml:space="preserve"> </w:t>
      </w:r>
      <w:r>
        <w:rPr>
          <w:rFonts w:cs="Verdana"/>
          <w:bCs/>
          <w:szCs w:val="18"/>
          <w:lang w:val="nl-NL"/>
        </w:rPr>
        <w:t xml:space="preserve">te weigeren </w:t>
      </w:r>
      <w:r w:rsidRPr="00B87ED5">
        <w:rPr>
          <w:rFonts w:cs="Verdana"/>
          <w:bCs/>
          <w:szCs w:val="18"/>
          <w:lang w:val="nl-NL"/>
        </w:rPr>
        <w:t xml:space="preserve">of </w:t>
      </w:r>
      <w:r>
        <w:rPr>
          <w:rFonts w:cs="Verdana"/>
          <w:bCs/>
          <w:szCs w:val="18"/>
          <w:lang w:val="nl-NL"/>
        </w:rPr>
        <w:t xml:space="preserve">een verzoek uit hoofde van het </w:t>
      </w:r>
      <w:r w:rsidRPr="00B87ED5">
        <w:rPr>
          <w:rFonts w:cs="Verdana"/>
          <w:bCs/>
          <w:szCs w:val="18"/>
          <w:lang w:val="nl-NL"/>
        </w:rPr>
        <w:t xml:space="preserve">tweede lid </w:t>
      </w:r>
      <w:r>
        <w:rPr>
          <w:rFonts w:cs="Verdana"/>
          <w:bCs/>
          <w:szCs w:val="18"/>
          <w:lang w:val="nl-NL"/>
        </w:rPr>
        <w:t>af</w:t>
      </w:r>
      <w:r w:rsidRPr="00B87ED5">
        <w:rPr>
          <w:rFonts w:cs="Verdana"/>
          <w:bCs/>
          <w:szCs w:val="18"/>
          <w:lang w:val="nl-NL"/>
        </w:rPr>
        <w:t xml:space="preserve"> te wi</w:t>
      </w:r>
      <w:r>
        <w:rPr>
          <w:rFonts w:cs="Verdana"/>
          <w:bCs/>
          <w:szCs w:val="18"/>
          <w:lang w:val="nl-NL"/>
        </w:rPr>
        <w:t>jz</w:t>
      </w:r>
      <w:r w:rsidRPr="00B87ED5">
        <w:rPr>
          <w:rFonts w:cs="Verdana"/>
          <w:bCs/>
          <w:szCs w:val="18"/>
          <w:lang w:val="nl-NL"/>
        </w:rPr>
        <w:t>en.</w:t>
      </w:r>
    </w:p>
    <w:p w:rsidR="00AF1144" w:rsidP="00AF1144" w:rsidRDefault="00AF1144" w14:paraId="56BE24E5" w14:textId="77777777">
      <w:pPr>
        <w:tabs>
          <w:tab w:val="left" w:pos="426"/>
          <w:tab w:val="left" w:pos="7020"/>
        </w:tabs>
        <w:spacing w:after="0" w:line="360" w:lineRule="auto"/>
        <w:ind w:right="23"/>
        <w:jc w:val="both"/>
        <w:rPr>
          <w:rFonts w:cs="Verdana"/>
          <w:bCs/>
          <w:szCs w:val="18"/>
          <w:lang w:val="nl-NL"/>
        </w:rPr>
      </w:pPr>
    </w:p>
    <w:p w:rsidR="00AF1144" w:rsidP="00AF1144" w:rsidRDefault="00AF1144" w14:paraId="579A5A3A" w14:textId="77777777">
      <w:pPr>
        <w:tabs>
          <w:tab w:val="left" w:pos="426"/>
          <w:tab w:val="left" w:pos="7020"/>
        </w:tabs>
        <w:spacing w:after="0" w:line="360" w:lineRule="auto"/>
        <w:ind w:right="23"/>
        <w:jc w:val="both"/>
        <w:rPr>
          <w:rFonts w:cs="Verdana"/>
          <w:bCs/>
          <w:szCs w:val="18"/>
          <w:lang w:val="nl-NL"/>
        </w:rPr>
      </w:pPr>
      <w:r>
        <w:rPr>
          <w:rFonts w:cs="Verdana"/>
          <w:b/>
          <w:bCs/>
          <w:szCs w:val="18"/>
          <w:lang w:val="nl-NL"/>
        </w:rPr>
        <w:tab/>
      </w:r>
      <w:r w:rsidRPr="00E726A6">
        <w:rPr>
          <w:rFonts w:cs="Verdana"/>
          <w:szCs w:val="18"/>
          <w:lang w:val="nl-NL"/>
        </w:rPr>
        <w:t>I</w:t>
      </w:r>
      <w:r w:rsidRPr="00C87427">
        <w:rPr>
          <w:rFonts w:cs="Verdana"/>
          <w:szCs w:val="18"/>
          <w:lang w:val="nl-NL"/>
        </w:rPr>
        <w:t>.</w:t>
      </w:r>
      <w:r>
        <w:rPr>
          <w:rFonts w:cs="Verdana"/>
          <w:b/>
          <w:bCs/>
          <w:szCs w:val="18"/>
          <w:lang w:val="nl-NL"/>
        </w:rPr>
        <w:t xml:space="preserve"> </w:t>
      </w:r>
      <w:r w:rsidRPr="004D1111">
        <w:rPr>
          <w:rFonts w:cs="Verdana"/>
          <w:szCs w:val="18"/>
          <w:lang w:val="nl-NL"/>
        </w:rPr>
        <w:t>Artikel 24</w:t>
      </w:r>
      <w:r>
        <w:rPr>
          <w:rFonts w:cs="Verdana"/>
          <w:bCs/>
          <w:szCs w:val="18"/>
          <w:lang w:val="nl-NL"/>
        </w:rPr>
        <w:t xml:space="preserve"> wordt als volgt gewijzigd:</w:t>
      </w:r>
    </w:p>
    <w:p w:rsidR="00AF1144" w:rsidP="00AF1144" w:rsidRDefault="00AF1144" w14:paraId="578458A2"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t>1. In het eerste lid, eerste zin, wordt “</w:t>
      </w:r>
      <w:r w:rsidRPr="00561D39">
        <w:rPr>
          <w:rFonts w:cs="Verdana"/>
          <w:bCs/>
          <w:szCs w:val="18"/>
          <w:lang w:val="nl-NL"/>
        </w:rPr>
        <w:t>autoriteit van het land waarvan hij inwoner is</w:t>
      </w:r>
      <w:r>
        <w:rPr>
          <w:rFonts w:cs="Verdana"/>
          <w:bCs/>
          <w:szCs w:val="18"/>
          <w:lang w:val="nl-NL"/>
        </w:rPr>
        <w:t>” vervangen door “</w:t>
      </w:r>
      <w:r w:rsidRPr="00561D39">
        <w:rPr>
          <w:rFonts w:cs="Verdana"/>
          <w:bCs/>
          <w:szCs w:val="18"/>
          <w:lang w:val="nl-NL"/>
        </w:rPr>
        <w:t>autoriteit van een van beide landen</w:t>
      </w:r>
      <w:r>
        <w:rPr>
          <w:rFonts w:cs="Verdana"/>
          <w:bCs/>
          <w:szCs w:val="18"/>
          <w:lang w:val="nl-NL"/>
        </w:rPr>
        <w:t>”.</w:t>
      </w:r>
    </w:p>
    <w:p w:rsidR="00AF1144" w:rsidP="00AF1144" w:rsidRDefault="00AF1144" w14:paraId="0B491878"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t>2. In het vijfde lid, onderdeel b, wordt “</w:t>
      </w:r>
      <w:r w:rsidRPr="00561D39">
        <w:rPr>
          <w:rFonts w:cs="Verdana"/>
          <w:bCs/>
          <w:szCs w:val="18"/>
          <w:lang w:val="nl-NL"/>
        </w:rPr>
        <w:t>nadat de kwestie is voorgelegd aan de bevoegde autoriteit van het andere land</w:t>
      </w:r>
      <w:r>
        <w:rPr>
          <w:rFonts w:cs="Verdana"/>
          <w:bCs/>
          <w:szCs w:val="18"/>
          <w:lang w:val="nl-NL"/>
        </w:rPr>
        <w:t>” vervangen door “</w:t>
      </w:r>
      <w:r w:rsidRPr="00561D39">
        <w:rPr>
          <w:rFonts w:cs="Verdana"/>
          <w:bCs/>
          <w:szCs w:val="18"/>
          <w:lang w:val="nl-NL"/>
        </w:rPr>
        <w:t>na de datum waarop alle informatie die voor de bevoegde autoriteiten nodig is om de kwestie te kunnen beoordelen aan beide bevoegde autoriteiten ter beschikking is gesteld</w:t>
      </w:r>
      <w:r>
        <w:rPr>
          <w:rFonts w:cs="Verdana"/>
          <w:bCs/>
          <w:szCs w:val="18"/>
          <w:lang w:val="nl-NL"/>
        </w:rPr>
        <w:t>”.</w:t>
      </w:r>
    </w:p>
    <w:p w:rsidR="00AF1144" w:rsidP="00AF1144" w:rsidRDefault="00AF1144" w14:paraId="0E3C705D"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t>3. In het vijfde lid wordt “verzoek” vervangen door “schriftelijk verzoek”.</w:t>
      </w:r>
    </w:p>
    <w:p w:rsidRPr="00993D5A" w:rsidR="00AF1144" w:rsidP="00AF1144" w:rsidRDefault="00AF1144" w14:paraId="3FAF5F2D"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lastRenderedPageBreak/>
        <w:tab/>
      </w:r>
      <w:r w:rsidRPr="00993D5A">
        <w:rPr>
          <w:rFonts w:cs="Verdana"/>
          <w:bCs/>
          <w:szCs w:val="18"/>
          <w:lang w:val="nl-NL"/>
        </w:rPr>
        <w:t xml:space="preserve">4. In het vijfde lid wordt </w:t>
      </w:r>
      <w:r>
        <w:rPr>
          <w:rFonts w:cs="Verdana"/>
          <w:bCs/>
          <w:szCs w:val="18"/>
          <w:lang w:val="nl-NL"/>
        </w:rPr>
        <w:t>na</w:t>
      </w:r>
      <w:r w:rsidRPr="00993D5A">
        <w:rPr>
          <w:rFonts w:cs="Verdana"/>
          <w:bCs/>
          <w:szCs w:val="18"/>
          <w:lang w:val="nl-NL"/>
        </w:rPr>
        <w:t xml:space="preserve"> </w:t>
      </w:r>
      <w:r>
        <w:rPr>
          <w:rFonts w:cs="Verdana"/>
          <w:bCs/>
          <w:szCs w:val="18"/>
          <w:lang w:val="nl-NL"/>
        </w:rPr>
        <w:t>de</w:t>
      </w:r>
      <w:r w:rsidRPr="00993D5A">
        <w:rPr>
          <w:rFonts w:cs="Verdana"/>
          <w:bCs/>
          <w:szCs w:val="18"/>
          <w:lang w:val="nl-NL"/>
        </w:rPr>
        <w:t xml:space="preserve"> e</w:t>
      </w:r>
      <w:r>
        <w:rPr>
          <w:rFonts w:cs="Verdana"/>
          <w:bCs/>
          <w:szCs w:val="18"/>
          <w:lang w:val="nl-NL"/>
        </w:rPr>
        <w:t>erste</w:t>
      </w:r>
      <w:r w:rsidRPr="00993D5A">
        <w:rPr>
          <w:rFonts w:cs="Verdana"/>
          <w:bCs/>
          <w:szCs w:val="18"/>
          <w:lang w:val="nl-NL"/>
        </w:rPr>
        <w:t xml:space="preserve"> zin, een zin </w:t>
      </w:r>
      <w:r>
        <w:rPr>
          <w:rFonts w:cs="Verdana"/>
          <w:bCs/>
          <w:szCs w:val="18"/>
          <w:lang w:val="nl-NL"/>
        </w:rPr>
        <w:t>in</w:t>
      </w:r>
      <w:r w:rsidRPr="00993D5A">
        <w:rPr>
          <w:rFonts w:cs="Verdana"/>
          <w:bCs/>
          <w:szCs w:val="18"/>
          <w:lang w:val="nl-NL"/>
        </w:rPr>
        <w:t>gevoegd, luidende:</w:t>
      </w:r>
      <w:r>
        <w:rPr>
          <w:rFonts w:cs="Verdana"/>
          <w:bCs/>
          <w:szCs w:val="18"/>
          <w:lang w:val="nl-NL"/>
        </w:rPr>
        <w:t xml:space="preserve"> </w:t>
      </w:r>
      <w:r w:rsidRPr="00993D5A">
        <w:rPr>
          <w:rFonts w:cs="Verdana"/>
          <w:bCs/>
          <w:szCs w:val="18"/>
          <w:lang w:val="nl-NL"/>
        </w:rPr>
        <w:t xml:space="preserve">Deze onopgeloste </w:t>
      </w:r>
      <w:r>
        <w:rPr>
          <w:rFonts w:cs="Verdana"/>
          <w:bCs/>
          <w:szCs w:val="18"/>
          <w:lang w:val="nl-NL"/>
        </w:rPr>
        <w:t xml:space="preserve">kwesties </w:t>
      </w:r>
      <w:r w:rsidRPr="00993D5A">
        <w:rPr>
          <w:rFonts w:cs="Verdana"/>
          <w:bCs/>
          <w:szCs w:val="18"/>
          <w:lang w:val="nl-NL"/>
        </w:rPr>
        <w:t xml:space="preserve">zullen niet voor arbitrage worden voorgelegd indien een rechtelijke instantie of administratieve rechtbank van een van beide landen reeds over deze kwesties heeft beslist.    </w:t>
      </w:r>
    </w:p>
    <w:p w:rsidRPr="00C55CE6" w:rsidR="00AF1144" w:rsidP="00AF1144" w:rsidRDefault="00AF1144" w14:paraId="45E30E73" w14:textId="77777777">
      <w:pPr>
        <w:tabs>
          <w:tab w:val="left" w:pos="426"/>
          <w:tab w:val="left" w:pos="7020"/>
        </w:tabs>
        <w:spacing w:after="0" w:line="360" w:lineRule="auto"/>
        <w:ind w:right="23"/>
        <w:jc w:val="both"/>
        <w:rPr>
          <w:rFonts w:cs="Verdana"/>
          <w:bCs/>
          <w:szCs w:val="18"/>
          <w:lang w:val="nl-NL"/>
        </w:rPr>
      </w:pPr>
    </w:p>
    <w:p w:rsidR="00AF1144" w:rsidP="00AF1144" w:rsidRDefault="00AF1144" w14:paraId="32AE2819" w14:textId="77777777">
      <w:pPr>
        <w:tabs>
          <w:tab w:val="left" w:pos="426"/>
          <w:tab w:val="left" w:pos="7020"/>
        </w:tabs>
        <w:spacing w:after="0" w:line="360" w:lineRule="auto"/>
        <w:ind w:right="23"/>
        <w:jc w:val="both"/>
        <w:rPr>
          <w:rFonts w:cs="Verdana"/>
          <w:bCs/>
          <w:szCs w:val="18"/>
          <w:lang w:val="nl-NL"/>
        </w:rPr>
      </w:pPr>
      <w:r>
        <w:rPr>
          <w:rFonts w:cs="Verdana"/>
          <w:b/>
          <w:bCs/>
          <w:szCs w:val="18"/>
          <w:lang w:val="nl-NL"/>
        </w:rPr>
        <w:tab/>
      </w:r>
      <w:r>
        <w:rPr>
          <w:rFonts w:cs="Verdana"/>
          <w:bCs/>
          <w:szCs w:val="18"/>
          <w:lang w:val="nl-NL"/>
        </w:rPr>
        <w:t>J</w:t>
      </w:r>
      <w:r w:rsidRPr="002C3404">
        <w:rPr>
          <w:rFonts w:cs="Verdana"/>
          <w:bCs/>
          <w:szCs w:val="18"/>
          <w:lang w:val="nl-NL"/>
        </w:rPr>
        <w:t>.</w:t>
      </w:r>
      <w:r>
        <w:rPr>
          <w:rFonts w:cs="Verdana"/>
          <w:b/>
          <w:bCs/>
          <w:szCs w:val="18"/>
          <w:lang w:val="nl-NL"/>
        </w:rPr>
        <w:t xml:space="preserve"> </w:t>
      </w:r>
      <w:r>
        <w:rPr>
          <w:rFonts w:cs="Verdana"/>
          <w:szCs w:val="18"/>
          <w:lang w:val="nl-NL"/>
        </w:rPr>
        <w:t>De a</w:t>
      </w:r>
      <w:r w:rsidRPr="004D1111">
        <w:rPr>
          <w:rFonts w:cs="Verdana"/>
          <w:szCs w:val="18"/>
          <w:lang w:val="nl-NL"/>
        </w:rPr>
        <w:t>rtikel</w:t>
      </w:r>
      <w:r>
        <w:rPr>
          <w:rFonts w:cs="Verdana"/>
          <w:szCs w:val="18"/>
          <w:lang w:val="nl-NL"/>
        </w:rPr>
        <w:t>en</w:t>
      </w:r>
      <w:r w:rsidRPr="004D1111">
        <w:rPr>
          <w:rFonts w:cs="Verdana"/>
          <w:szCs w:val="18"/>
          <w:lang w:val="nl-NL"/>
        </w:rPr>
        <w:t xml:space="preserve"> 30</w:t>
      </w:r>
      <w:r>
        <w:rPr>
          <w:rFonts w:cs="Verdana"/>
          <w:szCs w:val="18"/>
          <w:lang w:val="nl-NL"/>
        </w:rPr>
        <w:t>, 33 en 34</w:t>
      </w:r>
      <w:r>
        <w:rPr>
          <w:rFonts w:cs="Verdana"/>
          <w:bCs/>
          <w:szCs w:val="18"/>
          <w:lang w:val="nl-NL"/>
        </w:rPr>
        <w:t xml:space="preserve"> vervallen.</w:t>
      </w:r>
    </w:p>
    <w:p w:rsidR="00AF1144" w:rsidP="00AF1144" w:rsidRDefault="00AF1144" w14:paraId="5E450426" w14:textId="77777777">
      <w:pPr>
        <w:tabs>
          <w:tab w:val="left" w:pos="426"/>
          <w:tab w:val="left" w:pos="7020"/>
        </w:tabs>
        <w:spacing w:after="0" w:line="360" w:lineRule="auto"/>
        <w:ind w:right="23"/>
        <w:jc w:val="both"/>
        <w:rPr>
          <w:rFonts w:cs="Verdana"/>
          <w:b/>
          <w:bCs/>
          <w:szCs w:val="18"/>
          <w:lang w:val="nl-NL"/>
        </w:rPr>
      </w:pPr>
    </w:p>
    <w:p w:rsidRPr="000D6500" w:rsidR="00AF1144" w:rsidP="00AF1144" w:rsidRDefault="00AF1144" w14:paraId="18BD0112" w14:textId="77777777">
      <w:pPr>
        <w:tabs>
          <w:tab w:val="left" w:pos="426"/>
          <w:tab w:val="left" w:pos="7020"/>
        </w:tabs>
        <w:spacing w:line="360" w:lineRule="auto"/>
        <w:ind w:right="23"/>
        <w:jc w:val="both"/>
        <w:rPr>
          <w:rFonts w:cs="Verdana"/>
          <w:b/>
          <w:bCs/>
          <w:szCs w:val="18"/>
          <w:lang w:val="nl-NL"/>
        </w:rPr>
      </w:pPr>
      <w:r>
        <w:rPr>
          <w:rFonts w:cs="Verdana"/>
          <w:b/>
          <w:bCs/>
          <w:szCs w:val="18"/>
          <w:lang w:val="nl-NL"/>
        </w:rPr>
        <w:tab/>
        <w:t>ARTIKEL II</w:t>
      </w:r>
    </w:p>
    <w:p w:rsidRPr="00735BD9" w:rsidR="00AF1144" w:rsidP="00AF1144" w:rsidRDefault="00AF1144" w14:paraId="25DECC28" w14:textId="77777777">
      <w:pPr>
        <w:tabs>
          <w:tab w:val="left" w:pos="426"/>
          <w:tab w:val="left" w:pos="7020"/>
        </w:tabs>
        <w:spacing w:after="0" w:line="360" w:lineRule="auto"/>
        <w:ind w:right="23"/>
        <w:jc w:val="both"/>
        <w:rPr>
          <w:rFonts w:cs="Verdana"/>
          <w:bCs/>
          <w:szCs w:val="18"/>
          <w:lang w:val="nl-NL"/>
        </w:rPr>
      </w:pPr>
      <w:r>
        <w:rPr>
          <w:rFonts w:cs="Verdana"/>
          <w:bCs/>
          <w:szCs w:val="18"/>
          <w:lang w:val="nl-NL"/>
        </w:rPr>
        <w:tab/>
        <w:t>D</w:t>
      </w:r>
      <w:r w:rsidRPr="000D6500">
        <w:rPr>
          <w:rFonts w:cs="Verdana"/>
          <w:bCs/>
          <w:szCs w:val="18"/>
          <w:lang w:val="nl-NL"/>
        </w:rPr>
        <w:t xml:space="preserve">eze </w:t>
      </w:r>
      <w:r>
        <w:rPr>
          <w:rFonts w:cs="Verdana"/>
          <w:bCs/>
          <w:szCs w:val="18"/>
          <w:lang w:val="nl-NL"/>
        </w:rPr>
        <w:t>r</w:t>
      </w:r>
      <w:r w:rsidRPr="000D6500">
        <w:rPr>
          <w:rFonts w:cs="Verdana"/>
          <w:bCs/>
          <w:szCs w:val="18"/>
          <w:lang w:val="nl-NL"/>
        </w:rPr>
        <w:t xml:space="preserve">ijkswet </w:t>
      </w:r>
      <w:r w:rsidRPr="00EC326D">
        <w:rPr>
          <w:rFonts w:cs="Verdana"/>
          <w:bCs/>
          <w:szCs w:val="18"/>
          <w:lang w:val="nl-NL"/>
        </w:rPr>
        <w:t>tre</w:t>
      </w:r>
      <w:r>
        <w:rPr>
          <w:rFonts w:cs="Verdana"/>
          <w:bCs/>
          <w:szCs w:val="18"/>
          <w:lang w:val="nl-NL"/>
        </w:rPr>
        <w:t>e</w:t>
      </w:r>
      <w:r w:rsidRPr="00EC326D">
        <w:rPr>
          <w:rFonts w:cs="Verdana"/>
          <w:bCs/>
          <w:szCs w:val="18"/>
          <w:lang w:val="nl-NL"/>
        </w:rPr>
        <w:t>d</w:t>
      </w:r>
      <w:r>
        <w:rPr>
          <w:rFonts w:cs="Verdana"/>
          <w:bCs/>
          <w:szCs w:val="18"/>
          <w:lang w:val="nl-NL"/>
        </w:rPr>
        <w:t>t</w:t>
      </w:r>
      <w:r w:rsidRPr="00EC326D">
        <w:rPr>
          <w:rFonts w:cs="Verdana"/>
          <w:bCs/>
          <w:szCs w:val="18"/>
          <w:lang w:val="nl-NL"/>
        </w:rPr>
        <w:t xml:space="preserve"> in werking met ingang van de</w:t>
      </w:r>
      <w:r>
        <w:rPr>
          <w:rFonts w:cs="Verdana"/>
          <w:bCs/>
          <w:szCs w:val="18"/>
          <w:lang w:val="nl-NL"/>
        </w:rPr>
        <w:t xml:space="preserve"> eerste</w:t>
      </w:r>
      <w:r w:rsidRPr="00EC326D">
        <w:rPr>
          <w:rFonts w:cs="Verdana"/>
          <w:bCs/>
          <w:szCs w:val="18"/>
          <w:lang w:val="nl-NL"/>
        </w:rPr>
        <w:t xml:space="preserve"> dag </w:t>
      </w:r>
      <w:r>
        <w:rPr>
          <w:rFonts w:cs="Verdana"/>
          <w:bCs/>
          <w:szCs w:val="18"/>
          <w:lang w:val="nl-NL"/>
        </w:rPr>
        <w:t xml:space="preserve">van de tweede kalendermaand </w:t>
      </w:r>
      <w:r w:rsidRPr="00EC326D">
        <w:rPr>
          <w:rFonts w:cs="Verdana"/>
          <w:bCs/>
          <w:szCs w:val="18"/>
          <w:lang w:val="nl-NL"/>
        </w:rPr>
        <w:t>volgend op de datum van uitgifte van het Staatsblad waarin deze wordt geplaatst en de bepalingen ervan vinden toepassing voor belastingjaren en belastingtijdvakken die aanvangen of, in geval van aan de bron geheven belastingen, voor betalingen die zijn gedaan op of na 1 januari van het kalenderjaar dat volgt op het kalenderjaar waarin deze rijkswet in werking is getreden.</w:t>
      </w:r>
    </w:p>
    <w:p w:rsidR="00AF1144" w:rsidP="00AF1144" w:rsidRDefault="00AF1144" w14:paraId="6F4AF258" w14:textId="77777777">
      <w:pPr>
        <w:tabs>
          <w:tab w:val="left" w:pos="426"/>
          <w:tab w:val="left" w:pos="7020"/>
        </w:tabs>
        <w:spacing w:after="0" w:line="360" w:lineRule="auto"/>
        <w:ind w:right="23"/>
        <w:jc w:val="both"/>
        <w:rPr>
          <w:rFonts w:cs="Verdana"/>
          <w:bCs/>
          <w:szCs w:val="18"/>
          <w:lang w:val="nl-NL"/>
        </w:rPr>
      </w:pPr>
    </w:p>
    <w:p w:rsidRPr="000D6500" w:rsidR="00AF1144" w:rsidP="00AF1144" w:rsidRDefault="00AF1144" w14:paraId="294015AD" w14:textId="77777777">
      <w:pPr>
        <w:tabs>
          <w:tab w:val="left" w:pos="426"/>
          <w:tab w:val="left" w:pos="7020"/>
        </w:tabs>
        <w:spacing w:line="360" w:lineRule="auto"/>
        <w:ind w:right="23"/>
        <w:jc w:val="both"/>
        <w:rPr>
          <w:rFonts w:cs="Verdana"/>
          <w:bCs/>
          <w:szCs w:val="18"/>
          <w:lang w:val="nl-NL"/>
        </w:rPr>
      </w:pPr>
      <w:r>
        <w:rPr>
          <w:rFonts w:cs="Verdana"/>
          <w:bCs/>
          <w:szCs w:val="18"/>
          <w:lang w:val="nl-NL"/>
        </w:rPr>
        <w:tab/>
      </w:r>
      <w:r w:rsidRPr="000D6500">
        <w:rPr>
          <w:rFonts w:cs="Verdana"/>
          <w:bCs/>
          <w:szCs w:val="18"/>
          <w:lang w:val="nl-NL"/>
        </w:rPr>
        <w:t>Lasten en bev</w:t>
      </w:r>
      <w:r>
        <w:rPr>
          <w:rFonts w:cs="Verdana"/>
          <w:bCs/>
          <w:szCs w:val="18"/>
          <w:lang w:val="nl-NL"/>
        </w:rPr>
        <w:t>elen dat deze in het Staatsblad en</w:t>
      </w:r>
      <w:r w:rsidRPr="000D6500">
        <w:rPr>
          <w:rFonts w:cs="Verdana"/>
          <w:bCs/>
          <w:szCs w:val="18"/>
          <w:lang w:val="nl-NL"/>
        </w:rPr>
        <w:t xml:space="preserve"> </w:t>
      </w:r>
      <w:r w:rsidRPr="00F24623">
        <w:rPr>
          <w:rFonts w:cs="Verdana"/>
          <w:bCs/>
          <w:szCs w:val="18"/>
          <w:lang w:val="nl-NL"/>
        </w:rPr>
        <w:t xml:space="preserve">het </w:t>
      </w:r>
      <w:r>
        <w:rPr>
          <w:rFonts w:cs="Verdana"/>
          <w:bCs/>
          <w:szCs w:val="18"/>
          <w:lang w:val="nl-NL"/>
        </w:rPr>
        <w:t>Afkondigings</w:t>
      </w:r>
      <w:r w:rsidRPr="00F24623">
        <w:rPr>
          <w:rFonts w:cs="Verdana"/>
          <w:bCs/>
          <w:szCs w:val="18"/>
          <w:lang w:val="nl-NL"/>
        </w:rPr>
        <w:t xml:space="preserve">blad van </w:t>
      </w:r>
      <w:r>
        <w:rPr>
          <w:rFonts w:cs="Verdana"/>
          <w:bCs/>
          <w:szCs w:val="18"/>
          <w:lang w:val="nl-NL"/>
        </w:rPr>
        <w:t>Sint Maarten</w:t>
      </w:r>
      <w:r w:rsidRPr="00F24623">
        <w:rPr>
          <w:rFonts w:cs="Verdana"/>
          <w:bCs/>
          <w:szCs w:val="18"/>
          <w:lang w:val="nl-NL"/>
        </w:rPr>
        <w:t xml:space="preserve"> </w:t>
      </w:r>
      <w:r w:rsidRPr="000D6500">
        <w:rPr>
          <w:rFonts w:cs="Verdana"/>
          <w:bCs/>
          <w:szCs w:val="18"/>
          <w:lang w:val="nl-NL"/>
        </w:rPr>
        <w:t>zal worden</w:t>
      </w:r>
      <w:r>
        <w:rPr>
          <w:rFonts w:cs="Verdana"/>
          <w:bCs/>
          <w:szCs w:val="18"/>
          <w:lang w:val="nl-NL"/>
        </w:rPr>
        <w:t xml:space="preserve"> </w:t>
      </w:r>
      <w:r w:rsidRPr="000D6500">
        <w:rPr>
          <w:rFonts w:cs="Verdana"/>
          <w:bCs/>
          <w:szCs w:val="18"/>
          <w:lang w:val="nl-NL"/>
        </w:rPr>
        <w:t>geplaatst en dat alle ministeries, autoriteiten, colleges en ambtenaren wie</w:t>
      </w:r>
      <w:r>
        <w:rPr>
          <w:rFonts w:cs="Verdana"/>
          <w:bCs/>
          <w:szCs w:val="18"/>
          <w:lang w:val="nl-NL"/>
        </w:rPr>
        <w:t xml:space="preserve"> </w:t>
      </w:r>
      <w:r w:rsidRPr="000D6500">
        <w:rPr>
          <w:rFonts w:cs="Verdana"/>
          <w:bCs/>
          <w:szCs w:val="18"/>
          <w:lang w:val="nl-NL"/>
        </w:rPr>
        <w:t>zulks aangaat, aan de nauwkeurige uitvoering de hand zullen houden.</w:t>
      </w:r>
    </w:p>
    <w:p w:rsidR="00AF1144" w:rsidP="00AF1144" w:rsidRDefault="00AF1144" w14:paraId="1A8C637E" w14:textId="77777777">
      <w:pPr>
        <w:tabs>
          <w:tab w:val="left" w:pos="426"/>
          <w:tab w:val="left" w:pos="7020"/>
        </w:tabs>
        <w:spacing w:line="360" w:lineRule="auto"/>
        <w:ind w:right="23"/>
        <w:jc w:val="both"/>
        <w:rPr>
          <w:rFonts w:cs="Verdana"/>
          <w:bCs/>
          <w:szCs w:val="18"/>
          <w:lang w:val="nl-NL"/>
        </w:rPr>
      </w:pPr>
    </w:p>
    <w:p w:rsidR="00AF1144" w:rsidP="00AF1144" w:rsidRDefault="00AF1144" w14:paraId="16D1A3DB" w14:textId="77777777">
      <w:pPr>
        <w:tabs>
          <w:tab w:val="left" w:pos="426"/>
          <w:tab w:val="left" w:pos="7020"/>
        </w:tabs>
        <w:spacing w:line="360" w:lineRule="auto"/>
        <w:ind w:right="23"/>
        <w:jc w:val="both"/>
        <w:rPr>
          <w:rFonts w:cs="Verdana"/>
          <w:bCs/>
          <w:szCs w:val="18"/>
          <w:lang w:val="nl-NL"/>
        </w:rPr>
      </w:pPr>
      <w:r w:rsidRPr="000D6500">
        <w:rPr>
          <w:rFonts w:cs="Verdana"/>
          <w:bCs/>
          <w:szCs w:val="18"/>
          <w:lang w:val="nl-NL"/>
        </w:rPr>
        <w:t>Gegeven</w:t>
      </w:r>
    </w:p>
    <w:p w:rsidRPr="000D6500" w:rsidR="00AF1144" w:rsidP="00AF1144" w:rsidRDefault="00AF1144" w14:paraId="0387BC30" w14:textId="77777777">
      <w:pPr>
        <w:tabs>
          <w:tab w:val="left" w:pos="426"/>
          <w:tab w:val="left" w:pos="7020"/>
        </w:tabs>
        <w:spacing w:line="360" w:lineRule="auto"/>
        <w:ind w:right="23"/>
        <w:jc w:val="both"/>
        <w:rPr>
          <w:rFonts w:cs="Verdana"/>
          <w:bCs/>
          <w:szCs w:val="18"/>
          <w:lang w:val="nl-NL"/>
        </w:rPr>
      </w:pPr>
    </w:p>
    <w:p w:rsidR="00AF1144" w:rsidP="00AF1144" w:rsidRDefault="00AF1144" w14:paraId="094B36B0" w14:textId="77777777">
      <w:pPr>
        <w:rPr>
          <w:lang w:val="nl-NL"/>
        </w:rPr>
      </w:pPr>
      <w:r w:rsidRPr="00DA16A8">
        <w:rPr>
          <w:lang w:val="nl-NL"/>
        </w:rPr>
        <w:t xml:space="preserve">De </w:t>
      </w:r>
      <w:r>
        <w:rPr>
          <w:lang w:val="nl-NL"/>
        </w:rPr>
        <w:t>S</w:t>
      </w:r>
      <w:r w:rsidRPr="00DA16A8">
        <w:rPr>
          <w:lang w:val="nl-NL"/>
        </w:rPr>
        <w:t>taatssecretaris van Financiën,</w:t>
      </w:r>
    </w:p>
    <w:p w:rsidR="00F80165" w:rsidRDefault="00F80165" w14:paraId="7F4779D7"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44"/>
    <w:rsid w:val="00AF1144"/>
    <w:rsid w:val="00C01DB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A4F8"/>
  <w15:chartTrackingRefBased/>
  <w15:docId w15:val="{FC173080-FA27-471B-90A4-62EBC44D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1144"/>
    <w:rPr>
      <w:rFonts w:ascii="Verdana" w:hAnsi="Verdana"/>
      <w:kern w:val="0"/>
      <w:sz w:val="18"/>
      <w:lang w:val="en-US"/>
      <w14:ligatures w14:val="none"/>
    </w:rPr>
  </w:style>
  <w:style w:type="paragraph" w:styleId="Kop1">
    <w:name w:val="heading 1"/>
    <w:basedOn w:val="Standaard"/>
    <w:next w:val="Standaard"/>
    <w:link w:val="Kop1Char"/>
    <w:uiPriority w:val="9"/>
    <w:qFormat/>
    <w:rsid w:val="00AF114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Kop2">
    <w:name w:val="heading 2"/>
    <w:basedOn w:val="Standaard"/>
    <w:next w:val="Standaard"/>
    <w:link w:val="Kop2Char"/>
    <w:uiPriority w:val="9"/>
    <w:semiHidden/>
    <w:unhideWhenUsed/>
    <w:qFormat/>
    <w:rsid w:val="00AF114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Kop3">
    <w:name w:val="heading 3"/>
    <w:basedOn w:val="Standaard"/>
    <w:next w:val="Standaard"/>
    <w:link w:val="Kop3Char"/>
    <w:uiPriority w:val="9"/>
    <w:semiHidden/>
    <w:unhideWhenUsed/>
    <w:qFormat/>
    <w:rsid w:val="00AF114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nl-NL"/>
      <w14:ligatures w14:val="standardContextual"/>
    </w:rPr>
  </w:style>
  <w:style w:type="paragraph" w:styleId="Kop4">
    <w:name w:val="heading 4"/>
    <w:basedOn w:val="Standaard"/>
    <w:next w:val="Standaard"/>
    <w:link w:val="Kop4Char"/>
    <w:uiPriority w:val="9"/>
    <w:semiHidden/>
    <w:unhideWhenUsed/>
    <w:qFormat/>
    <w:rsid w:val="00AF1144"/>
    <w:pPr>
      <w:keepNext/>
      <w:keepLines/>
      <w:spacing w:before="80" w:after="40"/>
      <w:outlineLvl w:val="3"/>
    </w:pPr>
    <w:rPr>
      <w:rFonts w:asciiTheme="minorHAnsi" w:eastAsiaTheme="majorEastAsia" w:hAnsiTheme="minorHAnsi" w:cstheme="majorBidi"/>
      <w:i/>
      <w:iCs/>
      <w:color w:val="0F4761" w:themeColor="accent1" w:themeShade="BF"/>
      <w:kern w:val="2"/>
      <w:sz w:val="22"/>
      <w:lang w:val="nl-NL"/>
      <w14:ligatures w14:val="standardContextual"/>
    </w:rPr>
  </w:style>
  <w:style w:type="paragraph" w:styleId="Kop5">
    <w:name w:val="heading 5"/>
    <w:basedOn w:val="Standaard"/>
    <w:next w:val="Standaard"/>
    <w:link w:val="Kop5Char"/>
    <w:uiPriority w:val="9"/>
    <w:semiHidden/>
    <w:unhideWhenUsed/>
    <w:qFormat/>
    <w:rsid w:val="00AF1144"/>
    <w:pPr>
      <w:keepNext/>
      <w:keepLines/>
      <w:spacing w:before="80" w:after="40"/>
      <w:outlineLvl w:val="4"/>
    </w:pPr>
    <w:rPr>
      <w:rFonts w:asciiTheme="minorHAnsi" w:eastAsiaTheme="majorEastAsia" w:hAnsiTheme="minorHAnsi" w:cstheme="majorBidi"/>
      <w:color w:val="0F4761" w:themeColor="accent1" w:themeShade="BF"/>
      <w:kern w:val="2"/>
      <w:sz w:val="22"/>
      <w:lang w:val="nl-NL"/>
      <w14:ligatures w14:val="standardContextual"/>
    </w:rPr>
  </w:style>
  <w:style w:type="paragraph" w:styleId="Kop6">
    <w:name w:val="heading 6"/>
    <w:basedOn w:val="Standaard"/>
    <w:next w:val="Standaard"/>
    <w:link w:val="Kop6Char"/>
    <w:uiPriority w:val="9"/>
    <w:semiHidden/>
    <w:unhideWhenUsed/>
    <w:qFormat/>
    <w:rsid w:val="00AF1144"/>
    <w:pPr>
      <w:keepNext/>
      <w:keepLines/>
      <w:spacing w:before="40" w:after="0"/>
      <w:outlineLvl w:val="5"/>
    </w:pPr>
    <w:rPr>
      <w:rFonts w:asciiTheme="minorHAnsi" w:eastAsiaTheme="majorEastAsia" w:hAnsiTheme="minorHAnsi" w:cstheme="majorBidi"/>
      <w:i/>
      <w:iCs/>
      <w:color w:val="595959" w:themeColor="text1" w:themeTint="A6"/>
      <w:kern w:val="2"/>
      <w:sz w:val="22"/>
      <w:lang w:val="nl-NL"/>
      <w14:ligatures w14:val="standardContextual"/>
    </w:rPr>
  </w:style>
  <w:style w:type="paragraph" w:styleId="Kop7">
    <w:name w:val="heading 7"/>
    <w:basedOn w:val="Standaard"/>
    <w:next w:val="Standaard"/>
    <w:link w:val="Kop7Char"/>
    <w:uiPriority w:val="9"/>
    <w:semiHidden/>
    <w:unhideWhenUsed/>
    <w:qFormat/>
    <w:rsid w:val="00AF1144"/>
    <w:pPr>
      <w:keepNext/>
      <w:keepLines/>
      <w:spacing w:before="40" w:after="0"/>
      <w:outlineLvl w:val="6"/>
    </w:pPr>
    <w:rPr>
      <w:rFonts w:asciiTheme="minorHAnsi" w:eastAsiaTheme="majorEastAsia" w:hAnsiTheme="minorHAnsi" w:cstheme="majorBidi"/>
      <w:color w:val="595959" w:themeColor="text1" w:themeTint="A6"/>
      <w:kern w:val="2"/>
      <w:sz w:val="22"/>
      <w:lang w:val="nl-NL"/>
      <w14:ligatures w14:val="standardContextual"/>
    </w:rPr>
  </w:style>
  <w:style w:type="paragraph" w:styleId="Kop8">
    <w:name w:val="heading 8"/>
    <w:basedOn w:val="Standaard"/>
    <w:next w:val="Standaard"/>
    <w:link w:val="Kop8Char"/>
    <w:uiPriority w:val="9"/>
    <w:semiHidden/>
    <w:unhideWhenUsed/>
    <w:qFormat/>
    <w:rsid w:val="00AF1144"/>
    <w:pPr>
      <w:keepNext/>
      <w:keepLines/>
      <w:spacing w:after="0"/>
      <w:outlineLvl w:val="7"/>
    </w:pPr>
    <w:rPr>
      <w:rFonts w:asciiTheme="minorHAnsi" w:eastAsiaTheme="majorEastAsia" w:hAnsiTheme="minorHAnsi" w:cstheme="majorBidi"/>
      <w:i/>
      <w:iCs/>
      <w:color w:val="272727" w:themeColor="text1" w:themeTint="D8"/>
      <w:kern w:val="2"/>
      <w:sz w:val="22"/>
      <w:lang w:val="nl-NL"/>
      <w14:ligatures w14:val="standardContextual"/>
    </w:rPr>
  </w:style>
  <w:style w:type="paragraph" w:styleId="Kop9">
    <w:name w:val="heading 9"/>
    <w:basedOn w:val="Standaard"/>
    <w:next w:val="Standaard"/>
    <w:link w:val="Kop9Char"/>
    <w:uiPriority w:val="9"/>
    <w:semiHidden/>
    <w:unhideWhenUsed/>
    <w:qFormat/>
    <w:rsid w:val="00AF1144"/>
    <w:pPr>
      <w:keepNext/>
      <w:keepLines/>
      <w:spacing w:after="0"/>
      <w:outlineLvl w:val="8"/>
    </w:pPr>
    <w:rPr>
      <w:rFonts w:asciiTheme="minorHAnsi" w:eastAsiaTheme="majorEastAsia" w:hAnsiTheme="minorHAnsi" w:cstheme="majorBidi"/>
      <w:color w:val="272727" w:themeColor="text1" w:themeTint="D8"/>
      <w:kern w:val="2"/>
      <w:sz w:val="22"/>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11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11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11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11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11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11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11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11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1144"/>
    <w:rPr>
      <w:rFonts w:eastAsiaTheme="majorEastAsia" w:cstheme="majorBidi"/>
      <w:color w:val="272727" w:themeColor="text1" w:themeTint="D8"/>
    </w:rPr>
  </w:style>
  <w:style w:type="paragraph" w:styleId="Titel">
    <w:name w:val="Title"/>
    <w:basedOn w:val="Standaard"/>
    <w:next w:val="Standaard"/>
    <w:link w:val="TitelChar"/>
    <w:uiPriority w:val="10"/>
    <w:qFormat/>
    <w:rsid w:val="00AF1144"/>
    <w:pPr>
      <w:spacing w:after="80" w:line="240" w:lineRule="auto"/>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elChar">
    <w:name w:val="Titel Char"/>
    <w:basedOn w:val="Standaardalinea-lettertype"/>
    <w:link w:val="Titel"/>
    <w:uiPriority w:val="10"/>
    <w:rsid w:val="00AF11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1144"/>
    <w:pPr>
      <w:numPr>
        <w:ilvl w:val="1"/>
      </w:numPr>
    </w:pPr>
    <w:rPr>
      <w:rFonts w:asciiTheme="minorHAnsi" w:eastAsiaTheme="majorEastAsia" w:hAnsiTheme="minorHAnsi" w:cstheme="majorBidi"/>
      <w:color w:val="595959" w:themeColor="text1" w:themeTint="A6"/>
      <w:spacing w:val="15"/>
      <w:kern w:val="2"/>
      <w:sz w:val="28"/>
      <w:szCs w:val="28"/>
      <w:lang w:val="nl-NL"/>
      <w14:ligatures w14:val="standardContextual"/>
    </w:rPr>
  </w:style>
  <w:style w:type="character" w:customStyle="1" w:styleId="OndertitelChar">
    <w:name w:val="Ondertitel Char"/>
    <w:basedOn w:val="Standaardalinea-lettertype"/>
    <w:link w:val="Ondertitel"/>
    <w:uiPriority w:val="11"/>
    <w:rsid w:val="00AF11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1144"/>
    <w:pPr>
      <w:spacing w:before="160"/>
      <w:jc w:val="center"/>
    </w:pPr>
    <w:rPr>
      <w:rFonts w:asciiTheme="minorHAnsi" w:hAnsiTheme="minorHAnsi"/>
      <w:i/>
      <w:iCs/>
      <w:color w:val="404040" w:themeColor="text1" w:themeTint="BF"/>
      <w:kern w:val="2"/>
      <w:sz w:val="22"/>
      <w:lang w:val="nl-NL"/>
      <w14:ligatures w14:val="standardContextual"/>
    </w:rPr>
  </w:style>
  <w:style w:type="character" w:customStyle="1" w:styleId="CitaatChar">
    <w:name w:val="Citaat Char"/>
    <w:basedOn w:val="Standaardalinea-lettertype"/>
    <w:link w:val="Citaat"/>
    <w:uiPriority w:val="29"/>
    <w:rsid w:val="00AF1144"/>
    <w:rPr>
      <w:i/>
      <w:iCs/>
      <w:color w:val="404040" w:themeColor="text1" w:themeTint="BF"/>
    </w:rPr>
  </w:style>
  <w:style w:type="paragraph" w:styleId="Lijstalinea">
    <w:name w:val="List Paragraph"/>
    <w:basedOn w:val="Standaard"/>
    <w:uiPriority w:val="34"/>
    <w:qFormat/>
    <w:rsid w:val="00AF1144"/>
    <w:pPr>
      <w:ind w:left="720"/>
      <w:contextualSpacing/>
    </w:pPr>
    <w:rPr>
      <w:rFonts w:asciiTheme="minorHAnsi" w:hAnsiTheme="minorHAnsi"/>
      <w:kern w:val="2"/>
      <w:sz w:val="22"/>
      <w:lang w:val="nl-NL"/>
      <w14:ligatures w14:val="standardContextual"/>
    </w:rPr>
  </w:style>
  <w:style w:type="character" w:styleId="Intensievebenadrukking">
    <w:name w:val="Intense Emphasis"/>
    <w:basedOn w:val="Standaardalinea-lettertype"/>
    <w:uiPriority w:val="21"/>
    <w:qFormat/>
    <w:rsid w:val="00AF1144"/>
    <w:rPr>
      <w:i/>
      <w:iCs/>
      <w:color w:val="0F4761" w:themeColor="accent1" w:themeShade="BF"/>
    </w:rPr>
  </w:style>
  <w:style w:type="paragraph" w:styleId="Duidelijkcitaat">
    <w:name w:val="Intense Quote"/>
    <w:basedOn w:val="Standaard"/>
    <w:next w:val="Standaard"/>
    <w:link w:val="DuidelijkcitaatChar"/>
    <w:uiPriority w:val="30"/>
    <w:qFormat/>
    <w:rsid w:val="00AF114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2"/>
      <w:lang w:val="nl-NL"/>
      <w14:ligatures w14:val="standardContextual"/>
    </w:rPr>
  </w:style>
  <w:style w:type="character" w:customStyle="1" w:styleId="DuidelijkcitaatChar">
    <w:name w:val="Duidelijk citaat Char"/>
    <w:basedOn w:val="Standaardalinea-lettertype"/>
    <w:link w:val="Duidelijkcitaat"/>
    <w:uiPriority w:val="30"/>
    <w:rsid w:val="00AF1144"/>
    <w:rPr>
      <w:i/>
      <w:iCs/>
      <w:color w:val="0F4761" w:themeColor="accent1" w:themeShade="BF"/>
    </w:rPr>
  </w:style>
  <w:style w:type="character" w:styleId="Intensieveverwijzing">
    <w:name w:val="Intense Reference"/>
    <w:basedOn w:val="Standaardalinea-lettertype"/>
    <w:uiPriority w:val="32"/>
    <w:qFormat/>
    <w:rsid w:val="00AF1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2016</ap:Words>
  <ap:Characters>11089</ap:Characters>
  <ap:DocSecurity>0</ap:DocSecurity>
  <ap:Lines>92</ap:Lines>
  <ap:Paragraphs>26</ap:Paragraphs>
  <ap:ScaleCrop>false</ap:ScaleCrop>
  <ap:LinksUpToDate>false</ap:LinksUpToDate>
  <ap:CharactersWithSpaces>13079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2025-10-09T08:15:00.0000000Z</dcterms:created>
  <dcterms:modified xsi:type="dcterms:W3CDTF">2025-10-09T08:16:00.0000000Z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