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1F46" w:rsidRDefault="008A5ADF" w14:paraId="093837FA" w14:textId="77777777">
      <w:pPr>
        <w:pStyle w:val="StandaardAanhef"/>
      </w:pPr>
      <w:r>
        <w:t>Geachte voorzitter,</w:t>
      </w:r>
    </w:p>
    <w:p w:rsidR="004954FF" w:rsidRDefault="00DE5A84" w14:paraId="4CC82C30" w14:textId="77777777">
      <w:r>
        <w:t>Tijdens de Algemene Politieke Beschouwingen heeft uw Kamer de motie Van Hij</w:t>
      </w:r>
      <w:r w:rsidR="00F65833">
        <w:t>u</w:t>
      </w:r>
      <w:r>
        <w:t>m aangenomen inzake de belastingvermindering in de energiebelasting.</w:t>
      </w:r>
      <w:r>
        <w:rPr>
          <w:rStyle w:val="Voetnootmarkering"/>
        </w:rPr>
        <w:footnoteReference w:id="1"/>
      </w:r>
      <w:r>
        <w:t xml:space="preserve"> De motie verzoekt de belastingvermindering volledig te richten op objecten met een woonfunctie en de vrijgevallen middelen aan te wenden om de belastingvermindering voor huishoudens te verhogen. </w:t>
      </w:r>
      <w:r w:rsidR="00A7146E">
        <w:t xml:space="preserve">Op 1 oktober jl. heeft het lid Kouwenhoven een amendement op het wetsvoorstel Belastingplan 2026 ingediend dat beoogt uitvoering te geven aan de motie per 1 januari 2026. </w:t>
      </w:r>
      <w:r>
        <w:t>In deze brief bericht ik uw Kamer over de uitvoering van de motie</w:t>
      </w:r>
      <w:r w:rsidR="00A7146E">
        <w:t xml:space="preserve"> en apprecieer ik het amendement</w:t>
      </w:r>
      <w:r>
        <w:t>.</w:t>
      </w:r>
      <w:r w:rsidR="004954FF">
        <w:t xml:space="preserve"> </w:t>
      </w:r>
    </w:p>
    <w:p w:rsidR="004954FF" w:rsidRDefault="004954FF" w14:paraId="36541A62" w14:textId="77777777"/>
    <w:p w:rsidR="00DE5A84" w:rsidRDefault="004954FF" w14:paraId="5384FF7C" w14:textId="77777777">
      <w:r>
        <w:t>Het ministerie van Financiën heeft de uitvoering van de motie ter hand genomen. Het amendement ontraad ik. De reden hiervoor is d</w:t>
      </w:r>
      <w:r w:rsidRPr="004954FF">
        <w:t>at een onwerkbare situatie ontstaat als het wordt aangenomen en de wetswijziging in werking treedt op 1 januari 2026</w:t>
      </w:r>
      <w:r>
        <w:t xml:space="preserve">. </w:t>
      </w:r>
      <w:r w:rsidR="00247E3C">
        <w:t xml:space="preserve">Hierom bericht ik uw Kamer op dit moment al over mijn appreciatie. </w:t>
      </w:r>
      <w:r>
        <w:t>Er zijn meer wijzigingen nodig dan waarin het amendement voorziet. Daarnaast is meer tijd nodig om de noodzakelijke aanpassingen in de uitvoering van de energiebelasting door te voeren. Bij de uitvoering van de motie worden de benodigde wetswijzigingen voorbereid en wordt geborgd dat</w:t>
      </w:r>
      <w:r w:rsidRPr="004954FF">
        <w:t xml:space="preserve"> de betrokken partijen zich adequaat </w:t>
      </w:r>
      <w:r>
        <w:t xml:space="preserve">kunnen </w:t>
      </w:r>
      <w:r w:rsidRPr="004954FF">
        <w:t xml:space="preserve">voorbereiden op de uitvoering </w:t>
      </w:r>
      <w:r>
        <w:t>ervan.</w:t>
      </w:r>
    </w:p>
    <w:p w:rsidR="00DE5A84" w:rsidRDefault="00DE5A84" w14:paraId="304A28BE" w14:textId="77777777"/>
    <w:p w:rsidR="00A629EC" w:rsidP="00DE5A84" w:rsidRDefault="00DE5A84" w14:paraId="2809BBB2" w14:textId="77777777">
      <w:r>
        <w:t xml:space="preserve">Het ministerie van Financiën heeft </w:t>
      </w:r>
      <w:r w:rsidR="004954FF">
        <w:t xml:space="preserve">eerder </w:t>
      </w:r>
      <w:r>
        <w:t>verkend of het mogelijk zou zijn om de belastingvermindering uitsluitend nog toe te passen op de energierekening van huishoudens</w:t>
      </w:r>
      <w:r w:rsidR="00A629EC">
        <w:t>, oftewel uitsluitend op objecten met een woonfunctie</w:t>
      </w:r>
      <w:r>
        <w:t xml:space="preserve">. </w:t>
      </w:r>
      <w:r w:rsidR="00E326CE">
        <w:t xml:space="preserve">Dat is het geval. </w:t>
      </w:r>
      <w:r>
        <w:t>Op de</w:t>
      </w:r>
      <w:r w:rsidR="00E326CE">
        <w:t>ze</w:t>
      </w:r>
      <w:r>
        <w:t xml:space="preserve"> manier </w:t>
      </w:r>
      <w:r w:rsidR="00E326CE">
        <w:t>is</w:t>
      </w:r>
      <w:r>
        <w:t xml:space="preserve"> het in de toekomst mogelijk om uitsluitend huishoudens te compenseren voor oplopende energiekosten door verhoging van de belastingvermindering</w:t>
      </w:r>
      <w:r w:rsidR="008C368F">
        <w:t>; bedrijven en instellingen ontvangen de vermindering dan namelijk niet meer.</w:t>
      </w:r>
      <w:r>
        <w:t xml:space="preserve"> </w:t>
      </w:r>
      <w:r w:rsidR="008C368F">
        <w:t xml:space="preserve">Verder </w:t>
      </w:r>
      <w:r w:rsidR="00E326CE">
        <w:t>worden</w:t>
      </w:r>
      <w:r>
        <w:t xml:space="preserve"> administratieve lasten </w:t>
      </w:r>
      <w:r w:rsidR="008C368F">
        <w:t xml:space="preserve">van energieleveranciers </w:t>
      </w:r>
      <w:r>
        <w:t>en uitvoerings</w:t>
      </w:r>
      <w:r w:rsidR="00BC62F0">
        <w:t>kosten</w:t>
      </w:r>
      <w:r>
        <w:t xml:space="preserve"> </w:t>
      </w:r>
      <w:r w:rsidR="008C368F">
        <w:t xml:space="preserve">van de Belastingdienst </w:t>
      </w:r>
      <w:r>
        <w:t>beperkt</w:t>
      </w:r>
      <w:r w:rsidR="008C368F">
        <w:t>.</w:t>
      </w:r>
      <w:r w:rsidR="00E326CE">
        <w:t xml:space="preserve"> </w:t>
      </w:r>
      <w:r w:rsidR="008C368F">
        <w:t xml:space="preserve">Voorts </w:t>
      </w:r>
      <w:r w:rsidR="00E326CE">
        <w:t>wordt</w:t>
      </w:r>
      <w:r>
        <w:t xml:space="preserve"> een budgettaire opbrengst bewerkstelligd</w:t>
      </w:r>
      <w:r w:rsidR="008C368F">
        <w:t xml:space="preserve"> van ruim € 4</w:t>
      </w:r>
      <w:r w:rsidR="00BC62F0">
        <w:t>00</w:t>
      </w:r>
      <w:r w:rsidR="008C368F">
        <w:t xml:space="preserve"> miljoen</w:t>
      </w:r>
      <w:r>
        <w:t>. Uw Kamer is op 27 juni jl. geïnformeerd over de uitkomsten van de verkenning.</w:t>
      </w:r>
      <w:r>
        <w:rPr>
          <w:rStyle w:val="Voetnootmarkering"/>
        </w:rPr>
        <w:footnoteReference w:id="2"/>
      </w:r>
      <w:r w:rsidRPr="00DE5A84">
        <w:t xml:space="preserve"> </w:t>
      </w:r>
    </w:p>
    <w:p w:rsidR="00A629EC" w:rsidP="00DE5A84" w:rsidRDefault="00A629EC" w14:paraId="187257C2" w14:textId="77777777"/>
    <w:p w:rsidR="00DE5A84" w:rsidP="00DE5A84" w:rsidRDefault="00DE5A84" w14:paraId="759D7AE0" w14:textId="77777777">
      <w:r>
        <w:lastRenderedPageBreak/>
        <w:t xml:space="preserve">Uit de verkenning is naar voren gekomen dat het bepalen wat een huishouden is op een doeltreffende en doelmatige manier mogelijk zou moeten zijn als gebruik wordt gemaakt van gegevens uit de </w:t>
      </w:r>
      <w:r w:rsidR="00DB3644">
        <w:t xml:space="preserve">Landelijke Voorziening </w:t>
      </w:r>
      <w:r w:rsidRPr="00DB3644" w:rsidR="00DB3644">
        <w:t>waarde onroerende zaken</w:t>
      </w:r>
      <w:r w:rsidR="00DB3644">
        <w:t xml:space="preserve"> </w:t>
      </w:r>
      <w:r>
        <w:t>(</w:t>
      </w:r>
      <w:r w:rsidR="00DB3644">
        <w:t xml:space="preserve">LV </w:t>
      </w:r>
      <w:r>
        <w:t xml:space="preserve">WOZ) en de </w:t>
      </w:r>
      <w:r w:rsidR="00DB3644">
        <w:t>Landelijke Voorziening</w:t>
      </w:r>
      <w:r w:rsidR="003C406F">
        <w:t xml:space="preserve"> Basisregistratie</w:t>
      </w:r>
      <w:r w:rsidR="00DB3644">
        <w:t xml:space="preserve"> </w:t>
      </w:r>
      <w:r>
        <w:t>Adressen en Gebouwen (</w:t>
      </w:r>
      <w:r w:rsidR="00DB3644">
        <w:t xml:space="preserve">LV </w:t>
      </w:r>
      <w:r>
        <w:t xml:space="preserve">BAG). </w:t>
      </w:r>
    </w:p>
    <w:p w:rsidR="00A7146E" w:rsidP="00DE5A84" w:rsidRDefault="00A7146E" w14:paraId="357FD591" w14:textId="77777777"/>
    <w:p w:rsidRPr="00A7146E" w:rsidR="00A7146E" w:rsidP="00DE5A84" w:rsidRDefault="00A7146E" w14:paraId="0430EEA0" w14:textId="77777777">
      <w:pPr>
        <w:rPr>
          <w:u w:val="single"/>
        </w:rPr>
      </w:pPr>
      <w:r>
        <w:rPr>
          <w:u w:val="single"/>
        </w:rPr>
        <w:t>Motie</w:t>
      </w:r>
    </w:p>
    <w:p w:rsidR="00DE5A84" w:rsidP="00DB3644" w:rsidRDefault="00DE5A84" w14:paraId="643F2685" w14:textId="77777777"/>
    <w:p w:rsidR="00A629EC" w:rsidP="00DE5A84" w:rsidRDefault="00DE5A84" w14:paraId="65B5B792" w14:textId="77777777">
      <w:r>
        <w:t xml:space="preserve">Naar aanleiding van de motie is het ministerie van Financiën gestart met de voorbereidingen voor </w:t>
      </w:r>
      <w:r w:rsidR="008A5ADF">
        <w:t>het uitvoeren van de</w:t>
      </w:r>
      <w:r>
        <w:t xml:space="preserve"> motie. </w:t>
      </w:r>
      <w:r w:rsidR="00A629EC">
        <w:t xml:space="preserve">Om de motie te kunnen uitvoeren </w:t>
      </w:r>
      <w:r w:rsidR="008A5ADF">
        <w:t>is het nodig om de wet te wijzigen en aanpassingen door te voeren</w:t>
      </w:r>
      <w:r w:rsidR="00A629EC">
        <w:t xml:space="preserve"> in de uitvoering van de energiebelasting.</w:t>
      </w:r>
    </w:p>
    <w:p w:rsidR="00A629EC" w:rsidP="00DE5A84" w:rsidRDefault="00A629EC" w14:paraId="07505487" w14:textId="77777777"/>
    <w:p w:rsidRPr="008A5ADF" w:rsidR="008A5ADF" w:rsidP="00DE5A84" w:rsidRDefault="008A5ADF" w14:paraId="2FC77584" w14:textId="77777777">
      <w:pPr>
        <w:rPr>
          <w:u w:val="single"/>
        </w:rPr>
      </w:pPr>
      <w:r>
        <w:rPr>
          <w:u w:val="single"/>
        </w:rPr>
        <w:t>Wetswijziging</w:t>
      </w:r>
    </w:p>
    <w:p w:rsidR="008A5ADF" w:rsidP="00DE5A84" w:rsidRDefault="008A5ADF" w14:paraId="11F424D1" w14:textId="77777777"/>
    <w:p w:rsidR="00DE5A84" w:rsidP="00DE5A84" w:rsidRDefault="00DE5A84" w14:paraId="5E3533ED" w14:textId="77777777">
      <w:r>
        <w:t>Op dit moment wordt de reikwijdte</w:t>
      </w:r>
      <w:r w:rsidR="00E326CE">
        <w:t xml:space="preserve"> van de belastingvermindering</w:t>
      </w:r>
      <w:r>
        <w:t xml:space="preserve"> in de wet </w:t>
      </w:r>
      <w:r w:rsidR="00E326CE">
        <w:t xml:space="preserve">kort gezegd </w:t>
      </w:r>
      <w:r>
        <w:t>bepaald door het woord “verblijfsfunctie”. Er kan niet worden volstaan met het vervangen van dit woord door het woord “woonfunctie”.</w:t>
      </w:r>
      <w:r w:rsidR="00A629EC">
        <w:t xml:space="preserve"> </w:t>
      </w:r>
      <w:r w:rsidR="0099490B">
        <w:t>Hier ga ik in deze brief kort nader op in.</w:t>
      </w:r>
    </w:p>
    <w:p w:rsidR="00DE5A84" w:rsidP="00DE5A84" w:rsidRDefault="00DE5A84" w14:paraId="3A15E84F" w14:textId="77777777"/>
    <w:p w:rsidR="00E326CE" w:rsidP="00DE5A84" w:rsidRDefault="00E326CE" w14:paraId="757DF709" w14:textId="77777777">
      <w:r>
        <w:t xml:space="preserve">Energieleveranciers passen de belastingvermindering toe op de energierekening. </w:t>
      </w:r>
      <w:r w:rsidR="00DE5A84">
        <w:t xml:space="preserve">Om mogelijk te maken dat </w:t>
      </w:r>
      <w:r>
        <w:t>zij</w:t>
      </w:r>
      <w:r w:rsidR="00DE5A84">
        <w:t xml:space="preserve"> de belastingvermindering uitsluitend nog aan huishoudens verstrekken, zijn gegevens uit de </w:t>
      </w:r>
      <w:r w:rsidR="00BC62F0">
        <w:t>LV</w:t>
      </w:r>
      <w:r w:rsidR="00DE5A84">
        <w:t xml:space="preserve"> WOZ en</w:t>
      </w:r>
      <w:r w:rsidR="00BC62F0">
        <w:t xml:space="preserve"> LV</w:t>
      </w:r>
      <w:r w:rsidR="00DE5A84">
        <w:t xml:space="preserve"> BAG nodig en moet informatie op basis van die gegevens bij energieleveranciers terechtkomen. Zij hebben op dit moment niet de beschikking over de benodigde </w:t>
      </w:r>
      <w:r w:rsidR="00BC62F0">
        <w:t>informatie</w:t>
      </w:r>
      <w:r w:rsidR="00DE5A84">
        <w:t xml:space="preserve">. Daarom </w:t>
      </w:r>
      <w:r>
        <w:t>dient</w:t>
      </w:r>
      <w:r w:rsidR="00DE5A84">
        <w:t xml:space="preserve"> de wetswijziging</w:t>
      </w:r>
      <w:r w:rsidR="008A5ADF">
        <w:t xml:space="preserve"> naast de aanpassing van de reikwijdte van de belastingvermindering</w:t>
      </w:r>
      <w:r w:rsidR="00DE5A84">
        <w:t xml:space="preserve"> tevens een wettelijke grondslag </w:t>
      </w:r>
      <w:r w:rsidR="00EC5FD9">
        <w:t xml:space="preserve">te bevatten </w:t>
      </w:r>
      <w:r w:rsidR="00DE5A84">
        <w:t>voor de verwerking van de benodigde gegevens</w:t>
      </w:r>
      <w:r w:rsidR="008A5ADF">
        <w:t xml:space="preserve">. </w:t>
      </w:r>
      <w:r>
        <w:t xml:space="preserve">Hiervoor is afstemming nodig met verschillende partijen, in elk geval met energieleveranciers als </w:t>
      </w:r>
      <w:r w:rsidR="00EC5FD9">
        <w:t xml:space="preserve">de </w:t>
      </w:r>
      <w:r>
        <w:t xml:space="preserve">partijen die de belastingvermindering toepassen en met het Kadaster </w:t>
      </w:r>
      <w:r w:rsidR="00EC5FD9">
        <w:t xml:space="preserve">in zijn rol als </w:t>
      </w:r>
      <w:r>
        <w:t xml:space="preserve">beheerder van de </w:t>
      </w:r>
      <w:r w:rsidR="00DB3644">
        <w:t xml:space="preserve">LV </w:t>
      </w:r>
      <w:r>
        <w:t xml:space="preserve">WOZ en </w:t>
      </w:r>
      <w:r w:rsidR="00DB3644">
        <w:t xml:space="preserve">LV </w:t>
      </w:r>
      <w:r>
        <w:t>BAG.</w:t>
      </w:r>
      <w:r w:rsidR="00BC62F0">
        <w:t xml:space="preserve"> </w:t>
      </w:r>
      <w:r w:rsidR="00D73382">
        <w:t xml:space="preserve">Deze benodigde wetswijziging kost tijd en zal daarom worden voorbereid als onderdeel van het pakket Belastingplan 2027. </w:t>
      </w:r>
    </w:p>
    <w:p w:rsidR="00E326CE" w:rsidP="00DE5A84" w:rsidRDefault="00E326CE" w14:paraId="7C7B1A63" w14:textId="77777777"/>
    <w:p w:rsidR="008A5ADF" w:rsidP="00DE5A84" w:rsidRDefault="008A5ADF" w14:paraId="19B04D91" w14:textId="77777777">
      <w:pPr>
        <w:rPr>
          <w:u w:val="single"/>
        </w:rPr>
      </w:pPr>
      <w:r>
        <w:rPr>
          <w:u w:val="single"/>
        </w:rPr>
        <w:t>Aanpassingen in de uitvoering van de energiebelasting</w:t>
      </w:r>
    </w:p>
    <w:p w:rsidRPr="008A5ADF" w:rsidR="00B50829" w:rsidP="00DE5A84" w:rsidRDefault="00B50829" w14:paraId="1B9C620F" w14:textId="77777777">
      <w:pPr>
        <w:rPr>
          <w:u w:val="single"/>
        </w:rPr>
      </w:pPr>
    </w:p>
    <w:p w:rsidR="00E326CE" w:rsidP="00DE5A84" w:rsidRDefault="00D73382" w14:paraId="596A9DA2" w14:textId="77777777">
      <w:r>
        <w:t xml:space="preserve">Het </w:t>
      </w:r>
      <w:r w:rsidR="006C2540">
        <w:t>toespitsen</w:t>
      </w:r>
      <w:r>
        <w:t xml:space="preserve"> van de belastingvermindering </w:t>
      </w:r>
      <w:r w:rsidR="006C2540">
        <w:t>op</w:t>
      </w:r>
      <w:r>
        <w:t xml:space="preserve"> </w:t>
      </w:r>
      <w:r w:rsidR="00B50829">
        <w:t>huishoudens vergt</w:t>
      </w:r>
      <w:r>
        <w:t xml:space="preserve"> ook aanpassingen </w:t>
      </w:r>
      <w:r w:rsidR="006C2540">
        <w:t>in</w:t>
      </w:r>
      <w:r>
        <w:t xml:space="preserve"> de uitvoering van de energiebelasting. </w:t>
      </w:r>
      <w:r w:rsidR="00E326CE">
        <w:t xml:space="preserve">Er moeten bijvoorbeeld </w:t>
      </w:r>
      <w:proofErr w:type="gramStart"/>
      <w:r w:rsidR="00E326CE">
        <w:t>stappen</w:t>
      </w:r>
      <w:proofErr w:type="gramEnd"/>
      <w:r w:rsidR="00E326CE">
        <w:t xml:space="preserve"> worden ondernomen om te realiseren dat energieleveranciers voor miljoenen klanten kunnen nagaan of </w:t>
      </w:r>
      <w:r w:rsidR="008A5ADF">
        <w:t xml:space="preserve">zij </w:t>
      </w:r>
      <w:r w:rsidR="00E326CE">
        <w:t xml:space="preserve">de belastingvermindering </w:t>
      </w:r>
      <w:r w:rsidR="00BC62F0">
        <w:t xml:space="preserve">op basis van de nieuwe reikwijdte </w:t>
      </w:r>
      <w:r w:rsidR="00E326CE">
        <w:t>moet</w:t>
      </w:r>
      <w:r w:rsidR="008A5ADF">
        <w:t>en</w:t>
      </w:r>
      <w:r w:rsidR="00E326CE">
        <w:t xml:space="preserve"> toe</w:t>
      </w:r>
      <w:r w:rsidR="008A5ADF">
        <w:t>passen</w:t>
      </w:r>
      <w:r w:rsidR="00E326CE">
        <w:t xml:space="preserve"> of niet. Daarvoor </w:t>
      </w:r>
      <w:r w:rsidR="00EC5FD9">
        <w:t>zijn</w:t>
      </w:r>
      <w:r w:rsidR="00E326CE">
        <w:t xml:space="preserve"> </w:t>
      </w:r>
      <w:r w:rsidR="00EC5FD9">
        <w:t xml:space="preserve">in elk geval </w:t>
      </w:r>
      <w:r w:rsidR="00E326CE">
        <w:t xml:space="preserve">aanpassingen van systemen en werkwijzen noodzakelijk. </w:t>
      </w:r>
      <w:r w:rsidR="00EC5FD9">
        <w:t>Ook moet tijdig worden voorzien in communicatie over de wijziging richting klanten</w:t>
      </w:r>
      <w:r w:rsidR="008A5ADF">
        <w:t>. Dat is</w:t>
      </w:r>
      <w:r w:rsidR="00EC5FD9">
        <w:t xml:space="preserve"> mede </w:t>
      </w:r>
      <w:r w:rsidR="008A5ADF">
        <w:t>om te borgen dat klanten</w:t>
      </w:r>
      <w:r w:rsidR="00EC5FD9">
        <w:t xml:space="preserve"> vóórdat de maatregel ingaat de gelegenheid hebben om het aan te kaarten als zij vinden dat zij ten onrechte de belastingvermindering niet meer </w:t>
      </w:r>
      <w:r w:rsidR="00A77641">
        <w:t xml:space="preserve">zullen </w:t>
      </w:r>
      <w:r w:rsidR="00EC5FD9">
        <w:t>ontvangen.</w:t>
      </w:r>
    </w:p>
    <w:p w:rsidR="00E326CE" w:rsidP="00DE5A84" w:rsidRDefault="00E326CE" w14:paraId="6A2E34ED" w14:textId="77777777"/>
    <w:p w:rsidR="0099490B" w:rsidP="00DE5A84" w:rsidRDefault="00A7146E" w14:paraId="09B16994" w14:textId="77777777">
      <w:r>
        <w:t>O</w:t>
      </w:r>
      <w:r w:rsidR="00E326CE">
        <w:t xml:space="preserve">p dit moment </w:t>
      </w:r>
      <w:r>
        <w:t xml:space="preserve">verwacht ik </w:t>
      </w:r>
      <w:r w:rsidR="00E326CE">
        <w:t xml:space="preserve">dat de maatregel in elk geval uitvoerbaar is per 1 januari 2029. </w:t>
      </w:r>
      <w:r w:rsidDel="0099490B" w:rsidR="00E326CE">
        <w:t>Ik houd uw Kamer op de hoogte van de uitvoering van de motie.</w:t>
      </w:r>
      <w:r w:rsidR="008C368F">
        <w:t xml:space="preserve"> Volledigheidshalve merk ik op dat de maatregel en de bestemming van de opbrengst opnieuw kan worden gewogen tijdens de kabinetsformatie.</w:t>
      </w:r>
    </w:p>
    <w:p w:rsidR="00A7146E" w:rsidP="00DE5A84" w:rsidRDefault="00A7146E" w14:paraId="762C0171" w14:textId="77777777"/>
    <w:p w:rsidR="00673715" w:rsidP="00DE5A84" w:rsidRDefault="00673715" w14:paraId="1140527A" w14:textId="77777777"/>
    <w:p w:rsidR="00673715" w:rsidP="00DE5A84" w:rsidRDefault="00673715" w14:paraId="6BA8C0B3" w14:textId="77777777"/>
    <w:p w:rsidR="00A7146E" w:rsidP="00DE5A84" w:rsidRDefault="00A7146E" w14:paraId="43F57D93" w14:textId="77777777">
      <w:pPr>
        <w:rPr>
          <w:u w:val="single"/>
        </w:rPr>
      </w:pPr>
      <w:r>
        <w:rPr>
          <w:u w:val="single"/>
        </w:rPr>
        <w:lastRenderedPageBreak/>
        <w:t>Amendement</w:t>
      </w:r>
    </w:p>
    <w:p w:rsidR="00A7146E" w:rsidP="00DE5A84" w:rsidRDefault="00A7146E" w14:paraId="3BDF55A2" w14:textId="77777777">
      <w:pPr>
        <w:rPr>
          <w:u w:val="single"/>
        </w:rPr>
      </w:pPr>
    </w:p>
    <w:p w:rsidR="00A7146E" w:rsidP="00DE5A84" w:rsidRDefault="00A7146E" w14:paraId="01E4EA8B" w14:textId="77777777">
      <w:r w:rsidRPr="00AA30E4">
        <w:t>Op 1 oktober jl. heeft het lid Kouwenhoven een amendement ingediend dat beoogt uitvoering te geven aan de motie.</w:t>
      </w:r>
      <w:r w:rsidRPr="00AA30E4">
        <w:rPr>
          <w:rStyle w:val="Voetnootmarkering"/>
        </w:rPr>
        <w:footnoteReference w:id="3"/>
      </w:r>
      <w:r w:rsidRPr="00AA30E4">
        <w:t xml:space="preserve"> Het amendement voorziet niet in de grondslagen voor de verwerking van de benodigde gegevens. Op basis van </w:t>
      </w:r>
      <w:r w:rsidRPr="00AA30E4" w:rsidR="00726E55">
        <w:t xml:space="preserve">de tekst in de voorgestelde wetswijziging </w:t>
      </w:r>
      <w:r w:rsidRPr="00AA30E4" w:rsidR="00A77641">
        <w:t>is onduidelijk of het doel van het amendement wordt behaald. Vermoedelijk krijgen bepaalde groepen huishoudens de vermindering onbedoeld niet meer</w:t>
      </w:r>
      <w:r w:rsidRPr="00AA30E4" w:rsidR="00726E55">
        <w:t>. Het</w:t>
      </w:r>
      <w:r w:rsidRPr="00AA30E4" w:rsidR="00A77641">
        <w:t xml:space="preserve"> amendement</w:t>
      </w:r>
      <w:r w:rsidRPr="00AA30E4" w:rsidR="00726E55">
        <w:t xml:space="preserve"> gaat uit van inwerkingtreding van de maatregel per 1 januari 2026. Die termijn is niet haalbaar. Als het amendement wordt aangenomen, ontstaat een onwerkbare situatie. Het </w:t>
      </w:r>
      <w:r w:rsidRPr="00AA30E4" w:rsidR="00A77641">
        <w:t>zou leiden</w:t>
      </w:r>
      <w:r w:rsidRPr="00AA30E4" w:rsidR="00726E55">
        <w:t xml:space="preserve"> tot onduidelijkheid en onzekerheid in de praktijk, ook bij klanten van energieleveranciers. </w:t>
      </w:r>
    </w:p>
    <w:p w:rsidR="00247E3C" w:rsidP="00DE5A84" w:rsidRDefault="00247E3C" w14:paraId="46067CEF" w14:textId="77777777"/>
    <w:p w:rsidRPr="00AA30E4" w:rsidR="00A7146E" w:rsidP="00DE5A84" w:rsidRDefault="00A7146E" w14:paraId="01F3BDA3" w14:textId="77777777">
      <w:r w:rsidRPr="00AA30E4">
        <w:t xml:space="preserve">Ik heb begrip voor de wens om de motie op zo kort mogelijke termijn om te zetten in een wetswijziging en de wijziging op zo kort mogelijke termijn te laten ingaan. </w:t>
      </w:r>
      <w:r w:rsidR="004954FF">
        <w:t>Daarbij benadruk ik dat de uitvoering van de motie ter hand is genomen</w:t>
      </w:r>
      <w:r w:rsidR="00247E3C">
        <w:t>. O</w:t>
      </w:r>
      <w:r w:rsidR="004954FF">
        <w:t>p die manier</w:t>
      </w:r>
      <w:r w:rsidR="00247E3C">
        <w:t xml:space="preserve"> wordt</w:t>
      </w:r>
      <w:r w:rsidR="004954FF">
        <w:t xml:space="preserve"> </w:t>
      </w:r>
      <w:r w:rsidRPr="00AA30E4" w:rsidR="004954FF">
        <w:t xml:space="preserve">op een zo kort mogelijke termijn een uitvoerbare regeling vormgegeven en </w:t>
      </w:r>
      <w:r w:rsidR="00247E3C">
        <w:t xml:space="preserve">kunnen </w:t>
      </w:r>
      <w:r w:rsidRPr="00AA30E4" w:rsidR="004954FF">
        <w:t>de betrokken partijen zich adequaat voorbereiden op de uitvoering ervan</w:t>
      </w:r>
      <w:r w:rsidR="004954FF">
        <w:t xml:space="preserve">. </w:t>
      </w:r>
      <w:r w:rsidRPr="00AA30E4">
        <w:t>Omdat een onwerkbare situatie ontstaat als het amendement wordt aangenomen en de wetswijziging</w:t>
      </w:r>
      <w:r w:rsidRPr="00AA30E4" w:rsidR="00726E55">
        <w:t xml:space="preserve"> </w:t>
      </w:r>
      <w:r w:rsidRPr="00AA30E4">
        <w:t xml:space="preserve">in werking treedt op 1 januari 2026, ontraad ik het amendement </w:t>
      </w:r>
      <w:r w:rsidR="002F0C01">
        <w:t>al</w:t>
      </w:r>
      <w:r w:rsidRPr="00AA30E4">
        <w:t xml:space="preserve"> in deze brief voorafgaand aan de </w:t>
      </w:r>
      <w:r w:rsidR="002F0C01">
        <w:t>behandeling van</w:t>
      </w:r>
      <w:r w:rsidRPr="00AA30E4">
        <w:t xml:space="preserve"> het Pakket Belastingplan 2026 in uw Kamer later dit jaar. </w:t>
      </w:r>
    </w:p>
    <w:p w:rsidRPr="00AA30E4" w:rsidR="00A7146E" w:rsidP="00DE5A84" w:rsidRDefault="00A7146E" w14:paraId="7EBED467" w14:textId="77777777"/>
    <w:p w:rsidR="00AF1F46" w:rsidRDefault="008A5ADF" w14:paraId="79E76A7A" w14:textId="77777777">
      <w:pPr>
        <w:pStyle w:val="StandaardSlotzin"/>
      </w:pPr>
      <w:r>
        <w:t>Hoogachtend,</w:t>
      </w:r>
    </w:p>
    <w:p w:rsidR="00AF1F46" w:rsidRDefault="00AF1F46" w14:paraId="3DECD337" w14:textId="77777777"/>
    <w:tbl>
      <w:tblPr>
        <w:tblStyle w:val="Tabelzonderranden"/>
        <w:tblW w:w="7445" w:type="dxa"/>
        <w:tblInd w:w="0" w:type="dxa"/>
        <w:tblLayout w:type="fixed"/>
        <w:tblLook w:val="07E0" w:firstRow="1" w:lastRow="1" w:firstColumn="1" w:lastColumn="1" w:noHBand="1" w:noVBand="1"/>
      </w:tblPr>
      <w:tblGrid>
        <w:gridCol w:w="3573"/>
        <w:gridCol w:w="3872"/>
      </w:tblGrid>
      <w:tr w:rsidR="00AF1F46" w:rsidTr="00BC62F0" w14:paraId="2B52A1A1" w14:textId="77777777">
        <w:trPr>
          <w:trHeight w:val="1539"/>
        </w:trPr>
        <w:tc>
          <w:tcPr>
            <w:tcW w:w="3573" w:type="dxa"/>
          </w:tcPr>
          <w:p w:rsidR="00AF1F46" w:rsidRDefault="008A5ADF" w14:paraId="416FB96D" w14:textId="77777777">
            <w:proofErr w:type="gramStart"/>
            <w:r>
              <w:t>de</w:t>
            </w:r>
            <w:proofErr w:type="gramEnd"/>
            <w:r>
              <w:t xml:space="preserve"> staatssecretaris van Financiën -  Fiscaliteit, Belastingdienst en Douane,</w:t>
            </w:r>
            <w:r>
              <w:br/>
            </w:r>
            <w:r>
              <w:br/>
            </w:r>
            <w:r>
              <w:br/>
            </w:r>
            <w:r>
              <w:br/>
            </w:r>
            <w:r>
              <w:br/>
            </w:r>
            <w:r>
              <w:br/>
            </w:r>
            <w:r w:rsidR="00D73382">
              <w:t>Eugène</w:t>
            </w:r>
            <w:r>
              <w:t xml:space="preserve"> Heijnen</w:t>
            </w:r>
          </w:p>
        </w:tc>
        <w:tc>
          <w:tcPr>
            <w:tcW w:w="3872" w:type="dxa"/>
          </w:tcPr>
          <w:p w:rsidR="00AF1F46" w:rsidRDefault="00AF1F46" w14:paraId="76295945" w14:textId="77777777"/>
        </w:tc>
      </w:tr>
      <w:tr w:rsidR="00AF1F46" w:rsidTr="00BC62F0" w14:paraId="18316E0C" w14:textId="77777777">
        <w:trPr>
          <w:trHeight w:val="200"/>
        </w:trPr>
        <w:tc>
          <w:tcPr>
            <w:tcW w:w="3573" w:type="dxa"/>
          </w:tcPr>
          <w:p w:rsidR="00AF1F46" w:rsidRDefault="00AF1F46" w14:paraId="1C0F772E" w14:textId="77777777"/>
        </w:tc>
        <w:tc>
          <w:tcPr>
            <w:tcW w:w="3872" w:type="dxa"/>
          </w:tcPr>
          <w:p w:rsidR="00AF1F46" w:rsidRDefault="00AF1F46" w14:paraId="185BE373" w14:textId="77777777"/>
        </w:tc>
      </w:tr>
      <w:tr w:rsidR="00AF1F46" w:rsidTr="00BC62F0" w14:paraId="119A97F6" w14:textId="77777777">
        <w:trPr>
          <w:trHeight w:val="191"/>
        </w:trPr>
        <w:tc>
          <w:tcPr>
            <w:tcW w:w="3573" w:type="dxa"/>
          </w:tcPr>
          <w:p w:rsidR="00AF1F46" w:rsidRDefault="00AF1F46" w14:paraId="3B578FD6" w14:textId="77777777"/>
        </w:tc>
        <w:tc>
          <w:tcPr>
            <w:tcW w:w="3872" w:type="dxa"/>
          </w:tcPr>
          <w:p w:rsidR="00AF1F46" w:rsidRDefault="00AF1F46" w14:paraId="2935D78A" w14:textId="77777777"/>
        </w:tc>
      </w:tr>
      <w:tr w:rsidR="00AF1F46" w:rsidTr="00BC62F0" w14:paraId="17EDE4CF" w14:textId="77777777">
        <w:trPr>
          <w:trHeight w:val="191"/>
        </w:trPr>
        <w:tc>
          <w:tcPr>
            <w:tcW w:w="3573" w:type="dxa"/>
          </w:tcPr>
          <w:p w:rsidR="00AF1F46" w:rsidRDefault="00AF1F46" w14:paraId="72C46F23" w14:textId="77777777"/>
        </w:tc>
        <w:tc>
          <w:tcPr>
            <w:tcW w:w="3872" w:type="dxa"/>
          </w:tcPr>
          <w:p w:rsidR="00AF1F46" w:rsidRDefault="00AF1F46" w14:paraId="74E88973" w14:textId="77777777"/>
        </w:tc>
      </w:tr>
      <w:tr w:rsidR="00AF1F46" w:rsidTr="00BC62F0" w14:paraId="67A8F627" w14:textId="77777777">
        <w:trPr>
          <w:trHeight w:val="191"/>
        </w:trPr>
        <w:tc>
          <w:tcPr>
            <w:tcW w:w="3573" w:type="dxa"/>
          </w:tcPr>
          <w:p w:rsidR="00AF1F46" w:rsidRDefault="00AF1F46" w14:paraId="1C6F9F8F" w14:textId="77777777"/>
        </w:tc>
        <w:tc>
          <w:tcPr>
            <w:tcW w:w="3872" w:type="dxa"/>
          </w:tcPr>
          <w:p w:rsidR="00AF1F46" w:rsidRDefault="00AF1F46" w14:paraId="0148F9EF" w14:textId="77777777"/>
        </w:tc>
      </w:tr>
    </w:tbl>
    <w:p w:rsidR="00AF1F46" w:rsidRDefault="00AF1F46" w14:paraId="57F81614" w14:textId="77777777">
      <w:pPr>
        <w:pStyle w:val="Verdana7"/>
      </w:pPr>
    </w:p>
    <w:sectPr w:rsidR="00AF1F46">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3A40" w14:textId="77777777" w:rsidR="008A5ADF" w:rsidRDefault="008A5ADF">
      <w:pPr>
        <w:spacing w:line="240" w:lineRule="auto"/>
      </w:pPr>
      <w:r>
        <w:separator/>
      </w:r>
    </w:p>
  </w:endnote>
  <w:endnote w:type="continuationSeparator" w:id="0">
    <w:p w14:paraId="2ACD80F6" w14:textId="77777777" w:rsidR="008A5ADF" w:rsidRDefault="008A5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E55B" w14:textId="77777777" w:rsidR="0089245F" w:rsidRDefault="008924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E82D" w14:textId="77777777" w:rsidR="0089245F" w:rsidRDefault="008924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E7C4" w14:textId="77777777" w:rsidR="0089245F" w:rsidRDefault="008924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DCE87" w14:textId="77777777" w:rsidR="008A5ADF" w:rsidRDefault="008A5ADF">
      <w:pPr>
        <w:spacing w:line="240" w:lineRule="auto"/>
      </w:pPr>
      <w:r>
        <w:separator/>
      </w:r>
    </w:p>
  </w:footnote>
  <w:footnote w:type="continuationSeparator" w:id="0">
    <w:p w14:paraId="22013557" w14:textId="77777777" w:rsidR="008A5ADF" w:rsidRDefault="008A5ADF">
      <w:pPr>
        <w:spacing w:line="240" w:lineRule="auto"/>
      </w:pPr>
      <w:r>
        <w:continuationSeparator/>
      </w:r>
    </w:p>
  </w:footnote>
  <w:footnote w:id="1">
    <w:p w14:paraId="3372C057" w14:textId="77777777" w:rsidR="00DE5A84" w:rsidRPr="00EC5FD9" w:rsidRDefault="00DE5A84">
      <w:pPr>
        <w:pStyle w:val="Voetnoottekst"/>
        <w:rPr>
          <w:sz w:val="16"/>
          <w:szCs w:val="16"/>
        </w:rPr>
      </w:pPr>
      <w:r w:rsidRPr="00EC5FD9">
        <w:rPr>
          <w:rStyle w:val="Voetnootmarkering"/>
          <w:sz w:val="16"/>
          <w:szCs w:val="16"/>
        </w:rPr>
        <w:footnoteRef/>
      </w:r>
      <w:r w:rsidRPr="00EC5FD9">
        <w:rPr>
          <w:sz w:val="16"/>
          <w:szCs w:val="16"/>
        </w:rPr>
        <w:t xml:space="preserve"> Kamerstukken II 2025/26, 36800, nr. 31.</w:t>
      </w:r>
    </w:p>
  </w:footnote>
  <w:footnote w:id="2">
    <w:p w14:paraId="54499DE6" w14:textId="77777777" w:rsidR="00DE5A84" w:rsidRDefault="00DE5A84" w:rsidP="00DE5A84">
      <w:pPr>
        <w:pStyle w:val="Voetnoottekst"/>
      </w:pPr>
      <w:r w:rsidRPr="00EC5FD9">
        <w:rPr>
          <w:rStyle w:val="Voetnootmarkering"/>
          <w:sz w:val="16"/>
          <w:szCs w:val="16"/>
        </w:rPr>
        <w:footnoteRef/>
      </w:r>
      <w:r w:rsidRPr="00EC5FD9">
        <w:rPr>
          <w:sz w:val="16"/>
          <w:szCs w:val="16"/>
        </w:rPr>
        <w:t xml:space="preserve"> </w:t>
      </w:r>
      <w:r w:rsidR="00A629EC">
        <w:rPr>
          <w:sz w:val="16"/>
          <w:szCs w:val="16"/>
        </w:rPr>
        <w:t>Kamerstukken II 2024/25, 32140, nr. 261.</w:t>
      </w:r>
    </w:p>
  </w:footnote>
  <w:footnote w:id="3">
    <w:p w14:paraId="273B67A8" w14:textId="77777777" w:rsidR="00A7146E" w:rsidRPr="00A7146E" w:rsidRDefault="00A7146E">
      <w:pPr>
        <w:pStyle w:val="Voetnoottekst"/>
        <w:rPr>
          <w:sz w:val="16"/>
          <w:szCs w:val="16"/>
        </w:rPr>
      </w:pPr>
      <w:r w:rsidRPr="00A7146E">
        <w:rPr>
          <w:rStyle w:val="Voetnootmarkering"/>
          <w:sz w:val="16"/>
          <w:szCs w:val="16"/>
        </w:rPr>
        <w:footnoteRef/>
      </w:r>
      <w:r w:rsidRPr="00A7146E">
        <w:rPr>
          <w:sz w:val="16"/>
          <w:szCs w:val="16"/>
        </w:rPr>
        <w:t xml:space="preserve"> Kamerstukken II 2025/26, 36812, nr.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717B" w14:textId="77777777" w:rsidR="0089245F" w:rsidRDefault="008924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8E4A" w14:textId="77777777" w:rsidR="00AF1F46" w:rsidRDefault="008A5ADF">
    <w:r>
      <w:rPr>
        <w:noProof/>
      </w:rPr>
      <mc:AlternateContent>
        <mc:Choice Requires="wps">
          <w:drawing>
            <wp:anchor distT="0" distB="0" distL="0" distR="0" simplePos="0" relativeHeight="251652096" behindDoc="0" locked="1" layoutInCell="1" allowOverlap="1" wp14:anchorId="39800735" wp14:editId="7FA15C75">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E354DD3" w14:textId="77777777" w:rsidR="00AF1F46" w:rsidRDefault="008A5ADF">
                          <w:pPr>
                            <w:pStyle w:val="StandaardReferentiegegevensKop"/>
                          </w:pPr>
                          <w:r>
                            <w:t>Ons kenmerk</w:t>
                          </w:r>
                        </w:p>
                        <w:p w14:paraId="7DF75B76" w14:textId="77777777" w:rsidR="00BD19F4" w:rsidRDefault="0089245F">
                          <w:pPr>
                            <w:pStyle w:val="StandaardReferentiegegevens"/>
                          </w:pPr>
                          <w:r>
                            <w:fldChar w:fldCharType="begin"/>
                          </w:r>
                          <w:r>
                            <w:instrText xml:space="preserve"> DOCPROPERTY  "Kenmerk"  \* MERGEFORMAT </w:instrText>
                          </w:r>
                          <w:r>
                            <w:fldChar w:fldCharType="separate"/>
                          </w:r>
                          <w:r>
                            <w:t>2025-0000470923</w:t>
                          </w:r>
                          <w:r>
                            <w:fldChar w:fldCharType="end"/>
                          </w:r>
                        </w:p>
                      </w:txbxContent>
                    </wps:txbx>
                    <wps:bodyPr vert="horz" wrap="square" lIns="0" tIns="0" rIns="0" bIns="0" anchor="t" anchorCtr="0"/>
                  </wps:wsp>
                </a:graphicData>
              </a:graphic>
            </wp:anchor>
          </w:drawing>
        </mc:Choice>
        <mc:Fallback>
          <w:pict>
            <v:shapetype w14:anchorId="39800735"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E354DD3" w14:textId="77777777" w:rsidR="00AF1F46" w:rsidRDefault="008A5ADF">
                    <w:pPr>
                      <w:pStyle w:val="StandaardReferentiegegevensKop"/>
                    </w:pPr>
                    <w:r>
                      <w:t>Ons kenmerk</w:t>
                    </w:r>
                  </w:p>
                  <w:p w14:paraId="7DF75B76" w14:textId="77777777" w:rsidR="00BD19F4" w:rsidRDefault="0089245F">
                    <w:pPr>
                      <w:pStyle w:val="StandaardReferentiegegevens"/>
                    </w:pPr>
                    <w:r>
                      <w:fldChar w:fldCharType="begin"/>
                    </w:r>
                    <w:r>
                      <w:instrText xml:space="preserve"> DOCPROPERTY  "Kenmerk"  \* MERGEFORMAT </w:instrText>
                    </w:r>
                    <w:r>
                      <w:fldChar w:fldCharType="separate"/>
                    </w:r>
                    <w:r>
                      <w:t>2025-0000470923</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6C64FD65" wp14:editId="795A067F">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A0B12F2" w14:textId="77777777" w:rsidR="00BD19F4" w:rsidRDefault="0089245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C64FD6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A0B12F2" w14:textId="77777777" w:rsidR="00BD19F4" w:rsidRDefault="0089245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0DB82B41" wp14:editId="6D600C7D">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80A5215" w14:textId="77777777" w:rsidR="00BD19F4" w:rsidRDefault="0089245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DB82B41"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80A5215" w14:textId="77777777" w:rsidR="00BD19F4" w:rsidRDefault="0089245F">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CA00" w14:textId="77777777" w:rsidR="00AF1F46" w:rsidRDefault="008A5ADF">
    <w:pPr>
      <w:spacing w:after="7029" w:line="14" w:lineRule="exact"/>
    </w:pPr>
    <w:r>
      <w:rPr>
        <w:noProof/>
      </w:rPr>
      <mc:AlternateContent>
        <mc:Choice Requires="wps">
          <w:drawing>
            <wp:anchor distT="0" distB="0" distL="0" distR="0" simplePos="0" relativeHeight="251655168" behindDoc="0" locked="1" layoutInCell="1" allowOverlap="1" wp14:anchorId="18CC1A3D" wp14:editId="69174F54">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9D4D025" w14:textId="77777777" w:rsidR="00AF1F46" w:rsidRDefault="008A5ADF">
                          <w:pPr>
                            <w:spacing w:line="240" w:lineRule="auto"/>
                          </w:pPr>
                          <w:r>
                            <w:rPr>
                              <w:noProof/>
                            </w:rPr>
                            <w:drawing>
                              <wp:inline distT="0" distB="0" distL="0" distR="0" wp14:anchorId="33B6BEBE" wp14:editId="04C0405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8CC1A3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9D4D025" w14:textId="77777777" w:rsidR="00AF1F46" w:rsidRDefault="008A5ADF">
                    <w:pPr>
                      <w:spacing w:line="240" w:lineRule="auto"/>
                    </w:pPr>
                    <w:r>
                      <w:rPr>
                        <w:noProof/>
                      </w:rPr>
                      <w:drawing>
                        <wp:inline distT="0" distB="0" distL="0" distR="0" wp14:anchorId="33B6BEBE" wp14:editId="04C0405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3E4B3A0F" wp14:editId="66FF248B">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A898C1B" w14:textId="77777777" w:rsidR="008A5ADF" w:rsidRDefault="008A5ADF"/>
                      </w:txbxContent>
                    </wps:txbx>
                    <wps:bodyPr vert="horz" wrap="square" lIns="0" tIns="0" rIns="0" bIns="0" anchor="t" anchorCtr="0"/>
                  </wps:wsp>
                </a:graphicData>
              </a:graphic>
            </wp:anchor>
          </w:drawing>
        </mc:Choice>
        <mc:Fallback>
          <w:pict>
            <v:shape w14:anchorId="3E4B3A0F"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A898C1B" w14:textId="77777777" w:rsidR="008A5ADF" w:rsidRDefault="008A5ADF"/>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6529D331" wp14:editId="1097F1D2">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7B339B6" w14:textId="77777777" w:rsidR="00AF1F46" w:rsidRDefault="008A5ADF">
                          <w:pPr>
                            <w:pStyle w:val="StandaardReferentiegegevens"/>
                          </w:pPr>
                          <w:r>
                            <w:t>Korte Voorhout 7</w:t>
                          </w:r>
                        </w:p>
                        <w:p w14:paraId="11B9D15D" w14:textId="77777777" w:rsidR="00AF1F46" w:rsidRDefault="008A5ADF">
                          <w:pPr>
                            <w:pStyle w:val="StandaardReferentiegegevens"/>
                          </w:pPr>
                          <w:r>
                            <w:t>2511 CW  'S-GRAVENHAGE</w:t>
                          </w:r>
                        </w:p>
                        <w:p w14:paraId="20A192E3" w14:textId="77777777" w:rsidR="00AF1F46" w:rsidRDefault="008A5ADF">
                          <w:pPr>
                            <w:pStyle w:val="StandaardReferentiegegevens"/>
                          </w:pPr>
                          <w:r>
                            <w:t>POSTBUS 20201</w:t>
                          </w:r>
                        </w:p>
                        <w:p w14:paraId="718CC77C" w14:textId="77777777" w:rsidR="00AF1F46" w:rsidRPr="00DE5A84" w:rsidRDefault="008A5ADF">
                          <w:pPr>
                            <w:pStyle w:val="StandaardReferentiegegevens"/>
                            <w:rPr>
                              <w:lang w:val="es-ES"/>
                            </w:rPr>
                          </w:pPr>
                          <w:r w:rsidRPr="00DE5A84">
                            <w:rPr>
                              <w:lang w:val="es-ES"/>
                            </w:rPr>
                            <w:t xml:space="preserve">2500 </w:t>
                          </w:r>
                          <w:proofErr w:type="gramStart"/>
                          <w:r w:rsidRPr="00DE5A84">
                            <w:rPr>
                              <w:lang w:val="es-ES"/>
                            </w:rPr>
                            <w:t>EE  '</w:t>
                          </w:r>
                          <w:proofErr w:type="gramEnd"/>
                          <w:r w:rsidRPr="00DE5A84">
                            <w:rPr>
                              <w:lang w:val="es-ES"/>
                            </w:rPr>
                            <w:t>S-GRAVENHAGE</w:t>
                          </w:r>
                        </w:p>
                        <w:p w14:paraId="40CDC2A7" w14:textId="77777777" w:rsidR="00AF1F46" w:rsidRPr="00DE5A84" w:rsidRDefault="008A5ADF">
                          <w:pPr>
                            <w:pStyle w:val="StandaardReferentiegegevens"/>
                            <w:rPr>
                              <w:lang w:val="es-ES"/>
                            </w:rPr>
                          </w:pPr>
                          <w:r w:rsidRPr="00DE5A84">
                            <w:rPr>
                              <w:lang w:val="es-ES"/>
                            </w:rPr>
                            <w:t>www.rijksoverheid.nl/fin</w:t>
                          </w:r>
                        </w:p>
                        <w:p w14:paraId="30B15C02" w14:textId="77777777" w:rsidR="00AF1F46" w:rsidRPr="00DE5A84" w:rsidRDefault="00AF1F46">
                          <w:pPr>
                            <w:pStyle w:val="WitregelW2"/>
                            <w:rPr>
                              <w:lang w:val="es-ES"/>
                            </w:rPr>
                          </w:pPr>
                        </w:p>
                        <w:p w14:paraId="1F237C50" w14:textId="77777777" w:rsidR="00AF1F46" w:rsidRDefault="008A5ADF">
                          <w:pPr>
                            <w:pStyle w:val="StandaardReferentiegegevensKop"/>
                          </w:pPr>
                          <w:r>
                            <w:t>Ons kenmerk</w:t>
                          </w:r>
                        </w:p>
                        <w:p w14:paraId="2F64DCC2" w14:textId="77777777" w:rsidR="00BD19F4" w:rsidRDefault="0089245F">
                          <w:pPr>
                            <w:pStyle w:val="StandaardReferentiegegevens"/>
                          </w:pPr>
                          <w:r>
                            <w:fldChar w:fldCharType="begin"/>
                          </w:r>
                          <w:r>
                            <w:instrText xml:space="preserve"> DOCPROPERTY  "Kenmerk"  \* MERGEFORMAT </w:instrText>
                          </w:r>
                          <w:r>
                            <w:fldChar w:fldCharType="separate"/>
                          </w:r>
                          <w:r>
                            <w:t>2025-0000470923</w:t>
                          </w:r>
                          <w:r>
                            <w:fldChar w:fldCharType="end"/>
                          </w:r>
                        </w:p>
                        <w:p w14:paraId="4B75D432" w14:textId="77777777" w:rsidR="00AF1F46" w:rsidRDefault="00AF1F46">
                          <w:pPr>
                            <w:pStyle w:val="WitregelW1"/>
                          </w:pPr>
                        </w:p>
                        <w:p w14:paraId="025A5437" w14:textId="77777777" w:rsidR="00AF1F46" w:rsidRDefault="008A5ADF">
                          <w:pPr>
                            <w:pStyle w:val="StandaardReferentiegegevensKop"/>
                          </w:pPr>
                          <w:r>
                            <w:t>Uw brief (kenmerk)</w:t>
                          </w:r>
                        </w:p>
                        <w:p w14:paraId="5E5D717C" w14:textId="77777777" w:rsidR="00BD19F4" w:rsidRDefault="0089245F">
                          <w:pPr>
                            <w:pStyle w:val="StandaardReferentiegegevens"/>
                          </w:pPr>
                          <w:r>
                            <w:fldChar w:fldCharType="begin"/>
                          </w:r>
                          <w:r>
                            <w:instrText xml:space="preserve"> DOCPROPERTY  "UwKenmerk"  \* MERGEFORMAT </w:instrText>
                          </w:r>
                          <w:r>
                            <w:fldChar w:fldCharType="end"/>
                          </w:r>
                        </w:p>
                        <w:p w14:paraId="41D78208" w14:textId="77777777" w:rsidR="00AF1F46" w:rsidRDefault="00AF1F46">
                          <w:pPr>
                            <w:pStyle w:val="WitregelW1"/>
                          </w:pPr>
                        </w:p>
                        <w:p w14:paraId="03A4518A" w14:textId="77777777" w:rsidR="00AF1F46" w:rsidRDefault="008A5ADF">
                          <w:pPr>
                            <w:pStyle w:val="StandaardReferentiegegevensKop"/>
                          </w:pPr>
                          <w:r>
                            <w:t>Bijlagen</w:t>
                          </w:r>
                        </w:p>
                        <w:p w14:paraId="51D8CC6F" w14:textId="77777777" w:rsidR="00AF1F46" w:rsidRDefault="008A5ADF">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6529D331"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7B339B6" w14:textId="77777777" w:rsidR="00AF1F46" w:rsidRDefault="008A5ADF">
                    <w:pPr>
                      <w:pStyle w:val="StandaardReferentiegegevens"/>
                    </w:pPr>
                    <w:r>
                      <w:t>Korte Voorhout 7</w:t>
                    </w:r>
                  </w:p>
                  <w:p w14:paraId="11B9D15D" w14:textId="77777777" w:rsidR="00AF1F46" w:rsidRDefault="008A5ADF">
                    <w:pPr>
                      <w:pStyle w:val="StandaardReferentiegegevens"/>
                    </w:pPr>
                    <w:r>
                      <w:t>2511 CW  'S-GRAVENHAGE</w:t>
                    </w:r>
                  </w:p>
                  <w:p w14:paraId="20A192E3" w14:textId="77777777" w:rsidR="00AF1F46" w:rsidRDefault="008A5ADF">
                    <w:pPr>
                      <w:pStyle w:val="StandaardReferentiegegevens"/>
                    </w:pPr>
                    <w:r>
                      <w:t>POSTBUS 20201</w:t>
                    </w:r>
                  </w:p>
                  <w:p w14:paraId="718CC77C" w14:textId="77777777" w:rsidR="00AF1F46" w:rsidRPr="00DE5A84" w:rsidRDefault="008A5ADF">
                    <w:pPr>
                      <w:pStyle w:val="StandaardReferentiegegevens"/>
                      <w:rPr>
                        <w:lang w:val="es-ES"/>
                      </w:rPr>
                    </w:pPr>
                    <w:r w:rsidRPr="00DE5A84">
                      <w:rPr>
                        <w:lang w:val="es-ES"/>
                      </w:rPr>
                      <w:t xml:space="preserve">2500 </w:t>
                    </w:r>
                    <w:proofErr w:type="gramStart"/>
                    <w:r w:rsidRPr="00DE5A84">
                      <w:rPr>
                        <w:lang w:val="es-ES"/>
                      </w:rPr>
                      <w:t>EE  '</w:t>
                    </w:r>
                    <w:proofErr w:type="gramEnd"/>
                    <w:r w:rsidRPr="00DE5A84">
                      <w:rPr>
                        <w:lang w:val="es-ES"/>
                      </w:rPr>
                      <w:t>S-GRAVENHAGE</w:t>
                    </w:r>
                  </w:p>
                  <w:p w14:paraId="40CDC2A7" w14:textId="77777777" w:rsidR="00AF1F46" w:rsidRPr="00DE5A84" w:rsidRDefault="008A5ADF">
                    <w:pPr>
                      <w:pStyle w:val="StandaardReferentiegegevens"/>
                      <w:rPr>
                        <w:lang w:val="es-ES"/>
                      </w:rPr>
                    </w:pPr>
                    <w:r w:rsidRPr="00DE5A84">
                      <w:rPr>
                        <w:lang w:val="es-ES"/>
                      </w:rPr>
                      <w:t>www.rijksoverheid.nl/fin</w:t>
                    </w:r>
                  </w:p>
                  <w:p w14:paraId="30B15C02" w14:textId="77777777" w:rsidR="00AF1F46" w:rsidRPr="00DE5A84" w:rsidRDefault="00AF1F46">
                    <w:pPr>
                      <w:pStyle w:val="WitregelW2"/>
                      <w:rPr>
                        <w:lang w:val="es-ES"/>
                      </w:rPr>
                    </w:pPr>
                  </w:p>
                  <w:p w14:paraId="1F237C50" w14:textId="77777777" w:rsidR="00AF1F46" w:rsidRDefault="008A5ADF">
                    <w:pPr>
                      <w:pStyle w:val="StandaardReferentiegegevensKop"/>
                    </w:pPr>
                    <w:r>
                      <w:t>Ons kenmerk</w:t>
                    </w:r>
                  </w:p>
                  <w:p w14:paraId="2F64DCC2" w14:textId="77777777" w:rsidR="00BD19F4" w:rsidRDefault="0089245F">
                    <w:pPr>
                      <w:pStyle w:val="StandaardReferentiegegevens"/>
                    </w:pPr>
                    <w:r>
                      <w:fldChar w:fldCharType="begin"/>
                    </w:r>
                    <w:r>
                      <w:instrText xml:space="preserve"> DOCPROPERTY  "Kenmerk"  \* MERGEFORMAT </w:instrText>
                    </w:r>
                    <w:r>
                      <w:fldChar w:fldCharType="separate"/>
                    </w:r>
                    <w:r>
                      <w:t>2025-0000470923</w:t>
                    </w:r>
                    <w:r>
                      <w:fldChar w:fldCharType="end"/>
                    </w:r>
                  </w:p>
                  <w:p w14:paraId="4B75D432" w14:textId="77777777" w:rsidR="00AF1F46" w:rsidRDefault="00AF1F46">
                    <w:pPr>
                      <w:pStyle w:val="WitregelW1"/>
                    </w:pPr>
                  </w:p>
                  <w:p w14:paraId="025A5437" w14:textId="77777777" w:rsidR="00AF1F46" w:rsidRDefault="008A5ADF">
                    <w:pPr>
                      <w:pStyle w:val="StandaardReferentiegegevensKop"/>
                    </w:pPr>
                    <w:r>
                      <w:t>Uw brief (kenmerk)</w:t>
                    </w:r>
                  </w:p>
                  <w:p w14:paraId="5E5D717C" w14:textId="77777777" w:rsidR="00BD19F4" w:rsidRDefault="0089245F">
                    <w:pPr>
                      <w:pStyle w:val="StandaardReferentiegegevens"/>
                    </w:pPr>
                    <w:r>
                      <w:fldChar w:fldCharType="begin"/>
                    </w:r>
                    <w:r>
                      <w:instrText xml:space="preserve"> DOCPROPERTY  "UwKenmerk"  \* MERGEFORMAT </w:instrText>
                    </w:r>
                    <w:r>
                      <w:fldChar w:fldCharType="end"/>
                    </w:r>
                  </w:p>
                  <w:p w14:paraId="41D78208" w14:textId="77777777" w:rsidR="00AF1F46" w:rsidRDefault="00AF1F46">
                    <w:pPr>
                      <w:pStyle w:val="WitregelW1"/>
                    </w:pPr>
                  </w:p>
                  <w:p w14:paraId="03A4518A" w14:textId="77777777" w:rsidR="00AF1F46" w:rsidRDefault="008A5ADF">
                    <w:pPr>
                      <w:pStyle w:val="StandaardReferentiegegevensKop"/>
                    </w:pPr>
                    <w:r>
                      <w:t>Bijlagen</w:t>
                    </w:r>
                  </w:p>
                  <w:p w14:paraId="51D8CC6F" w14:textId="77777777" w:rsidR="00AF1F46" w:rsidRDefault="008A5ADF">
                    <w:pPr>
                      <w:pStyle w:val="StandaardReferentiegegevens"/>
                    </w:pPr>
                    <w:r>
                      <w:t>(</w:t>
                    </w:r>
                    <w:proofErr w:type="gramStart"/>
                    <w:r>
                      <w:t>geen</w:t>
                    </w:r>
                    <w:proofErr w:type="gramEnd"/>
                    <w:r>
                      <w:t>)</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3024B1CC" wp14:editId="0AC5B4E8">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E01F287" w14:textId="77777777" w:rsidR="00AF1F46" w:rsidRDefault="008A5ADF">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024B1CC"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E01F287" w14:textId="77777777" w:rsidR="00AF1F46" w:rsidRDefault="008A5ADF">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5DB9DAEE" wp14:editId="3E10D492">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EBD5A5C" w14:textId="77777777" w:rsidR="00BD19F4" w:rsidRDefault="0089245F">
                          <w:pPr>
                            <w:pStyle w:val="Rubricering"/>
                          </w:pPr>
                          <w:r>
                            <w:fldChar w:fldCharType="begin"/>
                          </w:r>
                          <w:r>
                            <w:instrText xml:space="preserve"> DOCPROPERTY  "Rubricering"  \* MERGEFORMAT </w:instrText>
                          </w:r>
                          <w:r>
                            <w:fldChar w:fldCharType="end"/>
                          </w:r>
                        </w:p>
                        <w:p w14:paraId="31403724" w14:textId="77777777" w:rsidR="0089245F" w:rsidRDefault="008A5ADF">
                          <w:r>
                            <w:fldChar w:fldCharType="begin"/>
                          </w:r>
                          <w:r w:rsidR="0089245F">
                            <w:instrText xml:space="preserve"> DOCPROPERTY  "Aan"  \* MERGEFORMAT </w:instrText>
                          </w:r>
                          <w:r>
                            <w:fldChar w:fldCharType="separate"/>
                          </w:r>
                          <w:r w:rsidR="0089245F">
                            <w:t>Voorzitter van de Tweede Kamer der Staten-Generaal</w:t>
                          </w:r>
                        </w:p>
                        <w:p w14:paraId="07903101" w14:textId="77777777" w:rsidR="0089245F" w:rsidRDefault="0089245F">
                          <w:r>
                            <w:t>Postbus 20018</w:t>
                          </w:r>
                        </w:p>
                        <w:p w14:paraId="41B4AD6F" w14:textId="77777777" w:rsidR="0089245F" w:rsidRDefault="0089245F">
                          <w:r>
                            <w:t>2500 EA  DEN HAAG</w:t>
                          </w:r>
                        </w:p>
                        <w:p w14:paraId="4B6E4C65" w14:textId="77777777" w:rsidR="00AF1F46" w:rsidRDefault="008A5ADF">
                          <w:r>
                            <w:fldChar w:fldCharType="end"/>
                          </w:r>
                        </w:p>
                      </w:txbxContent>
                    </wps:txbx>
                    <wps:bodyPr vert="horz" wrap="square" lIns="0" tIns="0" rIns="0" bIns="0" anchor="t" anchorCtr="0"/>
                  </wps:wsp>
                </a:graphicData>
              </a:graphic>
            </wp:anchor>
          </w:drawing>
        </mc:Choice>
        <mc:Fallback>
          <w:pict>
            <v:shape w14:anchorId="5DB9DAEE"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EBD5A5C" w14:textId="77777777" w:rsidR="00BD19F4" w:rsidRDefault="0089245F">
                    <w:pPr>
                      <w:pStyle w:val="Rubricering"/>
                    </w:pPr>
                    <w:r>
                      <w:fldChar w:fldCharType="begin"/>
                    </w:r>
                    <w:r>
                      <w:instrText xml:space="preserve"> DOCPROPERTY  "Rubricering"  \* MERGEFORMAT </w:instrText>
                    </w:r>
                    <w:r>
                      <w:fldChar w:fldCharType="end"/>
                    </w:r>
                  </w:p>
                  <w:p w14:paraId="31403724" w14:textId="77777777" w:rsidR="0089245F" w:rsidRDefault="008A5ADF">
                    <w:r>
                      <w:fldChar w:fldCharType="begin"/>
                    </w:r>
                    <w:r w:rsidR="0089245F">
                      <w:instrText xml:space="preserve"> DOCPROPERTY  "Aan"  \* MERGEFORMAT </w:instrText>
                    </w:r>
                    <w:r>
                      <w:fldChar w:fldCharType="separate"/>
                    </w:r>
                    <w:r w:rsidR="0089245F">
                      <w:t>Voorzitter van de Tweede Kamer der Staten-Generaal</w:t>
                    </w:r>
                  </w:p>
                  <w:p w14:paraId="07903101" w14:textId="77777777" w:rsidR="0089245F" w:rsidRDefault="0089245F">
                    <w:r>
                      <w:t>Postbus 20018</w:t>
                    </w:r>
                  </w:p>
                  <w:p w14:paraId="41B4AD6F" w14:textId="77777777" w:rsidR="0089245F" w:rsidRDefault="0089245F">
                    <w:r>
                      <w:t>2500 EA  DEN HAAG</w:t>
                    </w:r>
                  </w:p>
                  <w:p w14:paraId="4B6E4C65" w14:textId="77777777" w:rsidR="00AF1F46" w:rsidRDefault="008A5ADF">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26B7C566" wp14:editId="731CA428">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A7D07A4" w14:textId="77777777" w:rsidR="00BD19F4" w:rsidRDefault="0089245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6B7C566"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A7D07A4" w14:textId="77777777" w:rsidR="00BD19F4" w:rsidRDefault="0089245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2CD28506" wp14:editId="2345FFA3">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F1F46" w14:paraId="1368112B" w14:textId="77777777">
                            <w:trPr>
                              <w:trHeight w:val="200"/>
                            </w:trPr>
                            <w:tc>
                              <w:tcPr>
                                <w:tcW w:w="1140" w:type="dxa"/>
                              </w:tcPr>
                              <w:p w14:paraId="3C694DE4" w14:textId="77777777" w:rsidR="00AF1F46" w:rsidRDefault="00AF1F46"/>
                            </w:tc>
                            <w:tc>
                              <w:tcPr>
                                <w:tcW w:w="5400" w:type="dxa"/>
                              </w:tcPr>
                              <w:p w14:paraId="2EDDF0B5" w14:textId="77777777" w:rsidR="00AF1F46" w:rsidRDefault="00AF1F46"/>
                            </w:tc>
                          </w:tr>
                          <w:tr w:rsidR="00AF1F46" w14:paraId="4CCEA977" w14:textId="77777777">
                            <w:trPr>
                              <w:trHeight w:val="240"/>
                            </w:trPr>
                            <w:tc>
                              <w:tcPr>
                                <w:tcW w:w="1140" w:type="dxa"/>
                              </w:tcPr>
                              <w:p w14:paraId="1A67680E" w14:textId="77777777" w:rsidR="00AF1F46" w:rsidRDefault="008A5ADF">
                                <w:r>
                                  <w:t>Datum</w:t>
                                </w:r>
                              </w:p>
                            </w:tc>
                            <w:tc>
                              <w:tcPr>
                                <w:tcW w:w="5400" w:type="dxa"/>
                              </w:tcPr>
                              <w:p w14:paraId="0C0F94DD" w14:textId="07BB8201" w:rsidR="00AF1F46" w:rsidRDefault="0089245F">
                                <w:r>
                                  <w:t>7 oktober 2025</w:t>
                                </w:r>
                              </w:p>
                            </w:tc>
                          </w:tr>
                          <w:tr w:rsidR="00AF1F46" w14:paraId="3255E5BD" w14:textId="77777777">
                            <w:trPr>
                              <w:trHeight w:val="240"/>
                            </w:trPr>
                            <w:tc>
                              <w:tcPr>
                                <w:tcW w:w="1140" w:type="dxa"/>
                              </w:tcPr>
                              <w:p w14:paraId="2F482980" w14:textId="77777777" w:rsidR="00AF1F46" w:rsidRDefault="008A5ADF">
                                <w:r>
                                  <w:t>Betreft</w:t>
                                </w:r>
                              </w:p>
                            </w:tc>
                            <w:tc>
                              <w:tcPr>
                                <w:tcW w:w="5400" w:type="dxa"/>
                              </w:tcPr>
                              <w:p w14:paraId="7E6CE338" w14:textId="77777777" w:rsidR="00BD19F4" w:rsidRDefault="0089245F">
                                <w:r>
                                  <w:fldChar w:fldCharType="begin"/>
                                </w:r>
                                <w:r>
                                  <w:instrText xml:space="preserve"> DOCPROPERTY  "Onderwerp"  \* MERGEFORMAT </w:instrText>
                                </w:r>
                                <w:r>
                                  <w:fldChar w:fldCharType="separate"/>
                                </w:r>
                                <w:r>
                                  <w:t>Motie en amendement inzake de belastingvermindering in de energiebelasting</w:t>
                                </w:r>
                                <w:r>
                                  <w:fldChar w:fldCharType="end"/>
                                </w:r>
                              </w:p>
                            </w:tc>
                          </w:tr>
                          <w:tr w:rsidR="00AF1F46" w14:paraId="1894EACE" w14:textId="77777777">
                            <w:trPr>
                              <w:trHeight w:val="200"/>
                            </w:trPr>
                            <w:tc>
                              <w:tcPr>
                                <w:tcW w:w="1140" w:type="dxa"/>
                              </w:tcPr>
                              <w:p w14:paraId="245B4A05" w14:textId="77777777" w:rsidR="00AF1F46" w:rsidRDefault="00AF1F46"/>
                            </w:tc>
                            <w:tc>
                              <w:tcPr>
                                <w:tcW w:w="4738" w:type="dxa"/>
                              </w:tcPr>
                              <w:p w14:paraId="5D336ACC" w14:textId="77777777" w:rsidR="00AF1F46" w:rsidRDefault="00AF1F46"/>
                            </w:tc>
                          </w:tr>
                        </w:tbl>
                        <w:p w14:paraId="24009A62" w14:textId="77777777" w:rsidR="008A5ADF" w:rsidRDefault="008A5ADF"/>
                      </w:txbxContent>
                    </wps:txbx>
                    <wps:bodyPr vert="horz" wrap="square" lIns="0" tIns="0" rIns="0" bIns="0" anchor="t" anchorCtr="0"/>
                  </wps:wsp>
                </a:graphicData>
              </a:graphic>
            </wp:anchor>
          </w:drawing>
        </mc:Choice>
        <mc:Fallback>
          <w:pict>
            <v:shape w14:anchorId="2CD28506"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F1F46" w14:paraId="1368112B" w14:textId="77777777">
                      <w:trPr>
                        <w:trHeight w:val="200"/>
                      </w:trPr>
                      <w:tc>
                        <w:tcPr>
                          <w:tcW w:w="1140" w:type="dxa"/>
                        </w:tcPr>
                        <w:p w14:paraId="3C694DE4" w14:textId="77777777" w:rsidR="00AF1F46" w:rsidRDefault="00AF1F46"/>
                      </w:tc>
                      <w:tc>
                        <w:tcPr>
                          <w:tcW w:w="5400" w:type="dxa"/>
                        </w:tcPr>
                        <w:p w14:paraId="2EDDF0B5" w14:textId="77777777" w:rsidR="00AF1F46" w:rsidRDefault="00AF1F46"/>
                      </w:tc>
                    </w:tr>
                    <w:tr w:rsidR="00AF1F46" w14:paraId="4CCEA977" w14:textId="77777777">
                      <w:trPr>
                        <w:trHeight w:val="240"/>
                      </w:trPr>
                      <w:tc>
                        <w:tcPr>
                          <w:tcW w:w="1140" w:type="dxa"/>
                        </w:tcPr>
                        <w:p w14:paraId="1A67680E" w14:textId="77777777" w:rsidR="00AF1F46" w:rsidRDefault="008A5ADF">
                          <w:r>
                            <w:t>Datum</w:t>
                          </w:r>
                        </w:p>
                      </w:tc>
                      <w:tc>
                        <w:tcPr>
                          <w:tcW w:w="5400" w:type="dxa"/>
                        </w:tcPr>
                        <w:p w14:paraId="0C0F94DD" w14:textId="07BB8201" w:rsidR="00AF1F46" w:rsidRDefault="0089245F">
                          <w:r>
                            <w:t>7 oktober 2025</w:t>
                          </w:r>
                        </w:p>
                      </w:tc>
                    </w:tr>
                    <w:tr w:rsidR="00AF1F46" w14:paraId="3255E5BD" w14:textId="77777777">
                      <w:trPr>
                        <w:trHeight w:val="240"/>
                      </w:trPr>
                      <w:tc>
                        <w:tcPr>
                          <w:tcW w:w="1140" w:type="dxa"/>
                        </w:tcPr>
                        <w:p w14:paraId="2F482980" w14:textId="77777777" w:rsidR="00AF1F46" w:rsidRDefault="008A5ADF">
                          <w:r>
                            <w:t>Betreft</w:t>
                          </w:r>
                        </w:p>
                      </w:tc>
                      <w:tc>
                        <w:tcPr>
                          <w:tcW w:w="5400" w:type="dxa"/>
                        </w:tcPr>
                        <w:p w14:paraId="7E6CE338" w14:textId="77777777" w:rsidR="00BD19F4" w:rsidRDefault="0089245F">
                          <w:r>
                            <w:fldChar w:fldCharType="begin"/>
                          </w:r>
                          <w:r>
                            <w:instrText xml:space="preserve"> DOCPROPERTY  "Onderwerp"  \* MERGEFORMAT </w:instrText>
                          </w:r>
                          <w:r>
                            <w:fldChar w:fldCharType="separate"/>
                          </w:r>
                          <w:r>
                            <w:t>Motie en amendement inzake de belastingvermindering in de energiebelasting</w:t>
                          </w:r>
                          <w:r>
                            <w:fldChar w:fldCharType="end"/>
                          </w:r>
                        </w:p>
                      </w:tc>
                    </w:tr>
                    <w:tr w:rsidR="00AF1F46" w14:paraId="1894EACE" w14:textId="77777777">
                      <w:trPr>
                        <w:trHeight w:val="200"/>
                      </w:trPr>
                      <w:tc>
                        <w:tcPr>
                          <w:tcW w:w="1140" w:type="dxa"/>
                        </w:tcPr>
                        <w:p w14:paraId="245B4A05" w14:textId="77777777" w:rsidR="00AF1F46" w:rsidRDefault="00AF1F46"/>
                      </w:tc>
                      <w:tc>
                        <w:tcPr>
                          <w:tcW w:w="4738" w:type="dxa"/>
                        </w:tcPr>
                        <w:p w14:paraId="5D336ACC" w14:textId="77777777" w:rsidR="00AF1F46" w:rsidRDefault="00AF1F46"/>
                      </w:tc>
                    </w:tr>
                  </w:tbl>
                  <w:p w14:paraId="24009A62" w14:textId="77777777" w:rsidR="008A5ADF" w:rsidRDefault="008A5ADF"/>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4F6CDC7E" wp14:editId="1E53A42B">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3BF90D5" w14:textId="77777777" w:rsidR="00BD19F4" w:rsidRDefault="0089245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F6CDC7E"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3BF90D5" w14:textId="77777777" w:rsidR="00BD19F4" w:rsidRDefault="0089245F">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09CDC9A9" wp14:editId="36BE092C">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B5DB8E7" w14:textId="77777777" w:rsidR="008A5ADF" w:rsidRDefault="008A5ADF"/>
                      </w:txbxContent>
                    </wps:txbx>
                    <wps:bodyPr vert="horz" wrap="square" lIns="0" tIns="0" rIns="0" bIns="0" anchor="t" anchorCtr="0"/>
                  </wps:wsp>
                </a:graphicData>
              </a:graphic>
            </wp:anchor>
          </w:drawing>
        </mc:Choice>
        <mc:Fallback>
          <w:pict>
            <v:shape w14:anchorId="09CDC9A9"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B5DB8E7" w14:textId="77777777" w:rsidR="008A5ADF" w:rsidRDefault="008A5ADF"/>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A25FE0"/>
    <w:multiLevelType w:val="multilevel"/>
    <w:tmpl w:val="BB7F919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2429E6"/>
    <w:multiLevelType w:val="multilevel"/>
    <w:tmpl w:val="1E1A73B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EFE134A"/>
    <w:multiLevelType w:val="multilevel"/>
    <w:tmpl w:val="D5C9BB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200294E"/>
    <w:multiLevelType w:val="multilevel"/>
    <w:tmpl w:val="F65AB4B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32D16A4"/>
    <w:multiLevelType w:val="multilevel"/>
    <w:tmpl w:val="B647BC4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A4DB5E7"/>
    <w:multiLevelType w:val="multilevel"/>
    <w:tmpl w:val="BD7CDD0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8862686">
    <w:abstractNumId w:val="5"/>
  </w:num>
  <w:num w:numId="2" w16cid:durableId="462967948">
    <w:abstractNumId w:val="1"/>
  </w:num>
  <w:num w:numId="3" w16cid:durableId="1868173362">
    <w:abstractNumId w:val="4"/>
  </w:num>
  <w:num w:numId="4" w16cid:durableId="2059667452">
    <w:abstractNumId w:val="3"/>
  </w:num>
  <w:num w:numId="5" w16cid:durableId="1985498352">
    <w:abstractNumId w:val="0"/>
  </w:num>
  <w:num w:numId="6" w16cid:durableId="1137606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F46"/>
    <w:rsid w:val="000A2801"/>
    <w:rsid w:val="00121476"/>
    <w:rsid w:val="001524A3"/>
    <w:rsid w:val="001D579C"/>
    <w:rsid w:val="002350BE"/>
    <w:rsid w:val="00247E3C"/>
    <w:rsid w:val="002A7C50"/>
    <w:rsid w:val="002F0C01"/>
    <w:rsid w:val="003304DA"/>
    <w:rsid w:val="00335D01"/>
    <w:rsid w:val="00356E2E"/>
    <w:rsid w:val="003C406F"/>
    <w:rsid w:val="004954FF"/>
    <w:rsid w:val="00564B35"/>
    <w:rsid w:val="005D6A24"/>
    <w:rsid w:val="0066006D"/>
    <w:rsid w:val="006727F0"/>
    <w:rsid w:val="00673715"/>
    <w:rsid w:val="006831CC"/>
    <w:rsid w:val="006B0B48"/>
    <w:rsid w:val="006C2540"/>
    <w:rsid w:val="006F1DDB"/>
    <w:rsid w:val="00726E55"/>
    <w:rsid w:val="00732A6E"/>
    <w:rsid w:val="00745B75"/>
    <w:rsid w:val="007757B1"/>
    <w:rsid w:val="00813996"/>
    <w:rsid w:val="008154D4"/>
    <w:rsid w:val="00817989"/>
    <w:rsid w:val="0089245F"/>
    <w:rsid w:val="008A5ADF"/>
    <w:rsid w:val="008C368F"/>
    <w:rsid w:val="008D577F"/>
    <w:rsid w:val="00964E43"/>
    <w:rsid w:val="00971DEB"/>
    <w:rsid w:val="0099490B"/>
    <w:rsid w:val="00A629EC"/>
    <w:rsid w:val="00A7146E"/>
    <w:rsid w:val="00A77641"/>
    <w:rsid w:val="00A84D3D"/>
    <w:rsid w:val="00AA30E4"/>
    <w:rsid w:val="00AF1F46"/>
    <w:rsid w:val="00B43A54"/>
    <w:rsid w:val="00B50829"/>
    <w:rsid w:val="00BC00BD"/>
    <w:rsid w:val="00BC246C"/>
    <w:rsid w:val="00BC62F0"/>
    <w:rsid w:val="00BD19F4"/>
    <w:rsid w:val="00C3214A"/>
    <w:rsid w:val="00C37DE7"/>
    <w:rsid w:val="00D30DD5"/>
    <w:rsid w:val="00D4642D"/>
    <w:rsid w:val="00D524E8"/>
    <w:rsid w:val="00D73382"/>
    <w:rsid w:val="00DB3644"/>
    <w:rsid w:val="00DE5A84"/>
    <w:rsid w:val="00E326CE"/>
    <w:rsid w:val="00EB22D4"/>
    <w:rsid w:val="00EB60B3"/>
    <w:rsid w:val="00EC5FD9"/>
    <w:rsid w:val="00F277D2"/>
    <w:rsid w:val="00F65833"/>
    <w:rsid w:val="00F719E1"/>
    <w:rsid w:val="00F7760C"/>
    <w:rsid w:val="00F9407F"/>
    <w:rsid w:val="00FA38E0"/>
    <w:rsid w:val="00FD1D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17082D9D"/>
  <w15:docId w15:val="{5E536CA7-3FDA-4F71-9910-252E1324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DE5A8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E5A84"/>
    <w:rPr>
      <w:rFonts w:ascii="Verdana" w:hAnsi="Verdana"/>
      <w:color w:val="000000"/>
      <w:sz w:val="18"/>
      <w:szCs w:val="18"/>
    </w:rPr>
  </w:style>
  <w:style w:type="paragraph" w:styleId="Voettekst">
    <w:name w:val="footer"/>
    <w:basedOn w:val="Standaard"/>
    <w:link w:val="VoettekstChar"/>
    <w:uiPriority w:val="99"/>
    <w:unhideWhenUsed/>
    <w:rsid w:val="00DE5A8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E5A84"/>
    <w:rPr>
      <w:rFonts w:ascii="Verdana" w:hAnsi="Verdana"/>
      <w:color w:val="000000"/>
      <w:sz w:val="18"/>
      <w:szCs w:val="18"/>
    </w:rPr>
  </w:style>
  <w:style w:type="paragraph" w:styleId="Voetnoottekst">
    <w:name w:val="footnote text"/>
    <w:basedOn w:val="Standaard"/>
    <w:link w:val="VoetnoottekstChar"/>
    <w:uiPriority w:val="99"/>
    <w:semiHidden/>
    <w:unhideWhenUsed/>
    <w:rsid w:val="00DE5A8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E5A84"/>
    <w:rPr>
      <w:rFonts w:ascii="Verdana" w:hAnsi="Verdana"/>
      <w:color w:val="000000"/>
    </w:rPr>
  </w:style>
  <w:style w:type="character" w:styleId="Voetnootmarkering">
    <w:name w:val="footnote reference"/>
    <w:basedOn w:val="Standaardalinea-lettertype"/>
    <w:uiPriority w:val="99"/>
    <w:semiHidden/>
    <w:unhideWhenUsed/>
    <w:rsid w:val="00DE5A84"/>
    <w:rPr>
      <w:vertAlign w:val="superscript"/>
    </w:rPr>
  </w:style>
  <w:style w:type="paragraph" w:styleId="Revisie">
    <w:name w:val="Revision"/>
    <w:hidden/>
    <w:uiPriority w:val="99"/>
    <w:semiHidden/>
    <w:rsid w:val="00EB22D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A2801"/>
    <w:rPr>
      <w:sz w:val="16"/>
      <w:szCs w:val="16"/>
    </w:rPr>
  </w:style>
  <w:style w:type="paragraph" w:styleId="Tekstopmerking">
    <w:name w:val="annotation text"/>
    <w:basedOn w:val="Standaard"/>
    <w:link w:val="TekstopmerkingChar"/>
    <w:uiPriority w:val="99"/>
    <w:unhideWhenUsed/>
    <w:rsid w:val="000A2801"/>
    <w:pPr>
      <w:spacing w:line="240" w:lineRule="auto"/>
    </w:pPr>
    <w:rPr>
      <w:sz w:val="20"/>
      <w:szCs w:val="20"/>
    </w:rPr>
  </w:style>
  <w:style w:type="character" w:customStyle="1" w:styleId="TekstopmerkingChar">
    <w:name w:val="Tekst opmerking Char"/>
    <w:basedOn w:val="Standaardalinea-lettertype"/>
    <w:link w:val="Tekstopmerking"/>
    <w:uiPriority w:val="99"/>
    <w:rsid w:val="000A280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A2801"/>
    <w:rPr>
      <w:b/>
      <w:bCs/>
    </w:rPr>
  </w:style>
  <w:style w:type="character" w:customStyle="1" w:styleId="OnderwerpvanopmerkingChar">
    <w:name w:val="Onderwerp van opmerking Char"/>
    <w:basedOn w:val="TekstopmerkingChar"/>
    <w:link w:val="Onderwerpvanopmerking"/>
    <w:uiPriority w:val="99"/>
    <w:semiHidden/>
    <w:rsid w:val="000A280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0083">
      <w:bodyDiv w:val="1"/>
      <w:marLeft w:val="0"/>
      <w:marRight w:val="0"/>
      <w:marTop w:val="0"/>
      <w:marBottom w:val="0"/>
      <w:divBdr>
        <w:top w:val="none" w:sz="0" w:space="0" w:color="auto"/>
        <w:left w:val="none" w:sz="0" w:space="0" w:color="auto"/>
        <w:bottom w:val="none" w:sz="0" w:space="0" w:color="auto"/>
        <w:right w:val="none" w:sz="0" w:space="0" w:color="auto"/>
      </w:divBdr>
    </w:div>
    <w:div w:id="383025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988</ap:Words>
  <ap:Characters>5438</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aan Eerste of Tweede Kamer - Motie Van Huijm inzake de belastingvermindering in de energiebelasting</vt:lpstr>
    </vt:vector>
  </ap:TitlesOfParts>
  <ap:LinksUpToDate>false</ap:LinksUpToDate>
  <ap:CharactersWithSpaces>6414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2025-09-22T09:06:00.0000000Z</lastPrinted>
  <dcterms:created xsi:type="dcterms:W3CDTF">2025-10-07T13:45:00.0000000Z</dcterms:created>
  <dcterms:modified xsi:type="dcterms:W3CDTF">2025-10-07T13:45:00.0000000Z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Motie Van Huijm inzake de belastingvermindering in de energiebelasting</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 oktober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2025-0000470923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Motie en amendement inzake de belastingvermindering in de energiebelasting</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2025-09-22T08:20:30Z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0180060a-d56c-402e-8d01-0fbfc12282e1</vt:lpwstr>
  </property>
  <property fmtid="{D5CDD505-2E9C-101B-9397-08002B2CF9AE}" pid="37" name="MSIP_Label_b2aa6e22-2c82-48c6-bf24-1790f4b9c128_ContentBits">
    <vt:lpwstr>0</vt:lpwstr>
  </property>
</Properties>
</file>