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C4E75" w:rsidTr="00D9561B" w14:paraId="2F234D4D" w14:textId="77777777">
        <w:trPr>
          <w:trHeight w:val="1514"/>
        </w:trPr>
        <w:tc>
          <w:tcPr>
            <w:tcW w:w="7522" w:type="dxa"/>
            <w:tcBorders>
              <w:top w:val="nil"/>
              <w:left w:val="nil"/>
              <w:bottom w:val="nil"/>
              <w:right w:val="nil"/>
            </w:tcBorders>
            <w:tcMar>
              <w:left w:w="0" w:type="dxa"/>
              <w:right w:w="0" w:type="dxa"/>
            </w:tcMar>
          </w:tcPr>
          <w:p w:rsidR="00374412" w:rsidP="00D9561B" w:rsidRDefault="009C2E16" w14:paraId="785899DA" w14:textId="77777777">
            <w:r>
              <w:t>De v</w:t>
            </w:r>
            <w:r w:rsidR="008E3932">
              <w:t>oorzitter van de Tweede Kamer der Staten-Generaal</w:t>
            </w:r>
          </w:p>
          <w:p w:rsidR="00374412" w:rsidP="00D9561B" w:rsidRDefault="009C2E16" w14:paraId="7A132B90" w14:textId="77777777">
            <w:r>
              <w:t>Postbus 20018</w:t>
            </w:r>
          </w:p>
          <w:p w:rsidR="008E3932" w:rsidP="00D9561B" w:rsidRDefault="009C2E16" w14:paraId="4C7B3EC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C4E75" w:rsidTr="00FF66F9" w14:paraId="1AADFB18" w14:textId="77777777">
        <w:trPr>
          <w:trHeight w:val="289" w:hRule="exact"/>
        </w:trPr>
        <w:tc>
          <w:tcPr>
            <w:tcW w:w="929" w:type="dxa"/>
          </w:tcPr>
          <w:p w:rsidRPr="00434042" w:rsidR="0005404B" w:rsidP="00FF66F9" w:rsidRDefault="009C2E16" w14:paraId="78595EFB" w14:textId="77777777">
            <w:pPr>
              <w:rPr>
                <w:lang w:eastAsia="en-US"/>
              </w:rPr>
            </w:pPr>
            <w:r>
              <w:rPr>
                <w:lang w:eastAsia="en-US"/>
              </w:rPr>
              <w:t>Datum</w:t>
            </w:r>
          </w:p>
        </w:tc>
        <w:tc>
          <w:tcPr>
            <w:tcW w:w="6581" w:type="dxa"/>
          </w:tcPr>
          <w:p w:rsidRPr="00434042" w:rsidR="0005404B" w:rsidP="00FF66F9" w:rsidRDefault="009A71EA" w14:paraId="179DC57D" w14:textId="2B4F30F3">
            <w:pPr>
              <w:rPr>
                <w:lang w:eastAsia="en-US"/>
              </w:rPr>
            </w:pPr>
            <w:r>
              <w:rPr>
                <w:lang w:eastAsia="en-US"/>
              </w:rPr>
              <w:t>3 oktober 2025</w:t>
            </w:r>
          </w:p>
        </w:tc>
      </w:tr>
      <w:tr w:rsidR="007C4E75" w:rsidTr="00FF66F9" w14:paraId="04818610" w14:textId="77777777">
        <w:trPr>
          <w:trHeight w:val="368"/>
        </w:trPr>
        <w:tc>
          <w:tcPr>
            <w:tcW w:w="929" w:type="dxa"/>
          </w:tcPr>
          <w:p w:rsidR="0005404B" w:rsidP="00FF66F9" w:rsidRDefault="009C2E16" w14:paraId="1F86816A" w14:textId="77777777">
            <w:pPr>
              <w:rPr>
                <w:lang w:eastAsia="en-US"/>
              </w:rPr>
            </w:pPr>
            <w:r>
              <w:rPr>
                <w:lang w:eastAsia="en-US"/>
              </w:rPr>
              <w:t>Betreft</w:t>
            </w:r>
          </w:p>
        </w:tc>
        <w:tc>
          <w:tcPr>
            <w:tcW w:w="6581" w:type="dxa"/>
          </w:tcPr>
          <w:p w:rsidR="0005404B" w:rsidP="00FF66F9" w:rsidRDefault="009C2E16" w14:paraId="061F941B" w14:textId="77777777">
            <w:pPr>
              <w:rPr>
                <w:lang w:eastAsia="en-US"/>
              </w:rPr>
            </w:pPr>
            <w:r>
              <w:rPr>
                <w:lang w:eastAsia="en-US"/>
              </w:rPr>
              <w:t>Antwoord op schriftelijke vragen van lid Eerdmans over de verklaring van het KNAW-bestuur over de situatie in Gaza</w:t>
            </w:r>
          </w:p>
        </w:tc>
      </w:tr>
    </w:tbl>
    <w:p w:rsidR="007C4E75" w:rsidRDefault="001C2C36" w14:paraId="7800B46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A71EA" w:rsidR="007C4E75" w:rsidTr="00A421A1" w14:paraId="4B96AC73" w14:textId="77777777">
        <w:tc>
          <w:tcPr>
            <w:tcW w:w="2160" w:type="dxa"/>
          </w:tcPr>
          <w:p w:rsidRPr="00F53C9D" w:rsidR="006205C0" w:rsidP="00686AED" w:rsidRDefault="009C2E16" w14:paraId="4E15D425" w14:textId="77777777">
            <w:pPr>
              <w:pStyle w:val="Colofonkop"/>
              <w:framePr w:hSpace="0" w:wrap="auto" w:hAnchor="text" w:vAnchor="margin" w:xAlign="left" w:yAlign="inline"/>
            </w:pPr>
            <w:r>
              <w:t>Onderzoek en Wetenschapsbeleid</w:t>
            </w:r>
          </w:p>
          <w:p w:rsidR="006205C0" w:rsidP="00A421A1" w:rsidRDefault="009C2E16" w14:paraId="36786BAE" w14:textId="77777777">
            <w:pPr>
              <w:pStyle w:val="Huisstijl-Gegeven"/>
              <w:spacing w:after="0"/>
            </w:pPr>
            <w:r>
              <w:t xml:space="preserve">Rijnstraat 50 </w:t>
            </w:r>
          </w:p>
          <w:p w:rsidR="004425A7" w:rsidP="00E972A2" w:rsidRDefault="009C2E16" w14:paraId="44C7BCB1" w14:textId="77777777">
            <w:pPr>
              <w:pStyle w:val="Huisstijl-Gegeven"/>
              <w:spacing w:after="0"/>
            </w:pPr>
            <w:r>
              <w:t>Den Haag</w:t>
            </w:r>
          </w:p>
          <w:p w:rsidR="004425A7" w:rsidP="00E972A2" w:rsidRDefault="009C2E16" w14:paraId="3D9E9AE8" w14:textId="77777777">
            <w:pPr>
              <w:pStyle w:val="Huisstijl-Gegeven"/>
              <w:spacing w:after="0"/>
            </w:pPr>
            <w:r>
              <w:t>Postbus 16375</w:t>
            </w:r>
          </w:p>
          <w:p w:rsidR="004425A7" w:rsidP="00E972A2" w:rsidRDefault="009C2E16" w14:paraId="08A99080" w14:textId="77777777">
            <w:pPr>
              <w:pStyle w:val="Huisstijl-Gegeven"/>
              <w:spacing w:after="0"/>
            </w:pPr>
            <w:r>
              <w:t>2500 BJ Den Haag</w:t>
            </w:r>
          </w:p>
          <w:p w:rsidR="004425A7" w:rsidP="00E972A2" w:rsidRDefault="009C2E16" w14:paraId="6C192649" w14:textId="77777777">
            <w:pPr>
              <w:pStyle w:val="Huisstijl-Gegeven"/>
              <w:spacing w:after="90"/>
            </w:pPr>
            <w:r>
              <w:t>www.rijksoverheid.nl</w:t>
            </w:r>
          </w:p>
          <w:p w:rsidRPr="00A20E44" w:rsidR="006205C0" w:rsidP="00A421A1" w:rsidRDefault="006205C0" w14:paraId="02CB4805" w14:textId="7F7F95E1">
            <w:pPr>
              <w:spacing w:line="180" w:lineRule="exact"/>
              <w:rPr>
                <w:sz w:val="13"/>
                <w:szCs w:val="13"/>
                <w:lang w:val="en-GB"/>
              </w:rPr>
            </w:pPr>
          </w:p>
        </w:tc>
      </w:tr>
      <w:tr w:rsidRPr="009A71EA" w:rsidR="007C4E75" w:rsidTr="00A421A1" w14:paraId="58ACA9B9" w14:textId="77777777">
        <w:trPr>
          <w:trHeight w:val="200" w:hRule="exact"/>
        </w:trPr>
        <w:tc>
          <w:tcPr>
            <w:tcW w:w="2160" w:type="dxa"/>
          </w:tcPr>
          <w:p w:rsidRPr="00A20E44" w:rsidR="006205C0" w:rsidP="00A421A1" w:rsidRDefault="006205C0" w14:paraId="6E62A04D" w14:textId="77777777">
            <w:pPr>
              <w:spacing w:after="90" w:line="180" w:lineRule="exact"/>
              <w:rPr>
                <w:sz w:val="13"/>
                <w:szCs w:val="13"/>
                <w:lang w:val="en-GB"/>
              </w:rPr>
            </w:pPr>
          </w:p>
        </w:tc>
      </w:tr>
      <w:tr w:rsidRPr="00EF7EED" w:rsidR="007C4E75" w:rsidTr="00A421A1" w14:paraId="30133F28" w14:textId="77777777">
        <w:trPr>
          <w:trHeight w:val="450"/>
        </w:trPr>
        <w:tc>
          <w:tcPr>
            <w:tcW w:w="2160" w:type="dxa"/>
          </w:tcPr>
          <w:p w:rsidRPr="00EF7EED" w:rsidR="00F51A76" w:rsidP="00A421A1" w:rsidRDefault="009C2E16" w14:paraId="72F812DE" w14:textId="77777777">
            <w:pPr>
              <w:spacing w:line="180" w:lineRule="exact"/>
              <w:rPr>
                <w:b/>
                <w:sz w:val="13"/>
                <w:szCs w:val="13"/>
                <w:lang w:val="en-GB"/>
              </w:rPr>
            </w:pPr>
            <w:proofErr w:type="spellStart"/>
            <w:r w:rsidRPr="00EF7EED">
              <w:rPr>
                <w:b/>
                <w:sz w:val="13"/>
                <w:szCs w:val="13"/>
                <w:lang w:val="en-GB"/>
              </w:rPr>
              <w:t>Onze</w:t>
            </w:r>
            <w:proofErr w:type="spellEnd"/>
            <w:r w:rsidRPr="00EF7EED">
              <w:rPr>
                <w:b/>
                <w:sz w:val="13"/>
                <w:szCs w:val="13"/>
                <w:lang w:val="en-GB"/>
              </w:rPr>
              <w:t xml:space="preserve"> </w:t>
            </w:r>
            <w:proofErr w:type="spellStart"/>
            <w:r w:rsidRPr="00EF7EED">
              <w:rPr>
                <w:b/>
                <w:sz w:val="13"/>
                <w:szCs w:val="13"/>
                <w:lang w:val="en-GB"/>
              </w:rPr>
              <w:t>referentie</w:t>
            </w:r>
            <w:proofErr w:type="spellEnd"/>
          </w:p>
          <w:p w:rsidRPr="00EF7EED" w:rsidR="006205C0" w:rsidP="00215356" w:rsidRDefault="00EF7EED" w14:paraId="31F8C7BC" w14:textId="1E3034BB">
            <w:pPr>
              <w:spacing w:line="180" w:lineRule="exact"/>
              <w:rPr>
                <w:sz w:val="13"/>
                <w:szCs w:val="13"/>
                <w:lang w:val="en-GB"/>
              </w:rPr>
            </w:pPr>
            <w:r w:rsidRPr="00EF7EED">
              <w:rPr>
                <w:sz w:val="13"/>
                <w:szCs w:val="13"/>
                <w:lang w:val="en-GB"/>
              </w:rPr>
              <w:t>54</w:t>
            </w:r>
            <w:r w:rsidR="009A71EA">
              <w:rPr>
                <w:sz w:val="13"/>
                <w:szCs w:val="13"/>
                <w:lang w:val="en-GB"/>
              </w:rPr>
              <w:t>636962</w:t>
            </w:r>
          </w:p>
        </w:tc>
      </w:tr>
      <w:tr w:rsidR="007C4E75" w:rsidTr="00A421A1" w14:paraId="4A3EF8B2" w14:textId="77777777">
        <w:trPr>
          <w:trHeight w:val="136"/>
        </w:trPr>
        <w:tc>
          <w:tcPr>
            <w:tcW w:w="2160" w:type="dxa"/>
          </w:tcPr>
          <w:p w:rsidRPr="00C5333A" w:rsidR="006205C0" w:rsidP="00A421A1" w:rsidRDefault="009C2E16" w14:paraId="6D6A9C6C" w14:textId="77777777">
            <w:pPr>
              <w:tabs>
                <w:tab w:val="left" w:pos="1890"/>
              </w:tabs>
              <w:spacing w:line="180" w:lineRule="exact"/>
              <w:rPr>
                <w:b/>
                <w:sz w:val="13"/>
                <w:szCs w:val="13"/>
              </w:rPr>
            </w:pPr>
            <w:r w:rsidRPr="00003544">
              <w:rPr>
                <w:b/>
                <w:sz w:val="13"/>
                <w:szCs w:val="13"/>
              </w:rPr>
              <w:t>Uw brief</w:t>
            </w:r>
          </w:p>
          <w:p w:rsidRPr="00E06CD4" w:rsidR="00E91674" w:rsidP="00E210E0" w:rsidRDefault="009C2E16" w14:paraId="2DFFD299" w14:textId="77777777">
            <w:pPr>
              <w:tabs>
                <w:tab w:val="left" w:pos="1890"/>
              </w:tabs>
              <w:spacing w:after="92" w:line="180" w:lineRule="exact"/>
              <w:rPr>
                <w:sz w:val="13"/>
                <w:szCs w:val="13"/>
              </w:rPr>
            </w:pPr>
            <w:r>
              <w:rPr>
                <w:sz w:val="13"/>
                <w:szCs w:val="13"/>
              </w:rPr>
              <w:t>12 september 2025</w:t>
            </w:r>
          </w:p>
        </w:tc>
      </w:tr>
      <w:tr w:rsidR="007C4E75" w:rsidTr="00A421A1" w14:paraId="3AA98FDF" w14:textId="77777777">
        <w:trPr>
          <w:trHeight w:val="227"/>
        </w:trPr>
        <w:tc>
          <w:tcPr>
            <w:tcW w:w="2160" w:type="dxa"/>
          </w:tcPr>
          <w:p w:rsidRPr="004A65A5" w:rsidR="006205C0" w:rsidP="00A421A1" w:rsidRDefault="009C2E16" w14:paraId="6CD79895" w14:textId="77777777">
            <w:pPr>
              <w:spacing w:line="180" w:lineRule="exact"/>
              <w:rPr>
                <w:b/>
                <w:sz w:val="13"/>
                <w:szCs w:val="13"/>
              </w:rPr>
            </w:pPr>
            <w:r>
              <w:rPr>
                <w:b/>
                <w:sz w:val="13"/>
                <w:szCs w:val="13"/>
              </w:rPr>
              <w:t>Uw referentie</w:t>
            </w:r>
          </w:p>
          <w:p w:rsidRPr="00D74F66" w:rsidR="006205C0" w:rsidP="00A421A1" w:rsidRDefault="009C2E16" w14:paraId="260576C1" w14:textId="77777777">
            <w:pPr>
              <w:spacing w:after="90" w:line="180" w:lineRule="exact"/>
              <w:rPr>
                <w:sz w:val="13"/>
              </w:rPr>
            </w:pPr>
            <w:r>
              <w:rPr>
                <w:sz w:val="13"/>
              </w:rPr>
              <w:t>2025Z16781</w:t>
            </w:r>
          </w:p>
        </w:tc>
      </w:tr>
    </w:tbl>
    <w:p w:rsidR="00215356" w:rsidRDefault="00215356" w14:paraId="16013BFA" w14:textId="77777777"/>
    <w:p w:rsidR="006205C0" w:rsidP="00A421A1" w:rsidRDefault="006205C0" w14:paraId="486690C1" w14:textId="77777777"/>
    <w:p w:rsidR="00463FBD" w:rsidP="00CA35E4" w:rsidRDefault="00437472" w14:paraId="5999E2F8" w14:textId="0F190311">
      <w:r>
        <w:t xml:space="preserve">Hierbij </w:t>
      </w:r>
      <w:r w:rsidR="009C2E16">
        <w:t>stuur ik</w:t>
      </w:r>
      <w:r w:rsidR="00D45993">
        <w:t xml:space="preserve"> u</w:t>
      </w:r>
      <w:r w:rsidR="009C2E16">
        <w:t xml:space="preserve"> de antwoorden</w:t>
      </w:r>
      <w:r w:rsidR="006B0A79">
        <w:t xml:space="preserve"> op</w:t>
      </w:r>
      <w:r w:rsidR="00C82662">
        <w:t xml:space="preserve"> </w:t>
      </w:r>
      <w:r w:rsidRPr="00A20E44" w:rsidR="009C2E16">
        <w:t>de vragen</w:t>
      </w:r>
      <w:r w:rsidR="009C2E16">
        <w:t> van het lid Eerdmans (JA21)</w:t>
      </w:r>
      <w:r w:rsidR="00AD7C7C">
        <w:t xml:space="preserve"> </w:t>
      </w:r>
      <w:r w:rsidR="00127580">
        <w:t>over</w:t>
      </w:r>
      <w:r w:rsidR="009C2E16">
        <w:t> </w:t>
      </w:r>
      <w:r w:rsidR="003B3EF1">
        <w:t>d</w:t>
      </w:r>
      <w:r w:rsidR="009C2E16">
        <w:t>e verklaring van het KNAW-bestuur over de situatie in Gaza</w:t>
      </w:r>
      <w:r w:rsidR="005E637C">
        <w:t>.</w:t>
      </w:r>
      <w:r w:rsidR="004C7E7C">
        <w:t xml:space="preserve"> </w:t>
      </w:r>
      <w:r w:rsidRPr="00A20E44" w:rsidR="009C2E16">
        <w:t>De vragen werden</w:t>
      </w:r>
      <w:r w:rsidR="00B11469">
        <w:t> </w:t>
      </w:r>
      <w:r w:rsidR="00BD7E81">
        <w:t>in</w:t>
      </w:r>
      <w:r w:rsidR="00CA35E4">
        <w:t xml:space="preserve">gezonden </w:t>
      </w:r>
      <w:r w:rsidR="00BD7E81">
        <w:t>op</w:t>
      </w:r>
      <w:r w:rsidR="00EB5D85">
        <w:t xml:space="preserve"> </w:t>
      </w:r>
      <w:r w:rsidR="009C2E16">
        <w:t>12 september 2025</w:t>
      </w:r>
      <w:r w:rsidR="00E82C38">
        <w:t xml:space="preserve"> met kenmerk </w:t>
      </w:r>
      <w:r w:rsidR="009C2E16">
        <w:t>2025Z16781</w:t>
      </w:r>
      <w:r w:rsidR="00E82C38">
        <w:t>.</w:t>
      </w:r>
    </w:p>
    <w:p w:rsidR="00930C09" w:rsidP="00CA35E4" w:rsidRDefault="00930C09" w14:paraId="7FA521AD" w14:textId="77777777"/>
    <w:p w:rsidR="00820DDA" w:rsidP="00CA35E4" w:rsidRDefault="00820DDA" w14:paraId="7FA42F0E" w14:textId="77777777"/>
    <w:p w:rsidR="00820DDA" w:rsidP="00CA35E4" w:rsidRDefault="009C2E16" w14:paraId="58AE337B" w14:textId="77777777">
      <w:r>
        <w:t>De minister van Onderwijs, Cultuur en Wetenschap,</w:t>
      </w:r>
    </w:p>
    <w:p w:rsidR="00950170" w:rsidP="00950170" w:rsidRDefault="00950170" w14:paraId="2DF9D837" w14:textId="77777777"/>
    <w:p w:rsidR="00950170" w:rsidP="00950170" w:rsidRDefault="00950170" w14:paraId="64E88A59" w14:textId="77777777"/>
    <w:p w:rsidR="00950170" w:rsidP="00950170" w:rsidRDefault="00950170" w14:paraId="48106667" w14:textId="77777777"/>
    <w:p w:rsidR="00950170" w:rsidP="00950170" w:rsidRDefault="009C2E16" w14:paraId="383550BD" w14:textId="77777777">
      <w:pPr>
        <w:pStyle w:val="standaard-tekst"/>
      </w:pPr>
      <w:proofErr w:type="spellStart"/>
      <w:r>
        <w:t>Gouke</w:t>
      </w:r>
      <w:proofErr w:type="spellEnd"/>
      <w:r>
        <w:t xml:space="preserve"> Moes</w:t>
      </w:r>
    </w:p>
    <w:p w:rsidR="00930C09" w:rsidRDefault="009C2E16" w14:paraId="70673BE6" w14:textId="77777777">
      <w:pPr>
        <w:spacing w:line="240" w:lineRule="auto"/>
      </w:pPr>
      <w:r>
        <w:br w:type="page"/>
      </w:r>
    </w:p>
    <w:p w:rsidR="00930C09" w:rsidP="009E4507" w:rsidRDefault="009C2E16" w14:paraId="4371CD35" w14:textId="77777777">
      <w:pPr>
        <w:pStyle w:val="pagebreak"/>
        <w:pageBreakBefore w:val="0"/>
      </w:pPr>
      <w:r>
        <w:lastRenderedPageBreak/>
        <w:t xml:space="preserve">De antwoorden </w:t>
      </w:r>
      <w:r w:rsidR="00D51F76">
        <w:t xml:space="preserve">op de schriftelijke </w:t>
      </w:r>
      <w:r>
        <w:t>vragen</w:t>
      </w:r>
      <w:r w:rsidR="00D51F76">
        <w:t> </w:t>
      </w:r>
      <w:r>
        <w:t>van het lid Eerdmans (JA21)</w:t>
      </w:r>
      <w:r w:rsidR="00D51F76">
        <w:t xml:space="preserve"> </w:t>
      </w:r>
      <w:r w:rsidR="009E4507">
        <w:t>over</w:t>
      </w:r>
      <w:r w:rsidR="00EE09A7">
        <w:t xml:space="preserve"> </w:t>
      </w:r>
      <w:r>
        <w:t>De verklaring van het KNAW-bestuur over de situatie in Gaza</w:t>
      </w:r>
      <w:r w:rsidR="00C50C4E">
        <w:t xml:space="preserve"> </w:t>
      </w:r>
      <w:r w:rsidR="009E4507">
        <w:t xml:space="preserve">met kenmerk </w:t>
      </w:r>
      <w:r>
        <w:t>2025Z16781</w:t>
      </w:r>
      <w:r w:rsidR="00C50C4E">
        <w:t xml:space="preserve">, ingezonden op </w:t>
      </w:r>
      <w:r>
        <w:t>12 september 2025</w:t>
      </w:r>
      <w:r w:rsidR="00C50C4E">
        <w:t>.</w:t>
      </w:r>
    </w:p>
    <w:p w:rsidR="00820DDA" w:rsidP="00820DDA" w:rsidRDefault="00820DDA" w14:paraId="7FDA3E65" w14:textId="77777777">
      <w:pPr>
        <w:pStyle w:val="standaard-tekst"/>
      </w:pPr>
    </w:p>
    <w:p w:rsidRPr="00820DDA" w:rsidR="00820DDA" w:rsidP="00820DDA" w:rsidRDefault="009C2E16" w14:paraId="7298A837" w14:textId="77777777">
      <w:pPr>
        <w:pStyle w:val="standaard-tekst"/>
      </w:pPr>
      <w:r w:rsidRPr="00820DDA">
        <w:t>Vraag 1</w:t>
      </w:r>
    </w:p>
    <w:p w:rsidRPr="00820DDA" w:rsidR="00820DDA" w:rsidP="00820DDA" w:rsidRDefault="00A20E44" w14:paraId="657A4C2D" w14:textId="4D4FDC3F">
      <w:pPr>
        <w:pStyle w:val="standaard-tekst"/>
      </w:pPr>
      <w:r w:rsidRPr="00A20E44">
        <w:t xml:space="preserve">Bent u bekend met de verklaring van het bestuur van de Koninklijke Nederlandse </w:t>
      </w:r>
      <w:proofErr w:type="spellStart"/>
      <w:r w:rsidRPr="00A20E44">
        <w:t>Akademie</w:t>
      </w:r>
      <w:proofErr w:type="spellEnd"/>
      <w:r w:rsidRPr="00A20E44">
        <w:t xml:space="preserve"> van Wetenschappen (KNAW) over de situatie in Gaza?</w:t>
      </w:r>
      <w:r w:rsidR="00F02D32">
        <w:rPr>
          <w:rStyle w:val="Voetnootmarkering"/>
        </w:rPr>
        <w:footnoteReference w:id="1"/>
      </w:r>
    </w:p>
    <w:p w:rsidRPr="00820DDA" w:rsidR="00820DDA" w:rsidP="00820DDA" w:rsidRDefault="00820DDA" w14:paraId="1FC9407A" w14:textId="77777777">
      <w:pPr>
        <w:pStyle w:val="standaard-tekst"/>
      </w:pPr>
    </w:p>
    <w:p w:rsidRPr="00820DDA" w:rsidR="00820DDA" w:rsidP="00820DDA" w:rsidRDefault="009C2E16" w14:paraId="06BB51E7" w14:textId="77777777">
      <w:pPr>
        <w:pStyle w:val="standaard-tekst"/>
      </w:pPr>
      <w:r w:rsidRPr="00820DDA">
        <w:t>Antwoord 1</w:t>
      </w:r>
    </w:p>
    <w:p w:rsidRPr="00820DDA" w:rsidR="00820DDA" w:rsidP="00820DDA" w:rsidRDefault="00325EC5" w14:paraId="5B41CCA1" w14:textId="32A0BA98">
      <w:pPr>
        <w:pStyle w:val="standaard-tekst"/>
      </w:pPr>
      <w:r>
        <w:t>Ja.</w:t>
      </w:r>
    </w:p>
    <w:p w:rsidRPr="00820DDA" w:rsidR="00820DDA" w:rsidP="00820DDA" w:rsidRDefault="00820DDA" w14:paraId="065421CC" w14:textId="77777777">
      <w:pPr>
        <w:pStyle w:val="standaard-tekst"/>
      </w:pPr>
    </w:p>
    <w:p w:rsidR="00820DDA" w:rsidP="00820DDA" w:rsidRDefault="00A20E44" w14:paraId="3FD04D75" w14:textId="61A1A0A5">
      <w:pPr>
        <w:pStyle w:val="standaard-tekst"/>
      </w:pPr>
      <w:bookmarkStart w:name="_Hlk208916675" w:id="0"/>
      <w:r>
        <w:t>Vraag 2</w:t>
      </w:r>
    </w:p>
    <w:p w:rsidR="00A20E44" w:rsidP="00820DDA" w:rsidRDefault="00A20E44" w14:paraId="5B56025C" w14:textId="01139096">
      <w:pPr>
        <w:pStyle w:val="standaard-tekst"/>
      </w:pPr>
      <w:r w:rsidRPr="00A20E44">
        <w:t>Bent u bezorgd over de wijze waarop het KNAW-bestuur oproept tot boycot van Israëlische wetenschappers uit Europese onderzoeksprogramma’s?</w:t>
      </w:r>
    </w:p>
    <w:p w:rsidR="00A20E44" w:rsidP="00820DDA" w:rsidRDefault="00A20E44" w14:paraId="29602B73" w14:textId="77777777">
      <w:pPr>
        <w:pStyle w:val="standaard-tekst"/>
      </w:pPr>
    </w:p>
    <w:p w:rsidRPr="00820DDA" w:rsidR="00A20E44" w:rsidP="00A20E44" w:rsidRDefault="00A20E44" w14:paraId="4078EC78" w14:textId="2956FD97">
      <w:pPr>
        <w:pStyle w:val="standaard-tekst"/>
      </w:pPr>
      <w:r w:rsidRPr="00820DDA">
        <w:t xml:space="preserve">Antwoord </w:t>
      </w:r>
      <w:r>
        <w:t>2</w:t>
      </w:r>
    </w:p>
    <w:p w:rsidR="00A20E44" w:rsidP="00820DDA" w:rsidRDefault="00A54D25" w14:paraId="46CEA854" w14:textId="715BE456">
      <w:pPr>
        <w:pStyle w:val="standaard-tekst"/>
      </w:pPr>
      <w:bookmarkStart w:name="_Hlk209007895" w:id="1"/>
      <w:r>
        <w:t>Het staat de KNAW vrij om</w:t>
      </w:r>
      <w:r w:rsidRPr="00A54D25">
        <w:t xml:space="preserve"> uit eigen beweging</w:t>
      </w:r>
      <w:r>
        <w:t xml:space="preserve"> </w:t>
      </w:r>
      <w:r w:rsidR="000B307A">
        <w:t>een oproep te doen aan de</w:t>
      </w:r>
      <w:r>
        <w:t xml:space="preserve"> minister van OCW </w:t>
      </w:r>
      <w:r w:rsidR="000B307A">
        <w:t xml:space="preserve">in het kader van haar rol om te adviseren </w:t>
      </w:r>
      <w:r w:rsidRPr="00A54D25">
        <w:t>over aangelegenheden op het gebied van de wetenschapsbeoefening</w:t>
      </w:r>
      <w:r>
        <w:t xml:space="preserve">, zoals dit ook staat </w:t>
      </w:r>
      <w:r w:rsidRPr="00A54D25">
        <w:t>vastgelegd in artikel 1.5</w:t>
      </w:r>
      <w:r w:rsidR="00B04F10">
        <w:t>, eerste</w:t>
      </w:r>
      <w:r w:rsidRPr="00A54D25">
        <w:t xml:space="preserve"> lid</w:t>
      </w:r>
      <w:r w:rsidR="00B04F10">
        <w:t>,</w:t>
      </w:r>
      <w:r w:rsidRPr="00A54D25">
        <w:t xml:space="preserve"> van de</w:t>
      </w:r>
      <w:r w:rsidR="00D00A4F">
        <w:t xml:space="preserve"> </w:t>
      </w:r>
      <w:r w:rsidRPr="00D00A4F" w:rsidR="00D00A4F">
        <w:t>Wet op het hoger onderwijs en wetenschappelijk onderzoek</w:t>
      </w:r>
      <w:r w:rsidRPr="00A54D25">
        <w:t xml:space="preserve"> </w:t>
      </w:r>
      <w:r w:rsidR="00D00A4F">
        <w:t>(</w:t>
      </w:r>
      <w:r w:rsidR="007834CD">
        <w:t xml:space="preserve">hierna: </w:t>
      </w:r>
      <w:r w:rsidRPr="00A54D25">
        <w:t>WHW</w:t>
      </w:r>
      <w:r w:rsidR="00D00A4F">
        <w:t>)</w:t>
      </w:r>
      <w:r>
        <w:t xml:space="preserve">. </w:t>
      </w:r>
      <w:r w:rsidR="003471F1">
        <w:t>In hoeverre er gehoor wordt gegeven aan deze oproep is aan het kabinet.</w:t>
      </w:r>
    </w:p>
    <w:bookmarkEnd w:id="0"/>
    <w:bookmarkEnd w:id="1"/>
    <w:p w:rsidR="00325EC5" w:rsidP="00820DDA" w:rsidRDefault="00325EC5" w14:paraId="75F87BC3" w14:textId="77777777">
      <w:pPr>
        <w:pStyle w:val="standaard-tekst"/>
      </w:pPr>
    </w:p>
    <w:p w:rsidR="00A20E44" w:rsidP="00A20E44" w:rsidRDefault="00A20E44" w14:paraId="626767C3" w14:textId="0DFCC451">
      <w:pPr>
        <w:pStyle w:val="standaard-tekst"/>
      </w:pPr>
      <w:r>
        <w:t>Vraag 3</w:t>
      </w:r>
    </w:p>
    <w:p w:rsidR="00A20E44" w:rsidP="00A20E44" w:rsidRDefault="00A20E44" w14:paraId="2C3C438A" w14:textId="2E1B0F00">
      <w:pPr>
        <w:pStyle w:val="standaard-tekst"/>
      </w:pPr>
      <w:r w:rsidRPr="00A20E44">
        <w:t>Deelt u de mening dat wetenschap, sport en cultuur juist dé sectoren zijn waar ondanks politieke verschillen en omstandigheden het mogelijk moet blijven om onderling samen te werken?</w:t>
      </w:r>
    </w:p>
    <w:p w:rsidR="00A20E44" w:rsidP="00A20E44" w:rsidRDefault="00A20E44" w14:paraId="380AED42" w14:textId="77777777">
      <w:pPr>
        <w:pStyle w:val="standaard-tekst"/>
      </w:pPr>
    </w:p>
    <w:p w:rsidRPr="00820DDA" w:rsidR="00A20E44" w:rsidP="00A20E44" w:rsidRDefault="00A20E44" w14:paraId="1EF7C7BF" w14:textId="34B31E34">
      <w:pPr>
        <w:pStyle w:val="standaard-tekst"/>
      </w:pPr>
      <w:r w:rsidRPr="00820DDA">
        <w:t xml:space="preserve">Antwoord </w:t>
      </w:r>
      <w:r>
        <w:t>3</w:t>
      </w:r>
    </w:p>
    <w:p w:rsidRPr="00820DDA" w:rsidR="00A20E44" w:rsidP="00A20E44" w:rsidRDefault="000A0821" w14:paraId="22B6B039" w14:textId="1FFAE777">
      <w:pPr>
        <w:pStyle w:val="standaard-tekst"/>
      </w:pPr>
      <w:r>
        <w:t>Ja.</w:t>
      </w:r>
    </w:p>
    <w:p w:rsidR="00A20E44" w:rsidP="00820DDA" w:rsidRDefault="00A20E44" w14:paraId="3C6B7C5E" w14:textId="77777777">
      <w:pPr>
        <w:pStyle w:val="standaard-tekst"/>
      </w:pPr>
    </w:p>
    <w:p w:rsidR="00A20E44" w:rsidP="00A20E44" w:rsidRDefault="00A20E44" w14:paraId="3C90DBB0" w14:textId="53EA7284">
      <w:pPr>
        <w:pStyle w:val="standaard-tekst"/>
      </w:pPr>
      <w:r>
        <w:t>Vraag 4</w:t>
      </w:r>
    </w:p>
    <w:p w:rsidR="00A20E44" w:rsidP="00A20E44" w:rsidRDefault="00A20E44" w14:paraId="2BF8723F" w14:textId="0BC13561">
      <w:pPr>
        <w:pStyle w:val="standaard-tekst"/>
      </w:pPr>
      <w:r w:rsidRPr="00A20E44">
        <w:t>Hoe beoordeelt u de selectieve manier waarmee het KNAW-bestuur zijn referenties heeft gekozen om hun politieke oproep te onderbouwen, waarbij onderzoek met andere conclusies, zoals bijvoorbeeld het onderzoek van de Begin-</w:t>
      </w:r>
      <w:proofErr w:type="spellStart"/>
      <w:r w:rsidRPr="00A20E44">
        <w:t>Sadat</w:t>
      </w:r>
      <w:proofErr w:type="spellEnd"/>
      <w:r w:rsidRPr="00A20E44">
        <w:t xml:space="preserve"> Center </w:t>
      </w:r>
      <w:proofErr w:type="spellStart"/>
      <w:r w:rsidRPr="00A20E44">
        <w:t>for</w:t>
      </w:r>
      <w:proofErr w:type="spellEnd"/>
      <w:r w:rsidRPr="00A20E44">
        <w:t xml:space="preserve"> Strategic Studies, wordt genegeerd en hoe verhoudt zich dat tot de positie van KNAW als hoeder van de wetenschappelijke integriteit en ‘het wetenschappelijk geweten van Nederland’?</w:t>
      </w:r>
      <w:r w:rsidR="00F02D32">
        <w:rPr>
          <w:rStyle w:val="Voetnootmarkering"/>
        </w:rPr>
        <w:footnoteReference w:id="2"/>
      </w:r>
    </w:p>
    <w:p w:rsidR="00A20E44" w:rsidP="00A20E44" w:rsidRDefault="00A20E44" w14:paraId="730204B5" w14:textId="77777777">
      <w:pPr>
        <w:pStyle w:val="standaard-tekst"/>
      </w:pPr>
    </w:p>
    <w:p w:rsidRPr="00820DDA" w:rsidR="00A20E44" w:rsidP="00A20E44" w:rsidRDefault="00A20E44" w14:paraId="7543AC7B" w14:textId="0599A956">
      <w:pPr>
        <w:pStyle w:val="standaard-tekst"/>
      </w:pPr>
      <w:r w:rsidRPr="00820DDA">
        <w:t xml:space="preserve">Antwoord </w:t>
      </w:r>
      <w:r>
        <w:t>4</w:t>
      </w:r>
    </w:p>
    <w:p w:rsidR="00E02622" w:rsidP="00820DDA" w:rsidRDefault="007834CD" w14:paraId="6FA4CD7F" w14:textId="38EADDE4">
      <w:pPr>
        <w:pStyle w:val="standaard-tekst"/>
      </w:pPr>
      <w:r>
        <w:t>Het is niet aan mij om een oordeel te vellen over de wijze waarop het KNAW-bestuur zijn referenties heeft gekozen</w:t>
      </w:r>
      <w:r w:rsidR="00243553">
        <w:t xml:space="preserve"> of de wijze waarop zij tot een oproep komt</w:t>
      </w:r>
      <w:r>
        <w:t xml:space="preserve">. </w:t>
      </w:r>
    </w:p>
    <w:p w:rsidR="004C7E7C" w:rsidP="00820DDA" w:rsidRDefault="004C7E7C" w14:paraId="352B7450" w14:textId="77777777">
      <w:pPr>
        <w:pStyle w:val="standaard-tekst"/>
      </w:pPr>
    </w:p>
    <w:p w:rsidR="00A20E44" w:rsidP="00A20E44" w:rsidRDefault="00A20E44" w14:paraId="4C307CEE" w14:textId="1024F267">
      <w:pPr>
        <w:pStyle w:val="standaard-tekst"/>
      </w:pPr>
      <w:r>
        <w:t>Vraag 5</w:t>
      </w:r>
    </w:p>
    <w:p w:rsidR="00A20E44" w:rsidP="00A20E44" w:rsidRDefault="00A20E44" w14:paraId="53F008FC" w14:textId="2FCA4866">
      <w:pPr>
        <w:pStyle w:val="standaard-tekst"/>
      </w:pPr>
      <w:r w:rsidRPr="00A20E44">
        <w:t>Bent u bereid om na te vragen bij het KNAW-bestuur of de leden zijn geconsulteerd over deze stellingname en de Tweede Kamer hierover op korte termijn te informeren, zodat bekend is of en in welke mate het KNAW-bestuur spreekt namens de leden van de academie?</w:t>
      </w:r>
    </w:p>
    <w:p w:rsidR="00A20E44" w:rsidP="00A20E44" w:rsidRDefault="00A20E44" w14:paraId="1A2CACAF" w14:textId="77777777">
      <w:pPr>
        <w:pStyle w:val="standaard-tekst"/>
      </w:pPr>
    </w:p>
    <w:p w:rsidR="00E52FD4" w:rsidP="00A20E44" w:rsidRDefault="00A20E44" w14:paraId="513C0CFD" w14:textId="77777777">
      <w:pPr>
        <w:pStyle w:val="standaard-tekst"/>
      </w:pPr>
      <w:r w:rsidRPr="00820DDA">
        <w:t xml:space="preserve">Antwoord </w:t>
      </w:r>
      <w:r>
        <w:t>5</w:t>
      </w:r>
    </w:p>
    <w:p w:rsidR="00EA0C1D" w:rsidP="00EA0C1D" w:rsidRDefault="00EA0C1D" w14:paraId="7D84CB5E" w14:textId="2FA0E4EA">
      <w:pPr>
        <w:pStyle w:val="standaard-tekst"/>
      </w:pPr>
      <w:r>
        <w:t>De KNAW heeft</w:t>
      </w:r>
      <w:r w:rsidR="004C7E7C">
        <w:t xml:space="preserve"> </w:t>
      </w:r>
      <w:r>
        <w:t xml:space="preserve">aangegeven dat er geen brede consultatie heeft plaatsgevonden bij de leden. </w:t>
      </w:r>
      <w:r w:rsidRPr="00D00A4F" w:rsidR="00D00A4F">
        <w:t>Het KNAW</w:t>
      </w:r>
      <w:r w:rsidR="000A0821">
        <w:t>-bestuur</w:t>
      </w:r>
      <w:r w:rsidRPr="00D00A4F" w:rsidR="00D00A4F">
        <w:t xml:space="preserve"> heeft </w:t>
      </w:r>
      <w:r w:rsidR="007E2459">
        <w:t xml:space="preserve">op basis van </w:t>
      </w:r>
      <w:r w:rsidRPr="00D00A4F" w:rsidR="007E2459">
        <w:t>de artikelen 1.5 en 13.1 van de WHW</w:t>
      </w:r>
      <w:r w:rsidR="007E2459">
        <w:t xml:space="preserve"> </w:t>
      </w:r>
      <w:r w:rsidRPr="00D00A4F" w:rsidR="00D00A4F">
        <w:t xml:space="preserve">de bevoegdheid om </w:t>
      </w:r>
      <w:r w:rsidR="007E2459">
        <w:t xml:space="preserve">namens de </w:t>
      </w:r>
      <w:r w:rsidR="000A0821">
        <w:t xml:space="preserve">KNAW </w:t>
      </w:r>
      <w:r w:rsidRPr="00D00A4F" w:rsidR="00D00A4F">
        <w:t xml:space="preserve">te adviseren en werkzaamheden te verrichten in het kader van de wetenschapsbeoefening. Voor het publiceren van verklaringen en adviezen hoeft </w:t>
      </w:r>
      <w:r w:rsidR="000A0821">
        <w:t>het KNAW-bestuur</w:t>
      </w:r>
      <w:r w:rsidRPr="00D00A4F" w:rsidR="00D00A4F">
        <w:t xml:space="preserve"> niet eerst de leden te consulteren.</w:t>
      </w:r>
    </w:p>
    <w:p w:rsidR="00E52FD4" w:rsidP="00A20E44" w:rsidRDefault="00E52FD4" w14:paraId="336A89D6" w14:textId="77777777">
      <w:pPr>
        <w:pStyle w:val="standaard-tekst"/>
      </w:pPr>
    </w:p>
    <w:p w:rsidR="00A20E44" w:rsidP="00A20E44" w:rsidRDefault="00A20E44" w14:paraId="5BC0D53B" w14:textId="77777777">
      <w:pPr>
        <w:pStyle w:val="standaard-tekst"/>
      </w:pPr>
      <w:r>
        <w:t>Vraag 6</w:t>
      </w:r>
    </w:p>
    <w:p w:rsidR="00A20E44" w:rsidP="00A20E44" w:rsidRDefault="00A20E44" w14:paraId="3301EC7F" w14:textId="420FB822">
      <w:pPr>
        <w:pStyle w:val="standaard-tekst"/>
      </w:pPr>
      <w:r w:rsidRPr="00A20E44">
        <w:t>Kunt u garanderen dat andersdenkende leden van de KNAW zich nog durven uitspreken binnen de academie?</w:t>
      </w:r>
    </w:p>
    <w:p w:rsidRPr="00820DDA" w:rsidR="00A20E44" w:rsidP="00A20E44" w:rsidRDefault="00A20E44" w14:paraId="508A0E8A" w14:textId="5FC37FDF">
      <w:pPr>
        <w:pStyle w:val="standaard-tekst"/>
      </w:pPr>
      <w:r w:rsidRPr="00A20E44">
        <w:br/>
      </w:r>
      <w:r w:rsidRPr="00820DDA">
        <w:t xml:space="preserve">Antwoord </w:t>
      </w:r>
      <w:r w:rsidR="00B9291B">
        <w:t>6</w:t>
      </w:r>
    </w:p>
    <w:p w:rsidRPr="00820DDA" w:rsidR="00E02622" w:rsidP="00E52FD4" w:rsidRDefault="00400CCD" w14:paraId="702D1E73" w14:textId="47D83454">
      <w:pPr>
        <w:pStyle w:val="standaard-tekst"/>
      </w:pPr>
      <w:r>
        <w:t xml:space="preserve">Ik vind het </w:t>
      </w:r>
      <w:r w:rsidR="00E80CDF">
        <w:t>belangrijk dat er ruimte is voor verschillende wetenschappelijke</w:t>
      </w:r>
      <w:r>
        <w:t xml:space="preserve"> inzichten</w:t>
      </w:r>
      <w:r w:rsidR="00E80CDF">
        <w:t xml:space="preserve"> </w:t>
      </w:r>
      <w:r>
        <w:t xml:space="preserve">en dat wetenschappers de ruimte en veiligheid ervaren om zich uit te spreken. </w:t>
      </w:r>
      <w:r w:rsidR="00C763E2">
        <w:t>Het is de verantwoordelijkheid van</w:t>
      </w:r>
      <w:r w:rsidR="00E80CDF">
        <w:t xml:space="preserve"> </w:t>
      </w:r>
      <w:r w:rsidR="0045227C">
        <w:t xml:space="preserve">de KNAW </w:t>
      </w:r>
      <w:r w:rsidR="00C763E2">
        <w:t>om ervoor te zorgen</w:t>
      </w:r>
      <w:r>
        <w:t xml:space="preserve"> dat</w:t>
      </w:r>
      <w:r w:rsidR="00E52FD4">
        <w:t xml:space="preserve"> leden zich kritisch</w:t>
      </w:r>
      <w:r w:rsidR="00F306A4">
        <w:t xml:space="preserve"> durven</w:t>
      </w:r>
      <w:r w:rsidR="00E52FD4">
        <w:t xml:space="preserve"> uit te spreken.</w:t>
      </w:r>
      <w:r w:rsidR="00A81165">
        <w:t xml:space="preserve"> </w:t>
      </w:r>
    </w:p>
    <w:p w:rsidR="00A20E44" w:rsidP="00A20E44" w:rsidRDefault="00A20E44" w14:paraId="4CC7AF05" w14:textId="77777777">
      <w:pPr>
        <w:pStyle w:val="standaard-tekst"/>
      </w:pPr>
    </w:p>
    <w:p w:rsidR="00B9291B" w:rsidP="00A20E44" w:rsidRDefault="00A20E44" w14:paraId="0F79DF61" w14:textId="77777777">
      <w:pPr>
        <w:pStyle w:val="standaard-tekst"/>
      </w:pPr>
      <w:r>
        <w:t>Vraag 7</w:t>
      </w:r>
      <w:r w:rsidRPr="00A20E44">
        <w:br/>
        <w:t>Hoe garandeert u als stelselverantwoordelijke een open discussie binnen het stelsel als geheel en hoe bewaakt u de academische vrijheid wanneer de hoeder ervan zich zo eenzijdig politiek profileert?</w:t>
      </w:r>
    </w:p>
    <w:p w:rsidR="00B9291B" w:rsidP="00A20E44" w:rsidRDefault="00B9291B" w14:paraId="73CA2084" w14:textId="77777777">
      <w:pPr>
        <w:pStyle w:val="standaard-tekst"/>
      </w:pPr>
    </w:p>
    <w:p w:rsidRPr="00820DDA" w:rsidR="00B9291B" w:rsidP="00B9291B" w:rsidRDefault="00B9291B" w14:paraId="5B05DBDF" w14:textId="719E1CF4">
      <w:pPr>
        <w:pStyle w:val="standaard-tekst"/>
      </w:pPr>
      <w:r w:rsidRPr="00820DDA">
        <w:t xml:space="preserve">Antwoord </w:t>
      </w:r>
      <w:r>
        <w:t>7</w:t>
      </w:r>
    </w:p>
    <w:p w:rsidRPr="00820DDA" w:rsidR="00A20E44" w:rsidP="009A71EA" w:rsidRDefault="007E2459" w14:paraId="7999CDEC" w14:textId="343C20EB">
      <w:r>
        <w:t xml:space="preserve">In artikel 1.6 van de WHW </w:t>
      </w:r>
      <w:r w:rsidR="00243553">
        <w:t>staat</w:t>
      </w:r>
      <w:r>
        <w:t xml:space="preserve"> dat </w:t>
      </w:r>
      <w:r w:rsidRPr="007E2459">
        <w:t>instellingen voor hoger onderwijs en academische ziekenhuizen de academische vrijheid </w:t>
      </w:r>
      <w:r>
        <w:t xml:space="preserve">in acht </w:t>
      </w:r>
      <w:r w:rsidR="00243553">
        <w:t xml:space="preserve">moeten nemen. </w:t>
      </w:r>
      <w:r w:rsidR="00D97FC5">
        <w:t>A</w:t>
      </w:r>
      <w:r>
        <w:t xml:space="preserve">cademische vrijheid draagt bij aan een open discussie binnen het stelsel. Dat geldt ook voor de onafhankelijkheid van wetenschappers en hun instellingen; </w:t>
      </w:r>
      <w:r w:rsidR="00243553">
        <w:t xml:space="preserve">dit is </w:t>
      </w:r>
      <w:r>
        <w:t xml:space="preserve">een van de kernwaarden van de Nederlandse Gedragscode Wetenschappelijke Integriteit (hierna: NGWI). </w:t>
      </w:r>
      <w:r w:rsidR="0045227C">
        <w:t>Alle w</w:t>
      </w:r>
      <w:r>
        <w:t xml:space="preserve">etenschappers en </w:t>
      </w:r>
      <w:r w:rsidR="0045227C">
        <w:t xml:space="preserve">kennisinstellingen </w:t>
      </w:r>
      <w:r>
        <w:t>zijn vrij om vanuit hun wetenschappelijke rol maatschappelijke dialogen aan te gaan.</w:t>
      </w:r>
      <w:r w:rsidR="00AD67F4">
        <w:t xml:space="preserve"> Vanuit mijn rol als minister vind ik het belangrijk om de staat van academische vrijheid te blijven monitoren. Zo heeft mijn ambtsvoorganger in 2023 onderzoek gedaan naar academische zelfcensuur in Nederland en zal mijn ministerie in 2028 nogmaals onderzoek doen naar de wijze waarop onderzoekers, docenten en onderwijzers hun academische vrijheid ervaren. Academische vrijheid vereist dat zij zich veilig voelen. Instellingen zijn verantwoordelijk voor het borgen van een veilige leer- en werkomgeving. Het </w:t>
      </w:r>
      <w:r w:rsidR="007A5008">
        <w:t xml:space="preserve">hierbij behorende </w:t>
      </w:r>
      <w:r w:rsidR="00AD67F4">
        <w:t>(wettelijk) handelingsperspectief voor instellingen, toezicht en mij als minister is toegelicht in de escalatieladder die uw Kamer voor de zomer heeft ontvangen.</w:t>
      </w:r>
      <w:r w:rsidR="00AD67F4">
        <w:rPr>
          <w:rStyle w:val="Voetnootmarkering"/>
        </w:rPr>
        <w:footnoteReference w:id="3"/>
      </w:r>
    </w:p>
    <w:sectPr w:rsidRPr="00820DDA" w:rsidR="00A20E44"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5CF2" w14:textId="77777777" w:rsidR="00EB3959" w:rsidRDefault="00EB3959">
      <w:r>
        <w:separator/>
      </w:r>
    </w:p>
    <w:p w14:paraId="0D4176B0" w14:textId="77777777" w:rsidR="00EB3959" w:rsidRDefault="00EB3959"/>
  </w:endnote>
  <w:endnote w:type="continuationSeparator" w:id="0">
    <w:p w14:paraId="0BFD5D2D" w14:textId="77777777" w:rsidR="00EB3959" w:rsidRDefault="00EB3959">
      <w:r>
        <w:continuationSeparator/>
      </w:r>
    </w:p>
    <w:p w14:paraId="11EC2DB7" w14:textId="77777777" w:rsidR="00EB3959" w:rsidRDefault="00EB3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1E3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C4E75" w14:paraId="2A2FEB06" w14:textId="77777777" w:rsidTr="004C7E1D">
      <w:trPr>
        <w:trHeight w:hRule="exact" w:val="357"/>
      </w:trPr>
      <w:tc>
        <w:tcPr>
          <w:tcW w:w="7603" w:type="dxa"/>
          <w:shd w:val="clear" w:color="auto" w:fill="auto"/>
        </w:tcPr>
        <w:p w14:paraId="22563CB0" w14:textId="77777777" w:rsidR="002F71BB" w:rsidRPr="004C7E1D" w:rsidRDefault="002F71BB" w:rsidP="004C7E1D">
          <w:pPr>
            <w:spacing w:line="180" w:lineRule="exact"/>
            <w:rPr>
              <w:sz w:val="13"/>
              <w:szCs w:val="13"/>
            </w:rPr>
          </w:pPr>
        </w:p>
      </w:tc>
      <w:tc>
        <w:tcPr>
          <w:tcW w:w="2172" w:type="dxa"/>
          <w:shd w:val="clear" w:color="auto" w:fill="auto"/>
        </w:tcPr>
        <w:p w14:paraId="6162E674" w14:textId="512B038B" w:rsidR="002F71BB" w:rsidRPr="004C7E1D" w:rsidRDefault="009C2E1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009A71EA">
            <w:rPr>
              <w:szCs w:val="13"/>
            </w:rPr>
            <w:t>3</w:t>
          </w:r>
        </w:p>
      </w:tc>
    </w:tr>
  </w:tbl>
  <w:p w14:paraId="0B581AD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C4E75" w14:paraId="31889A4B" w14:textId="77777777" w:rsidTr="004C7E1D">
      <w:trPr>
        <w:trHeight w:hRule="exact" w:val="357"/>
      </w:trPr>
      <w:tc>
        <w:tcPr>
          <w:tcW w:w="7709" w:type="dxa"/>
          <w:shd w:val="clear" w:color="auto" w:fill="auto"/>
        </w:tcPr>
        <w:p w14:paraId="410F6C51" w14:textId="77777777" w:rsidR="00D17084" w:rsidRPr="004C7E1D" w:rsidRDefault="00D17084" w:rsidP="004C7E1D">
          <w:pPr>
            <w:spacing w:line="180" w:lineRule="exact"/>
            <w:rPr>
              <w:sz w:val="13"/>
              <w:szCs w:val="13"/>
            </w:rPr>
          </w:pPr>
        </w:p>
      </w:tc>
      <w:tc>
        <w:tcPr>
          <w:tcW w:w="2060" w:type="dxa"/>
          <w:shd w:val="clear" w:color="auto" w:fill="auto"/>
        </w:tcPr>
        <w:p w14:paraId="07BB250A" w14:textId="754F0BAF" w:rsidR="00D17084" w:rsidRPr="004C7E1D" w:rsidRDefault="009C2E1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009A71EA">
            <w:rPr>
              <w:szCs w:val="13"/>
            </w:rPr>
            <w:t>3</w:t>
          </w:r>
        </w:p>
      </w:tc>
    </w:tr>
  </w:tbl>
  <w:p w14:paraId="609408C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C66A" w14:textId="77777777" w:rsidR="00EB3959" w:rsidRDefault="00EB3959">
      <w:r>
        <w:separator/>
      </w:r>
    </w:p>
    <w:p w14:paraId="1885A2B5" w14:textId="77777777" w:rsidR="00EB3959" w:rsidRDefault="00EB3959"/>
  </w:footnote>
  <w:footnote w:type="continuationSeparator" w:id="0">
    <w:p w14:paraId="2AE3D0E8" w14:textId="77777777" w:rsidR="00EB3959" w:rsidRDefault="00EB3959">
      <w:r>
        <w:continuationSeparator/>
      </w:r>
    </w:p>
    <w:p w14:paraId="00D222A9" w14:textId="77777777" w:rsidR="00EB3959" w:rsidRDefault="00EB3959"/>
  </w:footnote>
  <w:footnote w:id="1">
    <w:p w14:paraId="49501942" w14:textId="2CD433E4" w:rsidR="00F02D32" w:rsidRPr="00F02D32" w:rsidRDefault="00F02D32">
      <w:pPr>
        <w:pStyle w:val="Voetnoottekst"/>
        <w:rPr>
          <w:sz w:val="16"/>
          <w:szCs w:val="16"/>
        </w:rPr>
      </w:pPr>
      <w:r w:rsidRPr="00F02D32">
        <w:rPr>
          <w:rStyle w:val="Voetnootmarkering"/>
          <w:sz w:val="16"/>
          <w:szCs w:val="16"/>
        </w:rPr>
        <w:footnoteRef/>
      </w:r>
      <w:r w:rsidRPr="00F02D32">
        <w:rPr>
          <w:sz w:val="16"/>
          <w:szCs w:val="16"/>
        </w:rPr>
        <w:t xml:space="preserve"> </w:t>
      </w:r>
      <w:r w:rsidRPr="00F02D32">
        <w:rPr>
          <w:rFonts w:eastAsia="Calibri"/>
          <w:sz w:val="16"/>
          <w:szCs w:val="16"/>
          <w:lang w:eastAsia="en-US"/>
        </w:rPr>
        <w:t>KNAW, 11 september 2025, 'Verklaring KNAW-bestuur over de situatie in Gaza' (https://www.knaw.nl/nieuws/verklaring-knaw-bestuur-over-de-situatie-gaza)</w:t>
      </w:r>
    </w:p>
  </w:footnote>
  <w:footnote w:id="2">
    <w:p w14:paraId="25F83608" w14:textId="5D0008BC" w:rsidR="00F02D32" w:rsidRPr="00F02D32" w:rsidRDefault="00F02D32" w:rsidP="00F02D32">
      <w:pPr>
        <w:rPr>
          <w:rFonts w:eastAsia="Calibri"/>
          <w:sz w:val="16"/>
          <w:szCs w:val="16"/>
          <w:lang w:val="en-US" w:eastAsia="en-US"/>
        </w:rPr>
      </w:pPr>
      <w:r w:rsidRPr="00F02D32">
        <w:rPr>
          <w:rStyle w:val="Voetnootmarkering"/>
          <w:sz w:val="16"/>
          <w:szCs w:val="16"/>
        </w:rPr>
        <w:footnoteRef/>
      </w:r>
      <w:r w:rsidRPr="00F02D32">
        <w:rPr>
          <w:sz w:val="16"/>
          <w:szCs w:val="16"/>
          <w:lang w:val="en-GB"/>
        </w:rPr>
        <w:t xml:space="preserve"> </w:t>
      </w:r>
      <w:r w:rsidRPr="00F02D32">
        <w:rPr>
          <w:rFonts w:eastAsia="Calibri"/>
          <w:sz w:val="16"/>
          <w:szCs w:val="16"/>
          <w:lang w:val="en-US" w:eastAsia="en-US"/>
        </w:rPr>
        <w:t xml:space="preserve">Begin-Sadat Center for Strategic Studies, 2 </w:t>
      </w:r>
      <w:proofErr w:type="spellStart"/>
      <w:r w:rsidRPr="00F02D32">
        <w:rPr>
          <w:rFonts w:eastAsia="Calibri"/>
          <w:sz w:val="16"/>
          <w:szCs w:val="16"/>
          <w:lang w:val="en-US" w:eastAsia="en-US"/>
        </w:rPr>
        <w:t>september</w:t>
      </w:r>
      <w:proofErr w:type="spellEnd"/>
      <w:r w:rsidRPr="00F02D32">
        <w:rPr>
          <w:rFonts w:eastAsia="Calibri"/>
          <w:sz w:val="16"/>
          <w:szCs w:val="16"/>
          <w:lang w:val="en-US" w:eastAsia="en-US"/>
        </w:rPr>
        <w:t xml:space="preserve"> 2025, 'Debunking the Genocide Allegations: A Reexamination of the Israel-Hamas War from October 7, </w:t>
      </w:r>
      <w:proofErr w:type="gramStart"/>
      <w:r w:rsidRPr="00F02D32">
        <w:rPr>
          <w:rFonts w:eastAsia="Calibri"/>
          <w:sz w:val="16"/>
          <w:szCs w:val="16"/>
          <w:lang w:val="en-US" w:eastAsia="en-US"/>
        </w:rPr>
        <w:t>2023</w:t>
      </w:r>
      <w:proofErr w:type="gramEnd"/>
      <w:r w:rsidRPr="00F02D32">
        <w:rPr>
          <w:rFonts w:eastAsia="Calibri"/>
          <w:sz w:val="16"/>
          <w:szCs w:val="16"/>
          <w:lang w:val="en-US" w:eastAsia="en-US"/>
        </w:rPr>
        <w:t xml:space="preserve"> to June 1, 2025' '(</w:t>
      </w:r>
      <w:r w:rsidR="005E1BE6" w:rsidRPr="005E1BE6">
        <w:rPr>
          <w:rFonts w:eastAsia="Calibri"/>
          <w:sz w:val="16"/>
          <w:szCs w:val="16"/>
          <w:lang w:val="en-US" w:eastAsia="en-US"/>
        </w:rPr>
        <w:t>https://besacenter.org/debunking-the-genocide-allegationsa-reexamination-of-the-israel-hamas-war-2023-2025/</w:t>
      </w:r>
      <w:r w:rsidRPr="00F02D32">
        <w:rPr>
          <w:rFonts w:eastAsia="Calibri"/>
          <w:sz w:val="16"/>
          <w:szCs w:val="16"/>
          <w:lang w:val="en-US" w:eastAsia="en-US"/>
        </w:rPr>
        <w:t>)</w:t>
      </w:r>
    </w:p>
    <w:p w14:paraId="7CB62A0C" w14:textId="3E3D898D" w:rsidR="00F02D32" w:rsidRPr="00F02D32" w:rsidRDefault="00F02D32">
      <w:pPr>
        <w:pStyle w:val="Voetnoottekst"/>
        <w:rPr>
          <w:sz w:val="16"/>
          <w:szCs w:val="16"/>
          <w:lang w:val="en-US"/>
        </w:rPr>
      </w:pPr>
    </w:p>
  </w:footnote>
  <w:footnote w:id="3">
    <w:p w14:paraId="1EE8E107" w14:textId="77777777" w:rsidR="00AD67F4" w:rsidRDefault="00AD67F4" w:rsidP="00AD67F4">
      <w:pPr>
        <w:pStyle w:val="Voetnoottekst"/>
      </w:pPr>
      <w:r>
        <w:rPr>
          <w:rStyle w:val="Voetnootmarkering"/>
        </w:rPr>
        <w:footnoteRef/>
      </w:r>
      <w:r>
        <w:t xml:space="preserve"> Kamerstuk 29 240, nr. 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C4E75" w14:paraId="2B7ED2D4" w14:textId="77777777" w:rsidTr="006D2D53">
      <w:trPr>
        <w:trHeight w:hRule="exact" w:val="400"/>
      </w:trPr>
      <w:tc>
        <w:tcPr>
          <w:tcW w:w="7518" w:type="dxa"/>
          <w:shd w:val="clear" w:color="auto" w:fill="auto"/>
        </w:tcPr>
        <w:p w14:paraId="749FA4B6" w14:textId="77777777" w:rsidR="00527BD4" w:rsidRPr="00275984" w:rsidRDefault="00527BD4" w:rsidP="00BF4427">
          <w:pPr>
            <w:pStyle w:val="Huisstijl-Rubricering"/>
          </w:pPr>
        </w:p>
      </w:tc>
    </w:tr>
  </w:tbl>
  <w:p w14:paraId="3B6ADA7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C4E75" w14:paraId="3844A4D1" w14:textId="77777777" w:rsidTr="003B528D">
      <w:tc>
        <w:tcPr>
          <w:tcW w:w="2160" w:type="dxa"/>
          <w:shd w:val="clear" w:color="auto" w:fill="auto"/>
        </w:tcPr>
        <w:p w14:paraId="0D4C0410" w14:textId="77777777" w:rsidR="002F71BB" w:rsidRPr="000407BB" w:rsidRDefault="009C2E16" w:rsidP="005D283A">
          <w:pPr>
            <w:pStyle w:val="Colofonkop"/>
            <w:framePr w:hSpace="0" w:wrap="auto" w:vAnchor="margin" w:hAnchor="text" w:xAlign="left" w:yAlign="inline"/>
          </w:pPr>
          <w:r>
            <w:t>Onze referentie</w:t>
          </w:r>
        </w:p>
      </w:tc>
    </w:tr>
    <w:tr w:rsidR="007C4E75" w14:paraId="3E8AFFA5" w14:textId="77777777" w:rsidTr="002F71BB">
      <w:trPr>
        <w:trHeight w:val="259"/>
      </w:trPr>
      <w:tc>
        <w:tcPr>
          <w:tcW w:w="2160" w:type="dxa"/>
          <w:shd w:val="clear" w:color="auto" w:fill="auto"/>
        </w:tcPr>
        <w:p w14:paraId="3C73B8F2" w14:textId="3B4FB816" w:rsidR="00E35CF4" w:rsidRPr="005D283A" w:rsidRDefault="004C7E7C" w:rsidP="0049501A">
          <w:pPr>
            <w:spacing w:line="180" w:lineRule="exact"/>
            <w:rPr>
              <w:sz w:val="13"/>
              <w:szCs w:val="13"/>
            </w:rPr>
          </w:pPr>
          <w:r w:rsidRPr="00EF7EED">
            <w:rPr>
              <w:sz w:val="13"/>
              <w:szCs w:val="13"/>
              <w:lang w:val="en-GB"/>
            </w:rPr>
            <w:t>5442281</w:t>
          </w:r>
          <w:r>
            <w:rPr>
              <w:sz w:val="13"/>
              <w:szCs w:val="13"/>
              <w:lang w:val="en-GB"/>
            </w:rPr>
            <w:t>0</w:t>
          </w:r>
        </w:p>
      </w:tc>
    </w:tr>
  </w:tbl>
  <w:p w14:paraId="757E2DB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C4E75" w14:paraId="18BFB5F3" w14:textId="77777777" w:rsidTr="001377D4">
      <w:trPr>
        <w:trHeight w:val="2636"/>
      </w:trPr>
      <w:tc>
        <w:tcPr>
          <w:tcW w:w="737" w:type="dxa"/>
          <w:shd w:val="clear" w:color="auto" w:fill="auto"/>
        </w:tcPr>
        <w:p w14:paraId="6B3F6EE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B8F3357" w14:textId="77777777" w:rsidR="00704845" w:rsidRDefault="009C2E16" w:rsidP="0047126E">
          <w:pPr>
            <w:framePr w:w="3873" w:h="2625" w:hRule="exact" w:wrap="around" w:vAnchor="page" w:hAnchor="page" w:x="6323" w:y="1"/>
          </w:pPr>
          <w:r>
            <w:rPr>
              <w:noProof/>
              <w:lang w:val="en-US" w:eastAsia="en-US"/>
            </w:rPr>
            <w:drawing>
              <wp:inline distT="0" distB="0" distL="0" distR="0" wp14:anchorId="581B5838" wp14:editId="2C14362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FB1881E" w14:textId="77777777" w:rsidR="00483ECA" w:rsidRDefault="00483ECA" w:rsidP="00D037A9"/>
      </w:tc>
    </w:tr>
  </w:tbl>
  <w:p w14:paraId="0DB3F6F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C4E75" w14:paraId="7D598A17" w14:textId="77777777" w:rsidTr="0008539E">
      <w:trPr>
        <w:trHeight w:hRule="exact" w:val="572"/>
      </w:trPr>
      <w:tc>
        <w:tcPr>
          <w:tcW w:w="7520" w:type="dxa"/>
          <w:shd w:val="clear" w:color="auto" w:fill="auto"/>
        </w:tcPr>
        <w:p w14:paraId="4C15DA03" w14:textId="77777777" w:rsidR="00527BD4" w:rsidRPr="00963440" w:rsidRDefault="009C2E16" w:rsidP="00210BA3">
          <w:pPr>
            <w:pStyle w:val="Huisstijl-Adres"/>
            <w:spacing w:after="0"/>
          </w:pPr>
          <w:r w:rsidRPr="009E3B07">
            <w:t>&gt;Retouradres </w:t>
          </w:r>
          <w:r>
            <w:t>Postbus 16375 2500 BJ Den Haag</w:t>
          </w:r>
          <w:r w:rsidRPr="009E3B07">
            <w:t xml:space="preserve"> </w:t>
          </w:r>
        </w:p>
      </w:tc>
    </w:tr>
    <w:tr w:rsidR="007C4E75" w14:paraId="5C5C8D86" w14:textId="77777777" w:rsidTr="00E776C6">
      <w:trPr>
        <w:cantSplit/>
        <w:trHeight w:hRule="exact" w:val="238"/>
      </w:trPr>
      <w:tc>
        <w:tcPr>
          <w:tcW w:w="7520" w:type="dxa"/>
          <w:shd w:val="clear" w:color="auto" w:fill="auto"/>
        </w:tcPr>
        <w:p w14:paraId="6F138EDC" w14:textId="77777777" w:rsidR="00093ABC" w:rsidRPr="00963440" w:rsidRDefault="00093ABC" w:rsidP="00963440"/>
      </w:tc>
    </w:tr>
    <w:tr w:rsidR="007C4E75" w14:paraId="671D54BE" w14:textId="77777777" w:rsidTr="00E776C6">
      <w:trPr>
        <w:cantSplit/>
        <w:trHeight w:hRule="exact" w:val="1520"/>
      </w:trPr>
      <w:tc>
        <w:tcPr>
          <w:tcW w:w="7520" w:type="dxa"/>
          <w:shd w:val="clear" w:color="auto" w:fill="auto"/>
        </w:tcPr>
        <w:p w14:paraId="65AE3468" w14:textId="77777777" w:rsidR="00A604D3" w:rsidRPr="00963440" w:rsidRDefault="00A604D3" w:rsidP="00963440"/>
      </w:tc>
    </w:tr>
    <w:tr w:rsidR="007C4E75" w14:paraId="6758CC12" w14:textId="77777777" w:rsidTr="00E776C6">
      <w:trPr>
        <w:trHeight w:hRule="exact" w:val="1077"/>
      </w:trPr>
      <w:tc>
        <w:tcPr>
          <w:tcW w:w="7520" w:type="dxa"/>
          <w:shd w:val="clear" w:color="auto" w:fill="auto"/>
        </w:tcPr>
        <w:p w14:paraId="6B48EA7E" w14:textId="77777777" w:rsidR="00892BA5" w:rsidRPr="00035E67" w:rsidRDefault="00892BA5" w:rsidP="00892BA5">
          <w:pPr>
            <w:tabs>
              <w:tab w:val="left" w:pos="740"/>
            </w:tabs>
            <w:autoSpaceDE w:val="0"/>
            <w:autoSpaceDN w:val="0"/>
            <w:adjustRightInd w:val="0"/>
            <w:rPr>
              <w:rFonts w:cs="Verdana"/>
              <w:szCs w:val="18"/>
            </w:rPr>
          </w:pPr>
        </w:p>
      </w:tc>
    </w:tr>
  </w:tbl>
  <w:p w14:paraId="5499C8BF" w14:textId="77777777" w:rsidR="006F273B" w:rsidRDefault="006F273B" w:rsidP="00BC4AE3">
    <w:pPr>
      <w:pStyle w:val="Koptekst"/>
    </w:pPr>
  </w:p>
  <w:p w14:paraId="2AB72B0B" w14:textId="77777777" w:rsidR="00153BD0" w:rsidRDefault="00153BD0" w:rsidP="00BC4AE3">
    <w:pPr>
      <w:pStyle w:val="Koptekst"/>
    </w:pPr>
  </w:p>
  <w:p w14:paraId="4FFB0ECD" w14:textId="77777777" w:rsidR="0044605E" w:rsidRDefault="0044605E" w:rsidP="00BC4AE3">
    <w:pPr>
      <w:pStyle w:val="Koptekst"/>
    </w:pPr>
  </w:p>
  <w:p w14:paraId="6D73A516" w14:textId="77777777" w:rsidR="0044605E" w:rsidRDefault="0044605E" w:rsidP="00BC4AE3">
    <w:pPr>
      <w:pStyle w:val="Koptekst"/>
    </w:pPr>
  </w:p>
  <w:p w14:paraId="08913C4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82D076">
      <w:start w:val="1"/>
      <w:numFmt w:val="bullet"/>
      <w:pStyle w:val="Lijstopsomteken"/>
      <w:lvlText w:val="•"/>
      <w:lvlJc w:val="left"/>
      <w:pPr>
        <w:tabs>
          <w:tab w:val="num" w:pos="227"/>
        </w:tabs>
        <w:ind w:left="227" w:hanging="227"/>
      </w:pPr>
      <w:rPr>
        <w:rFonts w:ascii="Verdana" w:hAnsi="Verdana" w:hint="default"/>
        <w:sz w:val="18"/>
        <w:szCs w:val="18"/>
      </w:rPr>
    </w:lvl>
    <w:lvl w:ilvl="1" w:tplc="F14210B4" w:tentative="1">
      <w:start w:val="1"/>
      <w:numFmt w:val="bullet"/>
      <w:lvlText w:val="o"/>
      <w:lvlJc w:val="left"/>
      <w:pPr>
        <w:tabs>
          <w:tab w:val="num" w:pos="1440"/>
        </w:tabs>
        <w:ind w:left="1440" w:hanging="360"/>
      </w:pPr>
      <w:rPr>
        <w:rFonts w:ascii="Courier New" w:hAnsi="Courier New" w:cs="Courier New" w:hint="default"/>
      </w:rPr>
    </w:lvl>
    <w:lvl w:ilvl="2" w:tplc="42CAB062" w:tentative="1">
      <w:start w:val="1"/>
      <w:numFmt w:val="bullet"/>
      <w:lvlText w:val=""/>
      <w:lvlJc w:val="left"/>
      <w:pPr>
        <w:tabs>
          <w:tab w:val="num" w:pos="2160"/>
        </w:tabs>
        <w:ind w:left="2160" w:hanging="360"/>
      </w:pPr>
      <w:rPr>
        <w:rFonts w:ascii="Wingdings" w:hAnsi="Wingdings" w:hint="default"/>
      </w:rPr>
    </w:lvl>
    <w:lvl w:ilvl="3" w:tplc="4DB23C6A" w:tentative="1">
      <w:start w:val="1"/>
      <w:numFmt w:val="bullet"/>
      <w:lvlText w:val=""/>
      <w:lvlJc w:val="left"/>
      <w:pPr>
        <w:tabs>
          <w:tab w:val="num" w:pos="2880"/>
        </w:tabs>
        <w:ind w:left="2880" w:hanging="360"/>
      </w:pPr>
      <w:rPr>
        <w:rFonts w:ascii="Symbol" w:hAnsi="Symbol" w:hint="default"/>
      </w:rPr>
    </w:lvl>
    <w:lvl w:ilvl="4" w:tplc="14AEBCC0" w:tentative="1">
      <w:start w:val="1"/>
      <w:numFmt w:val="bullet"/>
      <w:lvlText w:val="o"/>
      <w:lvlJc w:val="left"/>
      <w:pPr>
        <w:tabs>
          <w:tab w:val="num" w:pos="3600"/>
        </w:tabs>
        <w:ind w:left="3600" w:hanging="360"/>
      </w:pPr>
      <w:rPr>
        <w:rFonts w:ascii="Courier New" w:hAnsi="Courier New" w:cs="Courier New" w:hint="default"/>
      </w:rPr>
    </w:lvl>
    <w:lvl w:ilvl="5" w:tplc="944C9922" w:tentative="1">
      <w:start w:val="1"/>
      <w:numFmt w:val="bullet"/>
      <w:lvlText w:val=""/>
      <w:lvlJc w:val="left"/>
      <w:pPr>
        <w:tabs>
          <w:tab w:val="num" w:pos="4320"/>
        </w:tabs>
        <w:ind w:left="4320" w:hanging="360"/>
      </w:pPr>
      <w:rPr>
        <w:rFonts w:ascii="Wingdings" w:hAnsi="Wingdings" w:hint="default"/>
      </w:rPr>
    </w:lvl>
    <w:lvl w:ilvl="6" w:tplc="163C5282" w:tentative="1">
      <w:start w:val="1"/>
      <w:numFmt w:val="bullet"/>
      <w:lvlText w:val=""/>
      <w:lvlJc w:val="left"/>
      <w:pPr>
        <w:tabs>
          <w:tab w:val="num" w:pos="5040"/>
        </w:tabs>
        <w:ind w:left="5040" w:hanging="360"/>
      </w:pPr>
      <w:rPr>
        <w:rFonts w:ascii="Symbol" w:hAnsi="Symbol" w:hint="default"/>
      </w:rPr>
    </w:lvl>
    <w:lvl w:ilvl="7" w:tplc="C11CEDE0" w:tentative="1">
      <w:start w:val="1"/>
      <w:numFmt w:val="bullet"/>
      <w:lvlText w:val="o"/>
      <w:lvlJc w:val="left"/>
      <w:pPr>
        <w:tabs>
          <w:tab w:val="num" w:pos="5760"/>
        </w:tabs>
        <w:ind w:left="5760" w:hanging="360"/>
      </w:pPr>
      <w:rPr>
        <w:rFonts w:ascii="Courier New" w:hAnsi="Courier New" w:cs="Courier New" w:hint="default"/>
      </w:rPr>
    </w:lvl>
    <w:lvl w:ilvl="8" w:tplc="4D60ED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3FE8C24">
      <w:start w:val="1"/>
      <w:numFmt w:val="bullet"/>
      <w:pStyle w:val="Lijstopsomteken2"/>
      <w:lvlText w:val="–"/>
      <w:lvlJc w:val="left"/>
      <w:pPr>
        <w:tabs>
          <w:tab w:val="num" w:pos="227"/>
        </w:tabs>
        <w:ind w:left="227" w:firstLine="0"/>
      </w:pPr>
      <w:rPr>
        <w:rFonts w:ascii="Verdana" w:hAnsi="Verdana" w:hint="default"/>
      </w:rPr>
    </w:lvl>
    <w:lvl w:ilvl="1" w:tplc="C9A8A906" w:tentative="1">
      <w:start w:val="1"/>
      <w:numFmt w:val="bullet"/>
      <w:lvlText w:val="o"/>
      <w:lvlJc w:val="left"/>
      <w:pPr>
        <w:tabs>
          <w:tab w:val="num" w:pos="1440"/>
        </w:tabs>
        <w:ind w:left="1440" w:hanging="360"/>
      </w:pPr>
      <w:rPr>
        <w:rFonts w:ascii="Courier New" w:hAnsi="Courier New" w:cs="Courier New" w:hint="default"/>
      </w:rPr>
    </w:lvl>
    <w:lvl w:ilvl="2" w:tplc="B6A2FE56" w:tentative="1">
      <w:start w:val="1"/>
      <w:numFmt w:val="bullet"/>
      <w:lvlText w:val=""/>
      <w:lvlJc w:val="left"/>
      <w:pPr>
        <w:tabs>
          <w:tab w:val="num" w:pos="2160"/>
        </w:tabs>
        <w:ind w:left="2160" w:hanging="360"/>
      </w:pPr>
      <w:rPr>
        <w:rFonts w:ascii="Wingdings" w:hAnsi="Wingdings" w:hint="default"/>
      </w:rPr>
    </w:lvl>
    <w:lvl w:ilvl="3" w:tplc="B9E04494" w:tentative="1">
      <w:start w:val="1"/>
      <w:numFmt w:val="bullet"/>
      <w:lvlText w:val=""/>
      <w:lvlJc w:val="left"/>
      <w:pPr>
        <w:tabs>
          <w:tab w:val="num" w:pos="2880"/>
        </w:tabs>
        <w:ind w:left="2880" w:hanging="360"/>
      </w:pPr>
      <w:rPr>
        <w:rFonts w:ascii="Symbol" w:hAnsi="Symbol" w:hint="default"/>
      </w:rPr>
    </w:lvl>
    <w:lvl w:ilvl="4" w:tplc="40B02182" w:tentative="1">
      <w:start w:val="1"/>
      <w:numFmt w:val="bullet"/>
      <w:lvlText w:val="o"/>
      <w:lvlJc w:val="left"/>
      <w:pPr>
        <w:tabs>
          <w:tab w:val="num" w:pos="3600"/>
        </w:tabs>
        <w:ind w:left="3600" w:hanging="360"/>
      </w:pPr>
      <w:rPr>
        <w:rFonts w:ascii="Courier New" w:hAnsi="Courier New" w:cs="Courier New" w:hint="default"/>
      </w:rPr>
    </w:lvl>
    <w:lvl w:ilvl="5" w:tplc="E5244068" w:tentative="1">
      <w:start w:val="1"/>
      <w:numFmt w:val="bullet"/>
      <w:lvlText w:val=""/>
      <w:lvlJc w:val="left"/>
      <w:pPr>
        <w:tabs>
          <w:tab w:val="num" w:pos="4320"/>
        </w:tabs>
        <w:ind w:left="4320" w:hanging="360"/>
      </w:pPr>
      <w:rPr>
        <w:rFonts w:ascii="Wingdings" w:hAnsi="Wingdings" w:hint="default"/>
      </w:rPr>
    </w:lvl>
    <w:lvl w:ilvl="6" w:tplc="22241A02" w:tentative="1">
      <w:start w:val="1"/>
      <w:numFmt w:val="bullet"/>
      <w:lvlText w:val=""/>
      <w:lvlJc w:val="left"/>
      <w:pPr>
        <w:tabs>
          <w:tab w:val="num" w:pos="5040"/>
        </w:tabs>
        <w:ind w:left="5040" w:hanging="360"/>
      </w:pPr>
      <w:rPr>
        <w:rFonts w:ascii="Symbol" w:hAnsi="Symbol" w:hint="default"/>
      </w:rPr>
    </w:lvl>
    <w:lvl w:ilvl="7" w:tplc="3BB0428E" w:tentative="1">
      <w:start w:val="1"/>
      <w:numFmt w:val="bullet"/>
      <w:lvlText w:val="o"/>
      <w:lvlJc w:val="left"/>
      <w:pPr>
        <w:tabs>
          <w:tab w:val="num" w:pos="5760"/>
        </w:tabs>
        <w:ind w:left="5760" w:hanging="360"/>
      </w:pPr>
      <w:rPr>
        <w:rFonts w:ascii="Courier New" w:hAnsi="Courier New" w:cs="Courier New" w:hint="default"/>
      </w:rPr>
    </w:lvl>
    <w:lvl w:ilvl="8" w:tplc="AD807A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20784F"/>
    <w:multiLevelType w:val="hybridMultilevel"/>
    <w:tmpl w:val="9B582BD0"/>
    <w:lvl w:ilvl="0" w:tplc="40C076CC">
      <w:start w:val="1"/>
      <w:numFmt w:val="decimal"/>
      <w:lvlText w:val="%1."/>
      <w:lvlJc w:val="left"/>
      <w:pPr>
        <w:ind w:left="1440" w:hanging="360"/>
      </w:pPr>
    </w:lvl>
    <w:lvl w:ilvl="1" w:tplc="D21AEB16">
      <w:start w:val="1"/>
      <w:numFmt w:val="decimal"/>
      <w:lvlText w:val="%2."/>
      <w:lvlJc w:val="left"/>
      <w:pPr>
        <w:ind w:left="1440" w:hanging="360"/>
      </w:pPr>
    </w:lvl>
    <w:lvl w:ilvl="2" w:tplc="480E92B4">
      <w:start w:val="1"/>
      <w:numFmt w:val="decimal"/>
      <w:lvlText w:val="%3."/>
      <w:lvlJc w:val="left"/>
      <w:pPr>
        <w:ind w:left="1440" w:hanging="360"/>
      </w:pPr>
    </w:lvl>
    <w:lvl w:ilvl="3" w:tplc="97A08158">
      <w:start w:val="1"/>
      <w:numFmt w:val="decimal"/>
      <w:lvlText w:val="%4."/>
      <w:lvlJc w:val="left"/>
      <w:pPr>
        <w:ind w:left="1440" w:hanging="360"/>
      </w:pPr>
    </w:lvl>
    <w:lvl w:ilvl="4" w:tplc="94A050AA">
      <w:start w:val="1"/>
      <w:numFmt w:val="decimal"/>
      <w:lvlText w:val="%5."/>
      <w:lvlJc w:val="left"/>
      <w:pPr>
        <w:ind w:left="1440" w:hanging="360"/>
      </w:pPr>
    </w:lvl>
    <w:lvl w:ilvl="5" w:tplc="1F3CC2E6">
      <w:start w:val="1"/>
      <w:numFmt w:val="decimal"/>
      <w:lvlText w:val="%6."/>
      <w:lvlJc w:val="left"/>
      <w:pPr>
        <w:ind w:left="1440" w:hanging="360"/>
      </w:pPr>
    </w:lvl>
    <w:lvl w:ilvl="6" w:tplc="7A4E606A">
      <w:start w:val="1"/>
      <w:numFmt w:val="decimal"/>
      <w:lvlText w:val="%7."/>
      <w:lvlJc w:val="left"/>
      <w:pPr>
        <w:ind w:left="1440" w:hanging="360"/>
      </w:pPr>
    </w:lvl>
    <w:lvl w:ilvl="7" w:tplc="5B1EE8BA">
      <w:start w:val="1"/>
      <w:numFmt w:val="decimal"/>
      <w:lvlText w:val="%8."/>
      <w:lvlJc w:val="left"/>
      <w:pPr>
        <w:ind w:left="1440" w:hanging="360"/>
      </w:pPr>
    </w:lvl>
    <w:lvl w:ilvl="8" w:tplc="C436DA1A">
      <w:start w:val="1"/>
      <w:numFmt w:val="decimal"/>
      <w:lvlText w:val="%9."/>
      <w:lvlJc w:val="left"/>
      <w:pPr>
        <w:ind w:left="1440" w:hanging="36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4265071">
    <w:abstractNumId w:val="10"/>
  </w:num>
  <w:num w:numId="2" w16cid:durableId="1781340716">
    <w:abstractNumId w:val="7"/>
  </w:num>
  <w:num w:numId="3" w16cid:durableId="702174204">
    <w:abstractNumId w:val="6"/>
  </w:num>
  <w:num w:numId="4" w16cid:durableId="845438540">
    <w:abstractNumId w:val="5"/>
  </w:num>
  <w:num w:numId="5" w16cid:durableId="458424901">
    <w:abstractNumId w:val="4"/>
  </w:num>
  <w:num w:numId="6" w16cid:durableId="415245148">
    <w:abstractNumId w:val="8"/>
  </w:num>
  <w:num w:numId="7" w16cid:durableId="1922517677">
    <w:abstractNumId w:val="3"/>
  </w:num>
  <w:num w:numId="8" w16cid:durableId="823932827">
    <w:abstractNumId w:val="2"/>
  </w:num>
  <w:num w:numId="9" w16cid:durableId="186795253">
    <w:abstractNumId w:val="1"/>
  </w:num>
  <w:num w:numId="10" w16cid:durableId="1556626511">
    <w:abstractNumId w:val="0"/>
  </w:num>
  <w:num w:numId="11" w16cid:durableId="1851752142">
    <w:abstractNumId w:val="9"/>
  </w:num>
  <w:num w:numId="12" w16cid:durableId="281425494">
    <w:abstractNumId w:val="11"/>
  </w:num>
  <w:num w:numId="13" w16cid:durableId="1042632305">
    <w:abstractNumId w:val="14"/>
  </w:num>
  <w:num w:numId="14" w16cid:durableId="795418178">
    <w:abstractNumId w:val="12"/>
  </w:num>
  <w:num w:numId="15" w16cid:durableId="149418377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6784"/>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0752"/>
    <w:rsid w:val="00092799"/>
    <w:rsid w:val="00092A99"/>
    <w:rsid w:val="00092C5F"/>
    <w:rsid w:val="00093ABC"/>
    <w:rsid w:val="00096680"/>
    <w:rsid w:val="000A0821"/>
    <w:rsid w:val="000A0F36"/>
    <w:rsid w:val="000A174A"/>
    <w:rsid w:val="000A3E0A"/>
    <w:rsid w:val="000A65AC"/>
    <w:rsid w:val="000B307A"/>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2A34"/>
    <w:rsid w:val="00104B4D"/>
    <w:rsid w:val="00105677"/>
    <w:rsid w:val="001177B4"/>
    <w:rsid w:val="00122CF9"/>
    <w:rsid w:val="00123704"/>
    <w:rsid w:val="001270C7"/>
    <w:rsid w:val="00127580"/>
    <w:rsid w:val="00132540"/>
    <w:rsid w:val="001377D4"/>
    <w:rsid w:val="00142E41"/>
    <w:rsid w:val="00145314"/>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77B74"/>
    <w:rsid w:val="0018193C"/>
    <w:rsid w:val="00181BE4"/>
    <w:rsid w:val="0018496F"/>
    <w:rsid w:val="00185499"/>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64DC"/>
    <w:rsid w:val="001D17CD"/>
    <w:rsid w:val="001D7D92"/>
    <w:rsid w:val="001D7F8A"/>
    <w:rsid w:val="001E0256"/>
    <w:rsid w:val="001E34C6"/>
    <w:rsid w:val="001E5581"/>
    <w:rsid w:val="001F3C70"/>
    <w:rsid w:val="001F5E9A"/>
    <w:rsid w:val="001F6366"/>
    <w:rsid w:val="00200C99"/>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355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50A"/>
    <w:rsid w:val="00307B3C"/>
    <w:rsid w:val="00310EF2"/>
    <w:rsid w:val="003115A6"/>
    <w:rsid w:val="00312597"/>
    <w:rsid w:val="00322836"/>
    <w:rsid w:val="00325EC5"/>
    <w:rsid w:val="00327F5C"/>
    <w:rsid w:val="00334154"/>
    <w:rsid w:val="003341D0"/>
    <w:rsid w:val="003372C4"/>
    <w:rsid w:val="00341FA0"/>
    <w:rsid w:val="00342374"/>
    <w:rsid w:val="003429BC"/>
    <w:rsid w:val="00344F3D"/>
    <w:rsid w:val="00345299"/>
    <w:rsid w:val="003471F1"/>
    <w:rsid w:val="00347601"/>
    <w:rsid w:val="00351A8D"/>
    <w:rsid w:val="003526BB"/>
    <w:rsid w:val="00352BCF"/>
    <w:rsid w:val="00353932"/>
    <w:rsid w:val="0035464B"/>
    <w:rsid w:val="00356D2B"/>
    <w:rsid w:val="00357E77"/>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52D0"/>
    <w:rsid w:val="003B0155"/>
    <w:rsid w:val="003B09DB"/>
    <w:rsid w:val="003B3EF1"/>
    <w:rsid w:val="003B4551"/>
    <w:rsid w:val="003B528D"/>
    <w:rsid w:val="003B7085"/>
    <w:rsid w:val="003B7EE7"/>
    <w:rsid w:val="003C2CCB"/>
    <w:rsid w:val="003C4A1C"/>
    <w:rsid w:val="003C5BCB"/>
    <w:rsid w:val="003D39EC"/>
    <w:rsid w:val="003D40EA"/>
    <w:rsid w:val="003E3DD5"/>
    <w:rsid w:val="003E73FD"/>
    <w:rsid w:val="003F07C6"/>
    <w:rsid w:val="003F1F6B"/>
    <w:rsid w:val="003F3757"/>
    <w:rsid w:val="003F44B7"/>
    <w:rsid w:val="004008E9"/>
    <w:rsid w:val="00400CCD"/>
    <w:rsid w:val="00407991"/>
    <w:rsid w:val="0041019E"/>
    <w:rsid w:val="00413D48"/>
    <w:rsid w:val="00424A60"/>
    <w:rsid w:val="00434042"/>
    <w:rsid w:val="00434500"/>
    <w:rsid w:val="00437472"/>
    <w:rsid w:val="00441AC2"/>
    <w:rsid w:val="0044249B"/>
    <w:rsid w:val="004425A7"/>
    <w:rsid w:val="0044605E"/>
    <w:rsid w:val="0045023C"/>
    <w:rsid w:val="00451A5B"/>
    <w:rsid w:val="0045227C"/>
    <w:rsid w:val="00452BCD"/>
    <w:rsid w:val="00452CEA"/>
    <w:rsid w:val="00463A63"/>
    <w:rsid w:val="00463FBD"/>
    <w:rsid w:val="00465B52"/>
    <w:rsid w:val="0046708E"/>
    <w:rsid w:val="00467617"/>
    <w:rsid w:val="00467D61"/>
    <w:rsid w:val="0047126E"/>
    <w:rsid w:val="004722BE"/>
    <w:rsid w:val="00472A65"/>
    <w:rsid w:val="00474463"/>
    <w:rsid w:val="00474B75"/>
    <w:rsid w:val="00483ECA"/>
    <w:rsid w:val="00483F0B"/>
    <w:rsid w:val="00487ECA"/>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C7E7C"/>
    <w:rsid w:val="004D065C"/>
    <w:rsid w:val="004D33FE"/>
    <w:rsid w:val="004D39A8"/>
    <w:rsid w:val="004D4703"/>
    <w:rsid w:val="004D505E"/>
    <w:rsid w:val="004D67E8"/>
    <w:rsid w:val="004D72CA"/>
    <w:rsid w:val="004E2242"/>
    <w:rsid w:val="004F0F6D"/>
    <w:rsid w:val="004F2483"/>
    <w:rsid w:val="004F42FF"/>
    <w:rsid w:val="004F44C2"/>
    <w:rsid w:val="00505262"/>
    <w:rsid w:val="0051078D"/>
    <w:rsid w:val="005107B1"/>
    <w:rsid w:val="00516022"/>
    <w:rsid w:val="00521CEE"/>
    <w:rsid w:val="00527BD4"/>
    <w:rsid w:val="00533061"/>
    <w:rsid w:val="00533FA1"/>
    <w:rsid w:val="00534C77"/>
    <w:rsid w:val="005403C8"/>
    <w:rsid w:val="00541AD9"/>
    <w:rsid w:val="005429DC"/>
    <w:rsid w:val="005565F9"/>
    <w:rsid w:val="005639D2"/>
    <w:rsid w:val="00565739"/>
    <w:rsid w:val="00567F53"/>
    <w:rsid w:val="00573041"/>
    <w:rsid w:val="00575B80"/>
    <w:rsid w:val="00577559"/>
    <w:rsid w:val="005819CE"/>
    <w:rsid w:val="0058298D"/>
    <w:rsid w:val="00590595"/>
    <w:rsid w:val="00593C2B"/>
    <w:rsid w:val="00595231"/>
    <w:rsid w:val="00595CBB"/>
    <w:rsid w:val="00596166"/>
    <w:rsid w:val="00597F64"/>
    <w:rsid w:val="005A0B99"/>
    <w:rsid w:val="005A1AF5"/>
    <w:rsid w:val="005A207F"/>
    <w:rsid w:val="005A2F35"/>
    <w:rsid w:val="005A7512"/>
    <w:rsid w:val="005B3441"/>
    <w:rsid w:val="005B463E"/>
    <w:rsid w:val="005B4A87"/>
    <w:rsid w:val="005B4FAC"/>
    <w:rsid w:val="005B5D8B"/>
    <w:rsid w:val="005C34E1"/>
    <w:rsid w:val="005C3FE0"/>
    <w:rsid w:val="005C4C82"/>
    <w:rsid w:val="005C740C"/>
    <w:rsid w:val="005D283A"/>
    <w:rsid w:val="005D625B"/>
    <w:rsid w:val="005E1BE6"/>
    <w:rsid w:val="005E3322"/>
    <w:rsid w:val="005E436C"/>
    <w:rsid w:val="005E6059"/>
    <w:rsid w:val="005E637C"/>
    <w:rsid w:val="005E64E2"/>
    <w:rsid w:val="005F62D3"/>
    <w:rsid w:val="005F6D11"/>
    <w:rsid w:val="005F7534"/>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331A"/>
    <w:rsid w:val="006448E4"/>
    <w:rsid w:val="00645414"/>
    <w:rsid w:val="0065244E"/>
    <w:rsid w:val="006534D0"/>
    <w:rsid w:val="00653606"/>
    <w:rsid w:val="00655A7B"/>
    <w:rsid w:val="006610E9"/>
    <w:rsid w:val="00661591"/>
    <w:rsid w:val="00662A78"/>
    <w:rsid w:val="00663187"/>
    <w:rsid w:val="0066632F"/>
    <w:rsid w:val="0067173B"/>
    <w:rsid w:val="00674A89"/>
    <w:rsid w:val="00674F3D"/>
    <w:rsid w:val="00675EBB"/>
    <w:rsid w:val="00682E02"/>
    <w:rsid w:val="00685545"/>
    <w:rsid w:val="006864B3"/>
    <w:rsid w:val="00686AED"/>
    <w:rsid w:val="00692BA9"/>
    <w:rsid w:val="00692C30"/>
    <w:rsid w:val="00692D64"/>
    <w:rsid w:val="006A10F8"/>
    <w:rsid w:val="006A11B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4AE"/>
    <w:rsid w:val="00704845"/>
    <w:rsid w:val="00706AB3"/>
    <w:rsid w:val="00712DA9"/>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7A1C"/>
    <w:rsid w:val="007834CD"/>
    <w:rsid w:val="00783559"/>
    <w:rsid w:val="007846ED"/>
    <w:rsid w:val="00785C3B"/>
    <w:rsid w:val="00797AA5"/>
    <w:rsid w:val="007A26BD"/>
    <w:rsid w:val="007A4105"/>
    <w:rsid w:val="007A4F0E"/>
    <w:rsid w:val="007A5008"/>
    <w:rsid w:val="007A514C"/>
    <w:rsid w:val="007B0D8E"/>
    <w:rsid w:val="007B17A6"/>
    <w:rsid w:val="007B4503"/>
    <w:rsid w:val="007C03C9"/>
    <w:rsid w:val="007C16D8"/>
    <w:rsid w:val="007C406E"/>
    <w:rsid w:val="007C4E75"/>
    <w:rsid w:val="007C5183"/>
    <w:rsid w:val="007C7573"/>
    <w:rsid w:val="007E14E4"/>
    <w:rsid w:val="007E2459"/>
    <w:rsid w:val="007E2B20"/>
    <w:rsid w:val="007F5331"/>
    <w:rsid w:val="007F784E"/>
    <w:rsid w:val="00800B64"/>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6F7"/>
    <w:rsid w:val="008A28F5"/>
    <w:rsid w:val="008B0E6F"/>
    <w:rsid w:val="008B1198"/>
    <w:rsid w:val="008B2349"/>
    <w:rsid w:val="008B3471"/>
    <w:rsid w:val="008B3929"/>
    <w:rsid w:val="008B3BAB"/>
    <w:rsid w:val="008B4125"/>
    <w:rsid w:val="008B4CB3"/>
    <w:rsid w:val="008B567B"/>
    <w:rsid w:val="008B7B24"/>
    <w:rsid w:val="008C356D"/>
    <w:rsid w:val="008D1583"/>
    <w:rsid w:val="008D6751"/>
    <w:rsid w:val="008E0B3F"/>
    <w:rsid w:val="008E0D0B"/>
    <w:rsid w:val="008E1341"/>
    <w:rsid w:val="008E3932"/>
    <w:rsid w:val="008E49AD"/>
    <w:rsid w:val="008E698E"/>
    <w:rsid w:val="008F123F"/>
    <w:rsid w:val="008F2584"/>
    <w:rsid w:val="008F3246"/>
    <w:rsid w:val="008F3C1B"/>
    <w:rsid w:val="008F508C"/>
    <w:rsid w:val="0090271B"/>
    <w:rsid w:val="00905AA0"/>
    <w:rsid w:val="00910642"/>
    <w:rsid w:val="00910DDF"/>
    <w:rsid w:val="009139E2"/>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539"/>
    <w:rsid w:val="009528B2"/>
    <w:rsid w:val="009607C4"/>
    <w:rsid w:val="00962F2A"/>
    <w:rsid w:val="00963440"/>
    <w:rsid w:val="009716D8"/>
    <w:rsid w:val="009718F9"/>
    <w:rsid w:val="009724E4"/>
    <w:rsid w:val="00972FB9"/>
    <w:rsid w:val="00975112"/>
    <w:rsid w:val="00975AA2"/>
    <w:rsid w:val="009812EB"/>
    <w:rsid w:val="00981768"/>
    <w:rsid w:val="009838BB"/>
    <w:rsid w:val="00983E8F"/>
    <w:rsid w:val="00992338"/>
    <w:rsid w:val="00994FDA"/>
    <w:rsid w:val="00997D15"/>
    <w:rsid w:val="009A31BF"/>
    <w:rsid w:val="009A3B71"/>
    <w:rsid w:val="009A5914"/>
    <w:rsid w:val="009A61BC"/>
    <w:rsid w:val="009A71EA"/>
    <w:rsid w:val="009B0138"/>
    <w:rsid w:val="009B0FE9"/>
    <w:rsid w:val="009B173A"/>
    <w:rsid w:val="009B5846"/>
    <w:rsid w:val="009B601B"/>
    <w:rsid w:val="009C2E16"/>
    <w:rsid w:val="009C3F20"/>
    <w:rsid w:val="009C64FB"/>
    <w:rsid w:val="009C7CA1"/>
    <w:rsid w:val="009D043D"/>
    <w:rsid w:val="009D716F"/>
    <w:rsid w:val="009E3B07"/>
    <w:rsid w:val="009E4507"/>
    <w:rsid w:val="009F3259"/>
    <w:rsid w:val="009F541F"/>
    <w:rsid w:val="009F711B"/>
    <w:rsid w:val="00A04606"/>
    <w:rsid w:val="00A056DE"/>
    <w:rsid w:val="00A0678A"/>
    <w:rsid w:val="00A1289E"/>
    <w:rsid w:val="00A128AD"/>
    <w:rsid w:val="00A20730"/>
    <w:rsid w:val="00A20E44"/>
    <w:rsid w:val="00A21E76"/>
    <w:rsid w:val="00A23BC8"/>
    <w:rsid w:val="00A2531F"/>
    <w:rsid w:val="00A30038"/>
    <w:rsid w:val="00A30E68"/>
    <w:rsid w:val="00A31933"/>
    <w:rsid w:val="00A32073"/>
    <w:rsid w:val="00A34AA0"/>
    <w:rsid w:val="00A37BCD"/>
    <w:rsid w:val="00A41FE2"/>
    <w:rsid w:val="00A421A1"/>
    <w:rsid w:val="00A439A3"/>
    <w:rsid w:val="00A46FEF"/>
    <w:rsid w:val="00A47948"/>
    <w:rsid w:val="00A50CF6"/>
    <w:rsid w:val="00A51C81"/>
    <w:rsid w:val="00A54D25"/>
    <w:rsid w:val="00A56850"/>
    <w:rsid w:val="00A56946"/>
    <w:rsid w:val="00A604D3"/>
    <w:rsid w:val="00A6170E"/>
    <w:rsid w:val="00A63B8C"/>
    <w:rsid w:val="00A6610D"/>
    <w:rsid w:val="00A67AC7"/>
    <w:rsid w:val="00A715F8"/>
    <w:rsid w:val="00A741BA"/>
    <w:rsid w:val="00A773CC"/>
    <w:rsid w:val="00A776D5"/>
    <w:rsid w:val="00A77F6F"/>
    <w:rsid w:val="00A81165"/>
    <w:rsid w:val="00A831FD"/>
    <w:rsid w:val="00A83352"/>
    <w:rsid w:val="00A84805"/>
    <w:rsid w:val="00A850A2"/>
    <w:rsid w:val="00A91FA3"/>
    <w:rsid w:val="00A927D3"/>
    <w:rsid w:val="00A9429A"/>
    <w:rsid w:val="00AA70B0"/>
    <w:rsid w:val="00AA7FC9"/>
    <w:rsid w:val="00AB237D"/>
    <w:rsid w:val="00AB50E6"/>
    <w:rsid w:val="00AB5933"/>
    <w:rsid w:val="00AD19D2"/>
    <w:rsid w:val="00AD34B3"/>
    <w:rsid w:val="00AD5B44"/>
    <w:rsid w:val="00AD67F4"/>
    <w:rsid w:val="00AD7608"/>
    <w:rsid w:val="00AD7C7C"/>
    <w:rsid w:val="00AE013D"/>
    <w:rsid w:val="00AE11B7"/>
    <w:rsid w:val="00AE18BA"/>
    <w:rsid w:val="00AE7130"/>
    <w:rsid w:val="00AE7F68"/>
    <w:rsid w:val="00AF2321"/>
    <w:rsid w:val="00AF5272"/>
    <w:rsid w:val="00AF52F6"/>
    <w:rsid w:val="00AF7237"/>
    <w:rsid w:val="00B0043A"/>
    <w:rsid w:val="00B00D75"/>
    <w:rsid w:val="00B04F10"/>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4245"/>
    <w:rsid w:val="00B350A2"/>
    <w:rsid w:val="00B425F0"/>
    <w:rsid w:val="00B42DFA"/>
    <w:rsid w:val="00B50571"/>
    <w:rsid w:val="00B531DD"/>
    <w:rsid w:val="00B54E8D"/>
    <w:rsid w:val="00B55014"/>
    <w:rsid w:val="00B57E10"/>
    <w:rsid w:val="00B62232"/>
    <w:rsid w:val="00B626DD"/>
    <w:rsid w:val="00B70BF3"/>
    <w:rsid w:val="00B70D24"/>
    <w:rsid w:val="00B70E51"/>
    <w:rsid w:val="00B71DC2"/>
    <w:rsid w:val="00B80DB6"/>
    <w:rsid w:val="00B81AD2"/>
    <w:rsid w:val="00B81AEC"/>
    <w:rsid w:val="00B85A66"/>
    <w:rsid w:val="00B85ED4"/>
    <w:rsid w:val="00B85F07"/>
    <w:rsid w:val="00B91CFC"/>
    <w:rsid w:val="00B9291B"/>
    <w:rsid w:val="00B93893"/>
    <w:rsid w:val="00BA439D"/>
    <w:rsid w:val="00BA7266"/>
    <w:rsid w:val="00BA7E0A"/>
    <w:rsid w:val="00BB61B0"/>
    <w:rsid w:val="00BC0D9E"/>
    <w:rsid w:val="00BC3B53"/>
    <w:rsid w:val="00BC3B96"/>
    <w:rsid w:val="00BC4AE3"/>
    <w:rsid w:val="00BC5B28"/>
    <w:rsid w:val="00BC7264"/>
    <w:rsid w:val="00BD48B7"/>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39DD"/>
    <w:rsid w:val="00C2703D"/>
    <w:rsid w:val="00C32A06"/>
    <w:rsid w:val="00C352B6"/>
    <w:rsid w:val="00C4015B"/>
    <w:rsid w:val="00C4044E"/>
    <w:rsid w:val="00C40C60"/>
    <w:rsid w:val="00C44487"/>
    <w:rsid w:val="00C47F04"/>
    <w:rsid w:val="00C50C4E"/>
    <w:rsid w:val="00C50E87"/>
    <w:rsid w:val="00C5258E"/>
    <w:rsid w:val="00C5333A"/>
    <w:rsid w:val="00C53BD7"/>
    <w:rsid w:val="00C55923"/>
    <w:rsid w:val="00C619A7"/>
    <w:rsid w:val="00C632E1"/>
    <w:rsid w:val="00C64E34"/>
    <w:rsid w:val="00C65284"/>
    <w:rsid w:val="00C6545E"/>
    <w:rsid w:val="00C7097A"/>
    <w:rsid w:val="00C736E8"/>
    <w:rsid w:val="00C73D5F"/>
    <w:rsid w:val="00C763E2"/>
    <w:rsid w:val="00C82662"/>
    <w:rsid w:val="00C87545"/>
    <w:rsid w:val="00C965EF"/>
    <w:rsid w:val="00C97C80"/>
    <w:rsid w:val="00CA1D00"/>
    <w:rsid w:val="00CA35E4"/>
    <w:rsid w:val="00CA47D3"/>
    <w:rsid w:val="00CA6533"/>
    <w:rsid w:val="00CA6A25"/>
    <w:rsid w:val="00CA6A3F"/>
    <w:rsid w:val="00CA7C99"/>
    <w:rsid w:val="00CB042E"/>
    <w:rsid w:val="00CC15DE"/>
    <w:rsid w:val="00CC6290"/>
    <w:rsid w:val="00CD233D"/>
    <w:rsid w:val="00CD362D"/>
    <w:rsid w:val="00CE101D"/>
    <w:rsid w:val="00CE1C84"/>
    <w:rsid w:val="00CE4E63"/>
    <w:rsid w:val="00CE5055"/>
    <w:rsid w:val="00CE6426"/>
    <w:rsid w:val="00CF053F"/>
    <w:rsid w:val="00CF1A17"/>
    <w:rsid w:val="00CF750C"/>
    <w:rsid w:val="00D00A4F"/>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5D5C"/>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97FC5"/>
    <w:rsid w:val="00DA1BA1"/>
    <w:rsid w:val="00DA241E"/>
    <w:rsid w:val="00DA51B5"/>
    <w:rsid w:val="00DB36FE"/>
    <w:rsid w:val="00DB38E3"/>
    <w:rsid w:val="00DB533A"/>
    <w:rsid w:val="00DB6307"/>
    <w:rsid w:val="00DC18F3"/>
    <w:rsid w:val="00DC2443"/>
    <w:rsid w:val="00DC691C"/>
    <w:rsid w:val="00DD052A"/>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622"/>
    <w:rsid w:val="00E05440"/>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47DF7"/>
    <w:rsid w:val="00E51469"/>
    <w:rsid w:val="00E51CFF"/>
    <w:rsid w:val="00E52FD4"/>
    <w:rsid w:val="00E54114"/>
    <w:rsid w:val="00E62709"/>
    <w:rsid w:val="00E634E3"/>
    <w:rsid w:val="00E717C4"/>
    <w:rsid w:val="00E74D10"/>
    <w:rsid w:val="00E755B5"/>
    <w:rsid w:val="00E776C6"/>
    <w:rsid w:val="00E77F89"/>
    <w:rsid w:val="00E80CDF"/>
    <w:rsid w:val="00E80E71"/>
    <w:rsid w:val="00E81589"/>
    <w:rsid w:val="00E82C38"/>
    <w:rsid w:val="00E850D3"/>
    <w:rsid w:val="00E8534B"/>
    <w:rsid w:val="00E853D6"/>
    <w:rsid w:val="00E8544F"/>
    <w:rsid w:val="00E876B9"/>
    <w:rsid w:val="00E91674"/>
    <w:rsid w:val="00E91B40"/>
    <w:rsid w:val="00E91F7C"/>
    <w:rsid w:val="00E94D82"/>
    <w:rsid w:val="00E972A2"/>
    <w:rsid w:val="00EA0C1D"/>
    <w:rsid w:val="00EA5BA2"/>
    <w:rsid w:val="00EB3959"/>
    <w:rsid w:val="00EB5D85"/>
    <w:rsid w:val="00EB73E0"/>
    <w:rsid w:val="00EC0DFF"/>
    <w:rsid w:val="00EC237D"/>
    <w:rsid w:val="00EC25AB"/>
    <w:rsid w:val="00EC25B9"/>
    <w:rsid w:val="00EC2927"/>
    <w:rsid w:val="00EC34DD"/>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EF7EED"/>
    <w:rsid w:val="00F00CCE"/>
    <w:rsid w:val="00F00F54"/>
    <w:rsid w:val="00F02D32"/>
    <w:rsid w:val="00F03963"/>
    <w:rsid w:val="00F05507"/>
    <w:rsid w:val="00F0733A"/>
    <w:rsid w:val="00F07D35"/>
    <w:rsid w:val="00F11068"/>
    <w:rsid w:val="00F115FD"/>
    <w:rsid w:val="00F1256D"/>
    <w:rsid w:val="00F13A4E"/>
    <w:rsid w:val="00F1454F"/>
    <w:rsid w:val="00F172BB"/>
    <w:rsid w:val="00F17B10"/>
    <w:rsid w:val="00F17BFE"/>
    <w:rsid w:val="00F20147"/>
    <w:rsid w:val="00F21BEF"/>
    <w:rsid w:val="00F2315B"/>
    <w:rsid w:val="00F236C2"/>
    <w:rsid w:val="00F306A4"/>
    <w:rsid w:val="00F31111"/>
    <w:rsid w:val="00F40F11"/>
    <w:rsid w:val="00F41A6F"/>
    <w:rsid w:val="00F45A25"/>
    <w:rsid w:val="00F50F86"/>
    <w:rsid w:val="00F51A76"/>
    <w:rsid w:val="00F53862"/>
    <w:rsid w:val="00F53C9D"/>
    <w:rsid w:val="00F53F91"/>
    <w:rsid w:val="00F54B9F"/>
    <w:rsid w:val="00F61569"/>
    <w:rsid w:val="00F61A72"/>
    <w:rsid w:val="00F62B67"/>
    <w:rsid w:val="00F62D4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1D41"/>
    <w:rsid w:val="00FC08A4"/>
    <w:rsid w:val="00FC202F"/>
    <w:rsid w:val="00FC3165"/>
    <w:rsid w:val="00FC36AB"/>
    <w:rsid w:val="00FC4300"/>
    <w:rsid w:val="00FC7F66"/>
    <w:rsid w:val="00FD3A35"/>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4CAC7"/>
  <w15:docId w15:val="{16CABB69-FECB-41D9-812C-A42A0441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090752"/>
    <w:rPr>
      <w:sz w:val="16"/>
      <w:szCs w:val="16"/>
    </w:rPr>
  </w:style>
  <w:style w:type="paragraph" w:styleId="Tekstopmerking">
    <w:name w:val="annotation text"/>
    <w:basedOn w:val="Standaard"/>
    <w:link w:val="TekstopmerkingChar"/>
    <w:rsid w:val="00090752"/>
    <w:pPr>
      <w:spacing w:line="240" w:lineRule="auto"/>
    </w:pPr>
    <w:rPr>
      <w:sz w:val="20"/>
      <w:szCs w:val="20"/>
    </w:rPr>
  </w:style>
  <w:style w:type="character" w:customStyle="1" w:styleId="TekstopmerkingChar">
    <w:name w:val="Tekst opmerking Char"/>
    <w:basedOn w:val="Standaardalinea-lettertype"/>
    <w:link w:val="Tekstopmerking"/>
    <w:rsid w:val="00090752"/>
    <w:rPr>
      <w:rFonts w:ascii="Verdana" w:hAnsi="Verdana"/>
      <w:lang w:val="nl-NL" w:eastAsia="nl-NL"/>
    </w:rPr>
  </w:style>
  <w:style w:type="paragraph" w:styleId="Onderwerpvanopmerking">
    <w:name w:val="annotation subject"/>
    <w:basedOn w:val="Tekstopmerking"/>
    <w:next w:val="Tekstopmerking"/>
    <w:link w:val="OnderwerpvanopmerkingChar"/>
    <w:rsid w:val="00090752"/>
    <w:rPr>
      <w:b/>
      <w:bCs/>
    </w:rPr>
  </w:style>
  <w:style w:type="character" w:customStyle="1" w:styleId="OnderwerpvanopmerkingChar">
    <w:name w:val="Onderwerp van opmerking Char"/>
    <w:basedOn w:val="TekstopmerkingChar"/>
    <w:link w:val="Onderwerpvanopmerking"/>
    <w:rsid w:val="00090752"/>
    <w:rPr>
      <w:rFonts w:ascii="Verdana" w:hAnsi="Verdana"/>
      <w:b/>
      <w:bCs/>
      <w:lang w:val="nl-NL" w:eastAsia="nl-NL"/>
    </w:rPr>
  </w:style>
  <w:style w:type="character" w:styleId="Onopgelostemelding">
    <w:name w:val="Unresolved Mention"/>
    <w:basedOn w:val="Standaardalinea-lettertype"/>
    <w:uiPriority w:val="99"/>
    <w:semiHidden/>
    <w:unhideWhenUsed/>
    <w:rsid w:val="00090752"/>
    <w:rPr>
      <w:color w:val="605E5C"/>
      <w:shd w:val="clear" w:color="auto" w:fill="E1DFDD"/>
    </w:rPr>
  </w:style>
  <w:style w:type="paragraph" w:styleId="Revisie">
    <w:name w:val="Revision"/>
    <w:hidden/>
    <w:uiPriority w:val="99"/>
    <w:semiHidden/>
    <w:rsid w:val="00B04F10"/>
    <w:rPr>
      <w:rFonts w:ascii="Verdana" w:hAnsi="Verdana"/>
      <w:sz w:val="18"/>
      <w:szCs w:val="24"/>
      <w:lang w:val="nl-NL" w:eastAsia="nl-NL"/>
    </w:rPr>
  </w:style>
  <w:style w:type="character" w:styleId="Voetnootmarkering">
    <w:name w:val="footnote reference"/>
    <w:basedOn w:val="Standaardalinea-lettertype"/>
    <w:rsid w:val="00952539"/>
    <w:rPr>
      <w:vertAlign w:val="superscript"/>
    </w:rPr>
  </w:style>
  <w:style w:type="character" w:customStyle="1" w:styleId="VoetnoottekstChar">
    <w:name w:val="Voetnoottekst Char"/>
    <w:basedOn w:val="Standaardalinea-lettertype"/>
    <w:link w:val="Voetnoottekst"/>
    <w:semiHidden/>
    <w:rsid w:val="00777A1C"/>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66574">
      <w:bodyDiv w:val="1"/>
      <w:marLeft w:val="0"/>
      <w:marRight w:val="0"/>
      <w:marTop w:val="0"/>
      <w:marBottom w:val="0"/>
      <w:divBdr>
        <w:top w:val="none" w:sz="0" w:space="0" w:color="auto"/>
        <w:left w:val="none" w:sz="0" w:space="0" w:color="auto"/>
        <w:bottom w:val="none" w:sz="0" w:space="0" w:color="auto"/>
        <w:right w:val="none" w:sz="0" w:space="0" w:color="auto"/>
      </w:divBdr>
    </w:div>
    <w:div w:id="2072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760</ap:Words>
  <ap:Characters>4190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2025-10-03T14:07:00.0000000Z</dcterms:created>
  <dcterms:modified xsi:type="dcterms:W3CDTF">2025-10-03T14:07:00.0000000Z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O220VOO</vt:lpwstr>
  </property>
  <property fmtid="{D5CDD505-2E9C-101B-9397-08002B2CF9AE}" pid="3" name="Author">
    <vt:lpwstr>O220VOO</vt:lpwstr>
  </property>
  <property fmtid="{D5CDD505-2E9C-101B-9397-08002B2CF9AE}" pid="4" name="cs_objectid">
    <vt:lpwstr>54636962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Eerdmans over de verklaring van het KNAW-bestuur over de situatie in Gaza</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O220VOO</vt:lpwstr>
  </property>
</Properties>
</file>