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2025Z18687</w:t>
        <w:br/>
      </w:r>
      <w:proofErr w:type="spellEnd"/>
    </w:p>
    <w:p>
      <w:pPr>
        <w:pStyle w:val="Normal"/>
        <w:rPr>
          <w:b w:val="1"/>
          <w:bCs w:val="1"/>
        </w:rPr>
      </w:pPr>
      <w:r w:rsidR="250AE766">
        <w:rPr>
          <w:b w:val="0"/>
          <w:bCs w:val="0"/>
        </w:rPr>
        <w:t>(ingezonden 3 oktober 2025)</w:t>
        <w:br/>
      </w:r>
    </w:p>
    <w:p>
      <w:r>
        <w:t xml:space="preserve">Vragen van het lid Wijen-Nass (BBB) aan de minister van Volkshuisvesting en Ruimtelijke Ordening over selectieprocedures bij collectieve en groene woonprojecten (CPO, Cohousing, Buurtschappen) en de toegankelijkheid van de woningmarkt.</w:t>
      </w:r>
      <w:r>
        <w:br/>
      </w:r>
    </w:p>
    <w:p>
      <w:r>
        <w:t xml:space="preserve"> </w:t>
      </w:r>
      <w:r>
        <w:br/>
      </w:r>
    </w:p>
    <w:p>
      <w:r>
        <w:t xml:space="preserve"> </w:t>
      </w:r>
      <w:r>
        <w:br/>
      </w:r>
    </w:p>
    <w:p>
      <w:pPr>
        <w:pStyle w:val="ListParagraph"/>
        <w:numPr>
          <w:ilvl w:val="0"/>
          <w:numId w:val="100488390"/>
        </w:numPr>
        <w:ind w:left="360"/>
      </w:pPr>
      <w:r>
        <w:t xml:space="preserve">Bent u bekend met de voorbeelden van woonprojecten in onder meer Eindhoven en Amsterdam, waarbij bewoners via een 'sollicitatie' of andere selectieprocedure worden gekozen op basis van mindset, gewenste bijdrage aan de gemeenschap of mate van 'natuurliefhebberij'?</w:t>
      </w:r>
      <w:r>
        <w:br/>
      </w:r>
    </w:p>
    <w:p>
      <w:pPr>
        <w:pStyle w:val="ListParagraph"/>
        <w:numPr>
          <w:ilvl w:val="0"/>
          <w:numId w:val="100488390"/>
        </w:numPr>
        <w:ind w:left="360"/>
      </w:pPr>
      <w:r>
        <w:t xml:space="preserve">Bent u het eens dat deze procedure in strijd kan zijn met de beginselen van eerlijke en openbare toewijzing van woningen?</w:t>
      </w:r>
      <w:r>
        <w:br/>
      </w:r>
    </w:p>
    <w:p>
      <w:pPr>
        <w:pStyle w:val="ListParagraph"/>
        <w:numPr>
          <w:ilvl w:val="0"/>
          <w:numId w:val="100488390"/>
        </w:numPr>
        <w:ind w:left="360"/>
      </w:pPr>
      <w:r>
        <w:t xml:space="preserve">Welke juridische kaders gelden er voor CPO-verenigingen of projecten met een collectief beheer om te voorkomen dat selectieprocedures voor woningen, waaronder sociale huur of door de gemeente gefaciliteerde kavels leiden tot discriminatie of uitsluiting van bepaalde groepen woningzoekenden die niet voldoen aan de (soms subjectieve) eisen van een 'juiste mindset'?</w:t>
      </w:r>
      <w:r>
        <w:br/>
      </w:r>
    </w:p>
    <w:p>
      <w:pPr>
        <w:pStyle w:val="ListParagraph"/>
        <w:numPr>
          <w:ilvl w:val="0"/>
          <w:numId w:val="100488390"/>
        </w:numPr>
        <w:ind w:left="360"/>
      </w:pPr>
      <w:r>
        <w:t xml:space="preserve">In hoeverre is het toelaatbaar dat een dergelijke selectieprocedure wordt toegepast op sociale huurwoningen binnen deze projecten, gezien de wettelijke toewijzingsregels op basis van inkomen en urgentie?</w:t>
      </w:r>
      <w:r>
        <w:br/>
      </w:r>
    </w:p>
    <w:p>
      <w:pPr>
        <w:pStyle w:val="ListParagraph"/>
        <w:numPr>
          <w:ilvl w:val="0"/>
          <w:numId w:val="100488390"/>
        </w:numPr>
        <w:ind w:left="360"/>
      </w:pPr>
      <w:r>
        <w:t xml:space="preserve">Welke concrete stappen onderneemt u om te controleren of woningcorporaties zich aan de regels voor de toewijzing houden bij gemengde woonvormen als deze?</w:t>
      </w:r>
      <w:r>
        <w:br/>
      </w:r>
    </w:p>
    <w:p>
      <w:pPr>
        <w:pStyle w:val="ListParagraph"/>
        <w:numPr>
          <w:ilvl w:val="0"/>
          <w:numId w:val="100488390"/>
        </w:numPr>
        <w:ind w:left="360"/>
      </w:pPr>
      <w:r>
        <w:t xml:space="preserve">Deelt u de mening dat, gelet op de woningnood, de focus bij de toewijzing van woningen (zeker in het sociale en middensegment) primair moet liggen op woonbehoefte in plaats van op de mate van betrokkenheid bij de gemeenschap of de levensstijl van de aanvrager? Zo nee, waarom niet?</w:t>
      </w:r>
      <w:r>
        <w:br/>
      </w:r>
    </w:p>
    <w:p>
      <w:pPr>
        <w:pStyle w:val="ListParagraph"/>
        <w:numPr>
          <w:ilvl w:val="0"/>
          <w:numId w:val="100488390"/>
        </w:numPr>
        <w:ind w:left="360"/>
      </w:pPr>
      <w:r>
        <w:t xml:space="preserve">Welke maatregelen is de minister bereid te nemen om te garanderen dat gemeenten, woningcorporaties en projectontwikkelaars bij de ontwikkeling en toewijzing van collectieve projecten een transparante en objectieve selectieprocedure hanteren, zodat deze innovatieve woonvormen toegankelijk blijven voor alle lagen van de bevolking, inclusief mensen die wel in de buurt willen wonen maar niet noodzakelijk direct kunnen of willen bijdragen?</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