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29BB" w:rsidP="00D80114" w:rsidRDefault="008129BB" w14:paraId="6FBFE711" w14:textId="77777777">
      <w:pPr>
        <w:rPr>
          <w:szCs w:val="18"/>
        </w:rPr>
      </w:pPr>
    </w:p>
    <w:p w:rsidR="004F6F0D" w:rsidP="00D80114" w:rsidRDefault="004F6F0D" w14:paraId="40788AF7" w14:textId="68928D70">
      <w:pPr>
        <w:rPr>
          <w:szCs w:val="18"/>
        </w:rPr>
      </w:pPr>
      <w:r>
        <w:rPr>
          <w:szCs w:val="18"/>
        </w:rPr>
        <w:t xml:space="preserve">Geachte </w:t>
      </w:r>
      <w:r w:rsidR="00D80114">
        <w:rPr>
          <w:szCs w:val="18"/>
        </w:rPr>
        <w:t>V</w:t>
      </w:r>
      <w:r>
        <w:rPr>
          <w:szCs w:val="18"/>
        </w:rPr>
        <w:t>oorzitter,</w:t>
      </w:r>
    </w:p>
    <w:p w:rsidR="009272E2" w:rsidP="00D80114" w:rsidRDefault="009272E2" w14:paraId="3BF1CD4F" w14:textId="77777777">
      <w:pPr>
        <w:rPr>
          <w:szCs w:val="18"/>
        </w:rPr>
      </w:pPr>
    </w:p>
    <w:p w:rsidR="004F6F0D" w:rsidP="00D80114" w:rsidRDefault="004F6F0D" w14:paraId="6D8A0073" w14:textId="60A8EEBB">
      <w:pPr>
        <w:rPr>
          <w:szCs w:val="18"/>
        </w:rPr>
      </w:pPr>
      <w:r>
        <w:rPr>
          <w:szCs w:val="18"/>
        </w:rPr>
        <w:t xml:space="preserve">Op 14 juli jl heb ik de Kamer geïnformeerd over uitbraken van Lumpy Skin Disease-virus (LSD) in Italië en Frankrijk (Kamerstuk 29 683, nr.312). </w:t>
      </w:r>
      <w:r w:rsidR="00AB3996">
        <w:rPr>
          <w:szCs w:val="18"/>
        </w:rPr>
        <w:t xml:space="preserve">Met </w:t>
      </w:r>
      <w:r>
        <w:rPr>
          <w:szCs w:val="18"/>
        </w:rPr>
        <w:t xml:space="preserve">deze brief informeer ik </w:t>
      </w:r>
      <w:r w:rsidR="0005369A">
        <w:rPr>
          <w:szCs w:val="18"/>
        </w:rPr>
        <w:t>de Kamer</w:t>
      </w:r>
      <w:r>
        <w:rPr>
          <w:szCs w:val="18"/>
        </w:rPr>
        <w:t xml:space="preserve"> over de stand van zaken en de acties die ik naar aanleiding van deze uitbraken heb</w:t>
      </w:r>
      <w:r w:rsidR="00A9384B">
        <w:rPr>
          <w:szCs w:val="18"/>
        </w:rPr>
        <w:t xml:space="preserve"> ondernomen</w:t>
      </w:r>
      <w:r>
        <w:rPr>
          <w:szCs w:val="18"/>
        </w:rPr>
        <w:t xml:space="preserve">. </w:t>
      </w:r>
    </w:p>
    <w:p w:rsidR="004F6F0D" w:rsidP="00D80114" w:rsidRDefault="004F6F0D" w14:paraId="7A04F896" w14:textId="40925B80">
      <w:pPr>
        <w:rPr>
          <w:szCs w:val="18"/>
        </w:rPr>
      </w:pPr>
      <w:r>
        <w:rPr>
          <w:szCs w:val="18"/>
        </w:rPr>
        <w:t xml:space="preserve">Tevens informeer ik de Kamer over enkele andere diergezondheidsonderwerpen: de stand van zaken rondom blauwtong, </w:t>
      </w:r>
      <w:r w:rsidR="004D6C97">
        <w:rPr>
          <w:szCs w:val="18"/>
        </w:rPr>
        <w:t xml:space="preserve">enkele zaken met betrekking tot Afrikaanse varkenspest (AVP), </w:t>
      </w:r>
      <w:r>
        <w:rPr>
          <w:szCs w:val="18"/>
        </w:rPr>
        <w:t xml:space="preserve">de evaluatie van </w:t>
      </w:r>
      <w:r w:rsidR="00AB3996">
        <w:rPr>
          <w:szCs w:val="18"/>
        </w:rPr>
        <w:t xml:space="preserve">de inzet van mijn ministerie tijdens </w:t>
      </w:r>
      <w:r>
        <w:rPr>
          <w:szCs w:val="18"/>
        </w:rPr>
        <w:t>de MKZ-uitbraak in Duitsland in januari van dit jaar</w:t>
      </w:r>
      <w:r w:rsidR="00A53A58">
        <w:rPr>
          <w:szCs w:val="18"/>
        </w:rPr>
        <w:t xml:space="preserve"> en </w:t>
      </w:r>
      <w:r w:rsidR="004D6C97">
        <w:rPr>
          <w:szCs w:val="18"/>
        </w:rPr>
        <w:t>de invulling van</w:t>
      </w:r>
      <w:r>
        <w:rPr>
          <w:szCs w:val="18"/>
        </w:rPr>
        <w:t xml:space="preserve"> mijn </w:t>
      </w:r>
      <w:r w:rsidR="004D6C97">
        <w:rPr>
          <w:szCs w:val="18"/>
        </w:rPr>
        <w:t>toezegging om in Europees</w:t>
      </w:r>
      <w:r w:rsidR="00B47939">
        <w:rPr>
          <w:szCs w:val="18"/>
        </w:rPr>
        <w:t xml:space="preserve"> verband</w:t>
      </w:r>
      <w:r w:rsidR="004D6C97">
        <w:rPr>
          <w:szCs w:val="18"/>
        </w:rPr>
        <w:t xml:space="preserve"> te kijken hoe vervolgschade door vaccinatie tegen MKZ kan worden beperkt</w:t>
      </w:r>
      <w:r w:rsidR="00A53A58">
        <w:rPr>
          <w:szCs w:val="18"/>
        </w:rPr>
        <w:t>.</w:t>
      </w:r>
      <w:r w:rsidR="0076473C">
        <w:rPr>
          <w:szCs w:val="18"/>
        </w:rPr>
        <w:t xml:space="preserve"> Ten slotte geef ik </w:t>
      </w:r>
      <w:r w:rsidR="0005369A">
        <w:rPr>
          <w:szCs w:val="18"/>
        </w:rPr>
        <w:t xml:space="preserve">aan hoe </w:t>
      </w:r>
      <w:r w:rsidR="0076473C">
        <w:rPr>
          <w:szCs w:val="18"/>
        </w:rPr>
        <w:t>uitvoering</w:t>
      </w:r>
      <w:r w:rsidR="0005369A">
        <w:rPr>
          <w:szCs w:val="18"/>
        </w:rPr>
        <w:t xml:space="preserve"> wordt gegeven</w:t>
      </w:r>
      <w:r w:rsidR="0076473C">
        <w:rPr>
          <w:szCs w:val="18"/>
        </w:rPr>
        <w:t xml:space="preserve"> aan de motie van lid Graus (PVV) inzake een pilot met het Piglets treatment system.</w:t>
      </w:r>
    </w:p>
    <w:p w:rsidR="004D6C97" w:rsidP="00D80114" w:rsidRDefault="004D6C97" w14:paraId="3084A6C5" w14:textId="77777777">
      <w:pPr>
        <w:rPr>
          <w:szCs w:val="18"/>
        </w:rPr>
      </w:pPr>
    </w:p>
    <w:p w:rsidRPr="00806B50" w:rsidR="004D6C97" w:rsidP="00D80114" w:rsidRDefault="00357E51" w14:paraId="01D46E5B" w14:textId="1F397884">
      <w:pPr>
        <w:rPr>
          <w:b/>
          <w:bCs/>
          <w:szCs w:val="18"/>
        </w:rPr>
      </w:pPr>
      <w:r w:rsidRPr="00806B50">
        <w:rPr>
          <w:b/>
          <w:bCs/>
          <w:szCs w:val="18"/>
        </w:rPr>
        <w:t>Lumpy Skin Disease (</w:t>
      </w:r>
      <w:r w:rsidRPr="00806B50" w:rsidR="004D6C97">
        <w:rPr>
          <w:b/>
          <w:bCs/>
          <w:szCs w:val="18"/>
        </w:rPr>
        <w:t>LSD</w:t>
      </w:r>
      <w:r w:rsidRPr="00806B50">
        <w:rPr>
          <w:b/>
          <w:bCs/>
          <w:szCs w:val="18"/>
        </w:rPr>
        <w:t>)</w:t>
      </w:r>
    </w:p>
    <w:p w:rsidRPr="00662391" w:rsidR="00806B50" w:rsidP="00D80114" w:rsidRDefault="00806B50" w14:paraId="39FC0966" w14:textId="2113C8C4">
      <w:pPr>
        <w:rPr>
          <w:i/>
          <w:iCs/>
        </w:rPr>
      </w:pPr>
      <w:r w:rsidRPr="00662391">
        <w:rPr>
          <w:i/>
          <w:iCs/>
        </w:rPr>
        <w:t>Situatie Europa</w:t>
      </w:r>
    </w:p>
    <w:p w:rsidR="00170A61" w:rsidP="00D80114" w:rsidRDefault="00806B50" w14:paraId="24F90F1C" w14:textId="58284D8C">
      <w:r>
        <w:t xml:space="preserve">Op 14 juli heb ik de Kamer geïnformeerd over uitbraken van LSD in Italië en Frankrijk (Kamerstuk 29 683, nr. 312). </w:t>
      </w:r>
      <w:r w:rsidR="00F16D29">
        <w:t>LSD is een bestrijdingsplicht</w:t>
      </w:r>
      <w:r w:rsidR="003F05F7">
        <w:t>ig</w:t>
      </w:r>
      <w:r w:rsidR="00F16D29">
        <w:t xml:space="preserve">e virusziekte (voornamelijk bij runderen) die wordt overgedragen door vectoren, zoals vliegen, muggen en knutten. </w:t>
      </w:r>
      <w:r>
        <w:t xml:space="preserve">In </w:t>
      </w:r>
      <w:r w:rsidR="00F16D29">
        <w:t>zowel Italië als Frankrijk</w:t>
      </w:r>
      <w:r>
        <w:t xml:space="preserve"> zijn </w:t>
      </w:r>
      <w:r w:rsidR="00A53A58">
        <w:t xml:space="preserve">inmiddels </w:t>
      </w:r>
      <w:r>
        <w:t xml:space="preserve">fors meer besmettingen vastgesteld, maar tegelijk is geen spreiding naar andere </w:t>
      </w:r>
      <w:r w:rsidR="00ED04FC">
        <w:t>lidstaten</w:t>
      </w:r>
      <w:r>
        <w:t xml:space="preserve"> opgetreden. </w:t>
      </w:r>
      <w:r w:rsidR="00ED04FC">
        <w:t>De</w:t>
      </w:r>
      <w:r>
        <w:t xml:space="preserve"> situatie </w:t>
      </w:r>
      <w:r w:rsidR="00ED04FC">
        <w:t xml:space="preserve">is </w:t>
      </w:r>
      <w:r>
        <w:t>nog niet stabiel</w:t>
      </w:r>
      <w:r w:rsidR="00ED04FC">
        <w:t>, op 19 september hebben de Franse autoriteiten een besmetting aangetroffen in departement Rh</w:t>
      </w:r>
      <w:r w:rsidR="00170A61">
        <w:t>ône, ten westen van het bestaande beperkingsgebied.</w:t>
      </w:r>
      <w:r w:rsidR="00ED04FC">
        <w:t xml:space="preserve"> </w:t>
      </w:r>
      <w:r w:rsidR="00170A61">
        <w:t xml:space="preserve">Dit is een tegenvaller. Frankrijk heeft </w:t>
      </w:r>
      <w:r w:rsidR="00F510E4">
        <w:t xml:space="preserve">daarom </w:t>
      </w:r>
      <w:r w:rsidR="00170A61">
        <w:t xml:space="preserve">een nieuw beperkingsgebied ingesteld. </w:t>
      </w:r>
    </w:p>
    <w:p w:rsidR="00806B50" w:rsidP="00D80114" w:rsidRDefault="00806B50" w14:paraId="15015444" w14:textId="3F4C559C">
      <w:r>
        <w:t xml:space="preserve">In Italië blijven de besmettingen beperkt tot Sardinië </w:t>
      </w:r>
      <w:r w:rsidR="0076473C">
        <w:t>(</w:t>
      </w:r>
      <w:r w:rsidRPr="00BA6DC4" w:rsidR="0076473C">
        <w:t>6</w:t>
      </w:r>
      <w:r w:rsidR="00B4432A">
        <w:t>7</w:t>
      </w:r>
      <w:r w:rsidRPr="00BA6DC4" w:rsidR="0076473C">
        <w:t xml:space="preserve"> besmettingen) </w:t>
      </w:r>
      <w:r w:rsidRPr="00BA6DC4">
        <w:t>en slechts 1 besmetting in Lombardije. In Frankrijk zijn</w:t>
      </w:r>
      <w:r w:rsidRPr="00BA6DC4" w:rsidR="0076473C">
        <w:t xml:space="preserve"> tot nu toe</w:t>
      </w:r>
      <w:r w:rsidRPr="00BA6DC4">
        <w:t xml:space="preserve"> 7</w:t>
      </w:r>
      <w:r w:rsidRPr="00BA6DC4" w:rsidR="008210E2">
        <w:t>9</w:t>
      </w:r>
      <w:r w:rsidRPr="00BA6DC4">
        <w:t xml:space="preserve"> gevallen</w:t>
      </w:r>
      <w:r>
        <w:t xml:space="preserve"> vastgesteld. </w:t>
      </w:r>
      <w:r w:rsidR="00F16D29">
        <w:t xml:space="preserve">Alle besmette bedrijven zijn geruimd. </w:t>
      </w:r>
      <w:r w:rsidR="00170A61">
        <w:t>Z</w:t>
      </w:r>
      <w:r w:rsidRPr="0076473C">
        <w:t>owel op Sardinië als in</w:t>
      </w:r>
      <w:r>
        <w:t xml:space="preserve"> Frankrijk is noodvaccinatie gestart om de verspreiding van het virus </w:t>
      </w:r>
      <w:r w:rsidR="00170A61">
        <w:t xml:space="preserve">verder </w:t>
      </w:r>
      <w:r>
        <w:t>te voorkomen</w:t>
      </w:r>
      <w:r w:rsidR="001B716C">
        <w:t>, Frankrijk gaat dit ook doen in het nieuwe getroffen gebied</w:t>
      </w:r>
      <w:r>
        <w:t xml:space="preserve">. Zwitserland </w:t>
      </w:r>
      <w:r w:rsidR="00366D89">
        <w:t xml:space="preserve">en Italië </w:t>
      </w:r>
      <w:r w:rsidR="0076473C">
        <w:t>pas</w:t>
      </w:r>
      <w:r w:rsidR="00366D89">
        <w:t>sen</w:t>
      </w:r>
      <w:r w:rsidR="0076473C">
        <w:t xml:space="preserve"> </w:t>
      </w:r>
      <w:r w:rsidR="001B716C">
        <w:t xml:space="preserve">eveneens </w:t>
      </w:r>
      <w:r w:rsidR="0076473C">
        <w:t>noodvaccinatie toe</w:t>
      </w:r>
      <w:r>
        <w:t xml:space="preserve"> in de gebieden die vallen in de beperkingsgebieden van de uitbraken in Frankrijk.</w:t>
      </w:r>
      <w:r w:rsidRPr="00DC6854">
        <w:t xml:space="preserve"> </w:t>
      </w:r>
      <w:r>
        <w:t>Ik hoop dat de situatie in Frankrijk en Italië</w:t>
      </w:r>
      <w:r w:rsidR="00A53A58">
        <w:t xml:space="preserve"> zo</w:t>
      </w:r>
      <w:r>
        <w:t xml:space="preserve"> onder controle </w:t>
      </w:r>
      <w:r w:rsidR="00170A61">
        <w:t>komt</w:t>
      </w:r>
      <w:r>
        <w:t xml:space="preserve">. </w:t>
      </w:r>
      <w:r w:rsidRPr="005F3E49">
        <w:t>De ontwikkelingen in Europa houd ik nauw</w:t>
      </w:r>
      <w:r w:rsidR="003B5598">
        <w:t>lettend</w:t>
      </w:r>
      <w:r w:rsidRPr="005F3E49">
        <w:t xml:space="preserve"> in de gaten.</w:t>
      </w:r>
      <w:r>
        <w:t xml:space="preserve"> </w:t>
      </w:r>
    </w:p>
    <w:p w:rsidRPr="00B14874" w:rsidR="00806B50" w:rsidP="00D80114" w:rsidRDefault="00806B50" w14:paraId="6F0A6FBE" w14:textId="2641AD1C">
      <w:pPr>
        <w:rPr>
          <w:i/>
          <w:iCs/>
        </w:rPr>
      </w:pPr>
      <w:r>
        <w:rPr>
          <w:i/>
          <w:iCs/>
        </w:rPr>
        <w:lastRenderedPageBreak/>
        <w:t>Maatregelen Nederland</w:t>
      </w:r>
    </w:p>
    <w:p w:rsidR="00806B50" w:rsidP="00D80114" w:rsidRDefault="00806B50" w14:paraId="7E6DD151" w14:textId="1F558179">
      <w:r w:rsidRPr="005F3E49">
        <w:t>De N</w:t>
      </w:r>
      <w:r>
        <w:t>ederlandse Voedsel- en Warenautoriteit (NVWA)</w:t>
      </w:r>
      <w:r w:rsidRPr="005F3E49">
        <w:t xml:space="preserve"> </w:t>
      </w:r>
      <w:r w:rsidR="00170A61">
        <w:t>traceert</w:t>
      </w:r>
      <w:r w:rsidRPr="005F3E49">
        <w:t xml:space="preserve"> risicovolle transporten vanuit Italië en Frankrijk </w:t>
      </w:r>
      <w:r>
        <w:t xml:space="preserve">naar Nederland, </w:t>
      </w:r>
      <w:r w:rsidR="00170A61">
        <w:t>en doet dit steeds</w:t>
      </w:r>
      <w:r>
        <w:t xml:space="preserve"> wanneer nieuwe besmettingen </w:t>
      </w:r>
      <w:r w:rsidR="00170A61">
        <w:t>worden gemeld</w:t>
      </w:r>
      <w:r w:rsidR="001B716C">
        <w:t xml:space="preserve"> en het beperkingsgebied wordt uitgebreid</w:t>
      </w:r>
      <w:r w:rsidRPr="005F3E49">
        <w:t xml:space="preserve">. </w:t>
      </w:r>
      <w:r>
        <w:t xml:space="preserve">Afgelopen weken zijn </w:t>
      </w:r>
      <w:r w:rsidR="00F510E4">
        <w:t>daarbij</w:t>
      </w:r>
      <w:r w:rsidR="00170A61">
        <w:t xml:space="preserve"> </w:t>
      </w:r>
      <w:r w:rsidR="001B716C">
        <w:t xml:space="preserve">ruim 100 </w:t>
      </w:r>
      <w:r>
        <w:t xml:space="preserve">runderen onderzocht. Daarbij zijn </w:t>
      </w:r>
      <w:r w:rsidRPr="005F3E49">
        <w:t xml:space="preserve">aanvoerende bedrijven </w:t>
      </w:r>
      <w:r>
        <w:t xml:space="preserve">tijdelijk </w:t>
      </w:r>
      <w:r w:rsidRPr="005F3E49">
        <w:t xml:space="preserve">geblokkeerd. </w:t>
      </w:r>
      <w:r w:rsidR="00B47939">
        <w:t>Bij geen van d</w:t>
      </w:r>
      <w:r w:rsidR="00170A61">
        <w:t>i</w:t>
      </w:r>
      <w:r w:rsidR="00B47939">
        <w:t>e dieren is een besmetting met LSD-virus vastgesteld</w:t>
      </w:r>
      <w:r w:rsidRPr="005F3E49">
        <w:t>.</w:t>
      </w:r>
      <w:r>
        <w:t xml:space="preserve"> </w:t>
      </w:r>
    </w:p>
    <w:p w:rsidR="00170A61" w:rsidP="00D80114" w:rsidRDefault="00170A61" w14:paraId="6F783FD4" w14:textId="77777777"/>
    <w:p w:rsidR="00806B50" w:rsidP="00D80114" w:rsidRDefault="00806B50" w14:paraId="56041606" w14:textId="19613A1C">
      <w:r>
        <w:t xml:space="preserve">Met de sector en deskundigen </w:t>
      </w:r>
      <w:r w:rsidRPr="005F3E49">
        <w:t xml:space="preserve">is veel overleg geweest om </w:t>
      </w:r>
      <w:r w:rsidR="00A53A58">
        <w:t>in</w:t>
      </w:r>
      <w:r w:rsidRPr="005F3E49">
        <w:t xml:space="preserve"> de toekomst nog beter voorbereid te zijn</w:t>
      </w:r>
      <w:r w:rsidR="00A53A58">
        <w:t xml:space="preserve"> op een </w:t>
      </w:r>
      <w:r w:rsidR="001B716C">
        <w:t xml:space="preserve">eventuele </w:t>
      </w:r>
      <w:r w:rsidR="00A53A58">
        <w:t>introductie van LSD</w:t>
      </w:r>
      <w:r w:rsidRPr="005F3E49">
        <w:t xml:space="preserve">. </w:t>
      </w:r>
      <w:r>
        <w:t xml:space="preserve">Houders en dierenartsen in Nederland zijn </w:t>
      </w:r>
      <w:r w:rsidR="00A53A58">
        <w:t>geïnformeerd</w:t>
      </w:r>
      <w:r>
        <w:t xml:space="preserve"> over </w:t>
      </w:r>
      <w:r w:rsidR="00A53A58">
        <w:t>de</w:t>
      </w:r>
      <w:r>
        <w:t xml:space="preserve"> verschijnselen van LSD via een </w:t>
      </w:r>
      <w:r w:rsidRPr="00B14874">
        <w:t>webinar</w:t>
      </w:r>
      <w:r w:rsidR="001B716C">
        <w:t xml:space="preserve">, </w:t>
      </w:r>
      <w:r w:rsidR="00A9384B">
        <w:t>welke is</w:t>
      </w:r>
      <w:r w:rsidRPr="00B14874">
        <w:t xml:space="preserve"> verzorgd door Royal GD en Wageningen Bioveterinary Research (WBVR)</w:t>
      </w:r>
      <w:r>
        <w:t xml:space="preserve">. Ook heb ik de </w:t>
      </w:r>
      <w:r w:rsidRPr="00A53A58">
        <w:t>Deskundigengroep Dierziekten</w:t>
      </w:r>
      <w:r w:rsidR="0076473C">
        <w:rPr>
          <w:rStyle w:val="Voetnootmarkering"/>
        </w:rPr>
        <w:footnoteReference w:id="1"/>
      </w:r>
      <w:r w:rsidR="00170A61">
        <w:t xml:space="preserve"> </w:t>
      </w:r>
      <w:r>
        <w:t>gevraagd naar de risico’s en mogelijke interventies rondom LSD in Nederland. Ik heb h</w:t>
      </w:r>
      <w:r w:rsidRPr="005F3E49">
        <w:t xml:space="preserve">et draaiboek voor LSD </w:t>
      </w:r>
      <w:r>
        <w:t xml:space="preserve">op basis van de ontwikkelingen en adviezen van deskundigen geactualiseerd. Het draaiboek is afgestemd met de belanghebbende sectoren en </w:t>
      </w:r>
      <w:r w:rsidRPr="008F5664">
        <w:t>gepubliceerd</w:t>
      </w:r>
      <w:r>
        <w:t xml:space="preserve"> op de website van het ministerie van LVVN</w:t>
      </w:r>
      <w:r>
        <w:rPr>
          <w:rStyle w:val="Voetnootmarkering"/>
        </w:rPr>
        <w:footnoteReference w:id="2"/>
      </w:r>
      <w:r w:rsidRPr="005F3E49">
        <w:t xml:space="preserve">. </w:t>
      </w:r>
    </w:p>
    <w:p w:rsidR="00806B50" w:rsidP="00D80114" w:rsidRDefault="00806B50" w14:paraId="4FC4851B" w14:textId="77777777"/>
    <w:p w:rsidRPr="005F3E49" w:rsidR="00806B50" w:rsidP="00D80114" w:rsidRDefault="00806B50" w14:paraId="75CDB8EC" w14:textId="7B00824C">
      <w:r>
        <w:t xml:space="preserve">Daarnaast schreef ik de Kamer in mijn brief van 14 juli dat ik de mogelijkheid </w:t>
      </w:r>
      <w:r w:rsidR="00A53A58">
        <w:t xml:space="preserve">en noodzaak </w:t>
      </w:r>
      <w:r>
        <w:t xml:space="preserve">van levering van vaccins </w:t>
      </w:r>
      <w:r w:rsidR="00A53A58">
        <w:t xml:space="preserve">voor Nederland </w:t>
      </w:r>
      <w:r w:rsidR="0076473C">
        <w:t>zou</w:t>
      </w:r>
      <w:r>
        <w:t xml:space="preserve"> onderzoeken. </w:t>
      </w:r>
      <w:r w:rsidR="00A53A58">
        <w:t xml:space="preserve">Internationale ervaringen leren dat </w:t>
      </w:r>
      <w:r w:rsidR="0094312A">
        <w:t xml:space="preserve">in de meeste scenario’s bij een uitbraak van LSD </w:t>
      </w:r>
      <w:r w:rsidR="00A53A58">
        <w:t xml:space="preserve">de inzet van vaccin </w:t>
      </w:r>
      <w:r w:rsidR="0094312A">
        <w:t xml:space="preserve">nodig is om effectief te kunnen bestrijden. </w:t>
      </w:r>
      <w:r>
        <w:t xml:space="preserve">Ik heb, in afstemming met betrokken sectoren, </w:t>
      </w:r>
      <w:r w:rsidR="0094312A">
        <w:t xml:space="preserve">daarom </w:t>
      </w:r>
      <w:r>
        <w:t xml:space="preserve">besloten om </w:t>
      </w:r>
      <w:r w:rsidR="00A53A58">
        <w:t xml:space="preserve">een </w:t>
      </w:r>
      <w:r>
        <w:t>LSD-vaccin</w:t>
      </w:r>
      <w:r w:rsidR="00A53A58">
        <w:t>bank voor Nederland aan te leggen. Ik doe dit</w:t>
      </w:r>
      <w:r>
        <w:t xml:space="preserve"> </w:t>
      </w:r>
      <w:r w:rsidR="00A53A58">
        <w:t xml:space="preserve">uit </w:t>
      </w:r>
      <w:r>
        <w:t>voorzorg, om snel te kunnen reageren mocht</w:t>
      </w:r>
      <w:r w:rsidR="00A53A58">
        <w:t xml:space="preserve"> LSD in Nederland worden aangetoond</w:t>
      </w:r>
      <w:r>
        <w:t>.</w:t>
      </w:r>
      <w:r w:rsidR="0094312A">
        <w:t xml:space="preserve"> Het besluit om te starten met vaccineren hangt af van de specifieke situatie </w:t>
      </w:r>
      <w:r w:rsidR="00AB3996">
        <w:t>na de eerste besmetting</w:t>
      </w:r>
      <w:r w:rsidR="0094312A">
        <w:t xml:space="preserve"> en kan niet op voorhand worden genomen. De inschatting</w:t>
      </w:r>
      <w:r w:rsidR="00AB3996">
        <w:t xml:space="preserve"> van </w:t>
      </w:r>
      <w:r w:rsidR="0005369A">
        <w:t xml:space="preserve">de deskundigengroep dierziekten van </w:t>
      </w:r>
      <w:r w:rsidR="0076473C">
        <w:t>de</w:t>
      </w:r>
      <w:r w:rsidR="00AB3996">
        <w:t xml:space="preserve"> risico</w:t>
      </w:r>
      <w:r w:rsidR="0076473C">
        <w:t>’s</w:t>
      </w:r>
      <w:r w:rsidR="00AB3996">
        <w:t xml:space="preserve"> en het verwachtte verloop van de epidemie </w:t>
      </w:r>
      <w:r w:rsidR="0094312A">
        <w:t>zal daarbij mee worden gewogen. D</w:t>
      </w:r>
      <w:r>
        <w:t>e vaccin</w:t>
      </w:r>
      <w:r w:rsidR="0094312A">
        <w:t>bank</w:t>
      </w:r>
      <w:r>
        <w:t xml:space="preserve"> word</w:t>
      </w:r>
      <w:r w:rsidR="0094312A">
        <w:t>t</w:t>
      </w:r>
      <w:r>
        <w:t xml:space="preserve"> gefinancierd vanuit het diergezondheidsfonds (DGF).</w:t>
      </w:r>
    </w:p>
    <w:p w:rsidRPr="00806B50" w:rsidR="004D6C97" w:rsidP="00D80114" w:rsidRDefault="004D6C97" w14:paraId="4FD7D08B" w14:textId="77777777">
      <w:pPr>
        <w:rPr>
          <w:szCs w:val="18"/>
        </w:rPr>
      </w:pPr>
    </w:p>
    <w:p w:rsidRPr="00806B50" w:rsidR="004D6C97" w:rsidP="00D80114" w:rsidRDefault="004D6C97" w14:paraId="0E64A9C8" w14:textId="427227DE">
      <w:pPr>
        <w:rPr>
          <w:b/>
          <w:bCs/>
          <w:szCs w:val="18"/>
        </w:rPr>
      </w:pPr>
      <w:r w:rsidRPr="00806B50">
        <w:rPr>
          <w:b/>
          <w:bCs/>
          <w:szCs w:val="18"/>
        </w:rPr>
        <w:t>B</w:t>
      </w:r>
      <w:r w:rsidRPr="00806B50" w:rsidR="00357E51">
        <w:rPr>
          <w:b/>
          <w:bCs/>
          <w:szCs w:val="18"/>
        </w:rPr>
        <w:t>lauwtong</w:t>
      </w:r>
    </w:p>
    <w:p w:rsidRPr="009A05B7" w:rsidR="009A05B7" w:rsidP="00D80114" w:rsidRDefault="0094312A" w14:paraId="08DBB3FE" w14:textId="028ADE3B">
      <w:r w:rsidRPr="009A05B7">
        <w:t xml:space="preserve">Zoals u weet werd in september 2023 in Nederland </w:t>
      </w:r>
      <w:r w:rsidR="001B716C">
        <w:t xml:space="preserve">voor het eerst </w:t>
      </w:r>
      <w:r w:rsidRPr="009A05B7">
        <w:t xml:space="preserve">sinds jaren </w:t>
      </w:r>
      <w:r w:rsidR="00A9384B">
        <w:t>weer</w:t>
      </w:r>
      <w:r w:rsidRPr="009A05B7">
        <w:t xml:space="preserve"> blauwtong vastgesteld, serotype 3 (BTV-3). In dat najaar en in 2024 is het virus razendsnel over Nederland en vervolgens </w:t>
      </w:r>
      <w:r w:rsidR="0076473C">
        <w:t xml:space="preserve">over </w:t>
      </w:r>
      <w:r w:rsidRPr="009A05B7">
        <w:t xml:space="preserve">andere landen van Europa verspreid, waarbij veel </w:t>
      </w:r>
      <w:r w:rsidR="0076473C">
        <w:t xml:space="preserve">dieren (met name </w:t>
      </w:r>
      <w:r w:rsidRPr="009A05B7">
        <w:t>schapen</w:t>
      </w:r>
      <w:r w:rsidR="0076473C">
        <w:t>)</w:t>
      </w:r>
      <w:r w:rsidRPr="009A05B7">
        <w:t xml:space="preserve"> zijn gestorven en een grote ziektelast is ervaren door houders van schapen en andere herkauwers. Gelukkig is in de loop van 2024 vaccin beschikbaar gekomen en is in 2024 en 2025 grootschalig gevaccineerd.</w:t>
      </w:r>
      <w:r w:rsidRPr="009A05B7" w:rsidR="009A05B7">
        <w:t xml:space="preserve"> Voor 2025 was de verwachting dat BTV-3 opnieuw zou gaan circuleren</w:t>
      </w:r>
      <w:r w:rsidR="00366D89">
        <w:t>, en mogelijk ook</w:t>
      </w:r>
      <w:r w:rsidR="007C5B13">
        <w:t xml:space="preserve"> het eind 2024 </w:t>
      </w:r>
      <w:r w:rsidR="00366D89">
        <w:t>tevens</w:t>
      </w:r>
      <w:r w:rsidR="007C5B13">
        <w:t xml:space="preserve"> vastgestelde </w:t>
      </w:r>
      <w:r w:rsidR="00366D89">
        <w:t xml:space="preserve">serotype </w:t>
      </w:r>
      <w:r w:rsidR="007C5B13">
        <w:t>1</w:t>
      </w:r>
      <w:r w:rsidR="00366D89">
        <w:t>2</w:t>
      </w:r>
      <w:r w:rsidRPr="009A05B7" w:rsidR="009A05B7">
        <w:t>. Om dat in beeld te houden en ook aan Europese verplichtingen te blijven voldoen is een monitoringsprogramma opgezet en is de meldsystematiek voor houders en dierenartsen aangepast (Kamerstuk 28 285, nr. 32).</w:t>
      </w:r>
    </w:p>
    <w:p w:rsidRPr="009A05B7" w:rsidR="009A05B7" w:rsidP="00D80114" w:rsidRDefault="009A05B7" w14:paraId="5998F021" w14:textId="77777777"/>
    <w:p w:rsidR="00AB3996" w:rsidP="00D80114" w:rsidRDefault="00AB3996" w14:paraId="2D10BC0B" w14:textId="5BA39E69">
      <w:r>
        <w:t xml:space="preserve">In tegenstelling tot de verwachting </w:t>
      </w:r>
      <w:r w:rsidRPr="009A05B7" w:rsidR="009A05B7">
        <w:t>is tot heden geen enkele nieuwe besmetting met BTV-3</w:t>
      </w:r>
      <w:r w:rsidR="007C5B13">
        <w:t xml:space="preserve"> </w:t>
      </w:r>
      <w:r w:rsidR="00366D89">
        <w:t>of</w:t>
      </w:r>
      <w:r w:rsidR="007C5B13">
        <w:t xml:space="preserve"> BVT-1</w:t>
      </w:r>
      <w:r w:rsidR="00366D89">
        <w:t>2</w:t>
      </w:r>
      <w:r w:rsidRPr="009A05B7" w:rsidR="009A05B7">
        <w:t xml:space="preserve"> aangetoond in </w:t>
      </w:r>
      <w:r>
        <w:t>Nederland</w:t>
      </w:r>
      <w:r w:rsidRPr="009A05B7" w:rsidR="009A05B7">
        <w:t>. In andere landen (o.a. Duitsland, Verenigd Koninkrijk) zijn wel besmettingen aangetoond</w:t>
      </w:r>
      <w:r w:rsidR="004C4BBE">
        <w:t xml:space="preserve"> met BTV-3</w:t>
      </w:r>
      <w:r w:rsidRPr="009A05B7" w:rsidR="009A05B7">
        <w:t xml:space="preserve">, maar in </w:t>
      </w:r>
      <w:r w:rsidRPr="009A05B7" w:rsidR="009A05B7">
        <w:lastRenderedPageBreak/>
        <w:t xml:space="preserve">Nederland lijkt in 2025 geen sprake meer te zijn van besmettingen en verspreiding van </w:t>
      </w:r>
      <w:r w:rsidR="007C5B13">
        <w:t>blauwtongvirus</w:t>
      </w:r>
      <w:r w:rsidRPr="009A05B7" w:rsidR="009A05B7">
        <w:t xml:space="preserve">. </w:t>
      </w:r>
    </w:p>
    <w:p w:rsidRPr="009A05B7" w:rsidR="0094312A" w:rsidP="00D80114" w:rsidRDefault="00AB3996" w14:paraId="79F70BE4" w14:textId="35619AB0">
      <w:r>
        <w:t xml:space="preserve">Ik ben blij voor dierhouders die ook dit jaar onzeker waren over wat er zou gebeuren. </w:t>
      </w:r>
      <w:r w:rsidR="0005369A">
        <w:t>Het is echter niet duidelijk waarom dit jaar nog geen besmettingen worden gezien. Meerdere factoren kunnen daar een rol in spelen, zoals immuniteit in de Nederlandse herkauwerpopulatie en een hoge vaccinatiegraad.</w:t>
      </w:r>
      <w:r w:rsidRPr="009A05B7" w:rsidR="009A05B7">
        <w:t xml:space="preserve"> </w:t>
      </w:r>
      <w:r>
        <w:t xml:space="preserve">De kans bestaat </w:t>
      </w:r>
      <w:r w:rsidR="0005369A">
        <w:t xml:space="preserve">echter </w:t>
      </w:r>
      <w:r>
        <w:t>nog altijd dat besmettingen zullen voorkomen.</w:t>
      </w:r>
      <w:r w:rsidRPr="009A05B7" w:rsidR="0094312A">
        <w:t xml:space="preserve"> </w:t>
      </w:r>
    </w:p>
    <w:p w:rsidR="00001E2D" w:rsidP="00D80114" w:rsidRDefault="00001E2D" w14:paraId="33F2794D" w14:textId="77777777"/>
    <w:p w:rsidR="004C4BBE" w:rsidP="00D80114" w:rsidRDefault="004C4BBE" w14:paraId="7527011C" w14:textId="00DDF91B">
      <w:r>
        <w:t>Recent hebben België en het Verenigd Koninkrijk besmettingen met BTV-8 aangetoond, een serotype dat in de periode 2006-2009 ook in Nederland voorkwam. Het gaat vooralsnog om beperkte aantallen, maar de kans bestaat dat BTV-8 ook in Nederland opduikt. Er zijn vaccins beschikbaar tegen dit serotype. Verdenkingen moeten gemeld worden bij de NVWA.</w:t>
      </w:r>
    </w:p>
    <w:p w:rsidR="004C4BBE" w:rsidP="00D80114" w:rsidRDefault="004C4BBE" w14:paraId="6F3564B8" w14:textId="77777777"/>
    <w:p w:rsidRPr="009A05B7" w:rsidR="009A05B7" w:rsidP="00D80114" w:rsidRDefault="0005369A" w14:paraId="0A743F57" w14:textId="5DA23C5C">
      <w:r>
        <w:t>Er is maandelijks overleg met NVWA,</w:t>
      </w:r>
      <w:r w:rsidRPr="009A05B7" w:rsidR="00806B50">
        <w:t xml:space="preserve"> </w:t>
      </w:r>
      <w:r w:rsidRPr="009A05B7" w:rsidR="009A05B7">
        <w:t>deskundigen</w:t>
      </w:r>
      <w:r>
        <w:t xml:space="preserve"> e</w:t>
      </w:r>
      <w:r w:rsidRPr="009A05B7" w:rsidR="00806B50">
        <w:t xml:space="preserve">n sector </w:t>
      </w:r>
      <w:r>
        <w:t xml:space="preserve">waarbij </w:t>
      </w:r>
      <w:r w:rsidRPr="009A05B7" w:rsidR="00806B50">
        <w:t>de situatie rondom blauwtong</w:t>
      </w:r>
      <w:r w:rsidRPr="009A05B7" w:rsidR="009A05B7">
        <w:t xml:space="preserve"> op basis van de monitoringsresultaten</w:t>
      </w:r>
      <w:r>
        <w:t xml:space="preserve"> wordt besproken</w:t>
      </w:r>
      <w:r w:rsidRPr="009A05B7" w:rsidR="00806B50">
        <w:t xml:space="preserve">. Daarbij wordt zowel de Nederlandse als de Europese situatie </w:t>
      </w:r>
      <w:r w:rsidR="00AB3996">
        <w:t>beoordeeld</w:t>
      </w:r>
      <w:r w:rsidRPr="009A05B7" w:rsidR="00806B50">
        <w:t xml:space="preserve">. </w:t>
      </w:r>
    </w:p>
    <w:p w:rsidR="00806B50" w:rsidP="00D80114" w:rsidRDefault="00806B50" w14:paraId="6B7E56E8" w14:textId="4309C937">
      <w:r w:rsidRPr="009A05B7">
        <w:t xml:space="preserve">Het belang van melden bij de NVWA van verdenkingen van blauwtong wil ik </w:t>
      </w:r>
      <w:r w:rsidRPr="009A05B7" w:rsidR="009A05B7">
        <w:t>blijven</w:t>
      </w:r>
      <w:r w:rsidRPr="009A05B7">
        <w:t xml:space="preserve"> benadrukken. </w:t>
      </w:r>
      <w:r w:rsidR="00AB3996">
        <w:t>Blijvende alertheid is nodig</w:t>
      </w:r>
      <w:r w:rsidRPr="009A05B7">
        <w:t xml:space="preserve"> om </w:t>
      </w:r>
      <w:r w:rsidR="00AB3996">
        <w:t xml:space="preserve">ook eventuele </w:t>
      </w:r>
      <w:r w:rsidRPr="009A05B7">
        <w:t xml:space="preserve">andere </w:t>
      </w:r>
      <w:r w:rsidRPr="009A05B7" w:rsidR="009A05B7">
        <w:t xml:space="preserve">blauwtong serotypen of andere </w:t>
      </w:r>
      <w:r w:rsidRPr="009A05B7">
        <w:t>dierziekten (bijvoorbeeld EHD</w:t>
      </w:r>
      <w:r w:rsidR="007C5B13">
        <w:t>, epizo</w:t>
      </w:r>
      <w:r w:rsidR="00366D89">
        <w:t>ö</w:t>
      </w:r>
      <w:r w:rsidR="007C5B13">
        <w:t>tische hemorragische ziekte</w:t>
      </w:r>
      <w:r w:rsidRPr="009A05B7">
        <w:t>)</w:t>
      </w:r>
      <w:r w:rsidR="00AB3996">
        <w:t xml:space="preserve"> snel op te kunnen sporen.</w:t>
      </w:r>
      <w:r w:rsidRPr="009A05B7">
        <w:t xml:space="preserve"> Meldingen kunnen eenvoudig via een</w:t>
      </w:r>
      <w:r w:rsidR="001B716C">
        <w:t xml:space="preserve"> </w:t>
      </w:r>
      <w:r w:rsidRPr="009A05B7">
        <w:t>online formulier</w:t>
      </w:r>
      <w:r w:rsidRPr="009A05B7" w:rsidR="009A05B7">
        <w:rPr>
          <w:rStyle w:val="Voetnootmarkering"/>
        </w:rPr>
        <w:footnoteReference w:id="3"/>
      </w:r>
      <w:r w:rsidRPr="009A05B7">
        <w:t xml:space="preserve"> worden gedaan.</w:t>
      </w:r>
    </w:p>
    <w:p w:rsidR="004D6C97" w:rsidP="00D80114" w:rsidRDefault="004D6C97" w14:paraId="39EAC02A" w14:textId="77777777">
      <w:pPr>
        <w:rPr>
          <w:szCs w:val="18"/>
        </w:rPr>
      </w:pPr>
    </w:p>
    <w:p w:rsidR="004D6C97" w:rsidP="00D80114" w:rsidRDefault="00357E51" w14:paraId="78D1B8CE" w14:textId="62C77ACA">
      <w:pPr>
        <w:rPr>
          <w:b/>
          <w:bCs/>
          <w:szCs w:val="18"/>
        </w:rPr>
      </w:pPr>
      <w:r>
        <w:rPr>
          <w:b/>
          <w:bCs/>
          <w:szCs w:val="18"/>
        </w:rPr>
        <w:t xml:space="preserve">Mond en </w:t>
      </w:r>
      <w:r w:rsidR="00AB3996">
        <w:rPr>
          <w:b/>
          <w:bCs/>
          <w:szCs w:val="18"/>
        </w:rPr>
        <w:t>k</w:t>
      </w:r>
      <w:r>
        <w:rPr>
          <w:b/>
          <w:bCs/>
          <w:szCs w:val="18"/>
        </w:rPr>
        <w:t>lauwzeer (</w:t>
      </w:r>
      <w:r w:rsidR="004D6C97">
        <w:rPr>
          <w:b/>
          <w:bCs/>
          <w:szCs w:val="18"/>
        </w:rPr>
        <w:t>MKZ</w:t>
      </w:r>
      <w:r>
        <w:rPr>
          <w:b/>
          <w:bCs/>
          <w:szCs w:val="18"/>
        </w:rPr>
        <w:t>)</w:t>
      </w:r>
    </w:p>
    <w:p w:rsidRPr="004D6C97" w:rsidR="004D6C97" w:rsidP="00D80114" w:rsidRDefault="004D6C97" w14:paraId="725EA03F" w14:textId="1A95E783">
      <w:pPr>
        <w:rPr>
          <w:i/>
          <w:iCs/>
          <w:szCs w:val="18"/>
        </w:rPr>
      </w:pPr>
      <w:r w:rsidRPr="004D6C97">
        <w:rPr>
          <w:i/>
          <w:iCs/>
          <w:szCs w:val="18"/>
        </w:rPr>
        <w:t>Evaluatie aanpak bij MKZ-besmetting in Duitsland</w:t>
      </w:r>
    </w:p>
    <w:p w:rsidR="00E65E9F" w:rsidP="00D80114" w:rsidRDefault="00E65E9F" w14:paraId="0A831C64" w14:textId="78AD32C2">
      <w:r>
        <w:t xml:space="preserve">Zoals aangekondigd tijdens het </w:t>
      </w:r>
      <w:r w:rsidR="003B5598">
        <w:t>C</w:t>
      </w:r>
      <w:r>
        <w:t xml:space="preserve">ommissiedebat </w:t>
      </w:r>
      <w:r w:rsidR="003B5598">
        <w:t>Zoönosen en D</w:t>
      </w:r>
      <w:r>
        <w:t xml:space="preserve">ierziekten van 6 februari 2025, heb ik mijn inzet </w:t>
      </w:r>
      <w:r w:rsidR="003B5598">
        <w:t>tijdens</w:t>
      </w:r>
      <w:r>
        <w:t xml:space="preserve"> de MKZ-besmetting in Duitsland in januari intern en met de betrokken sectoren geëvalueerd. Naast een aantal verbeter- en leerpunten is daarbij één van de belangrijkste </w:t>
      </w:r>
      <w:r w:rsidR="009918D5">
        <w:t>conclusies</w:t>
      </w:r>
      <w:r>
        <w:t xml:space="preserve"> dat er effectief en nauw is samengewerkt door alle betrokkenen.</w:t>
      </w:r>
    </w:p>
    <w:p w:rsidR="00E65E9F" w:rsidP="00D80114" w:rsidRDefault="00E65E9F" w14:paraId="070C7D04" w14:textId="77777777"/>
    <w:p w:rsidR="00E65E9F" w:rsidP="00D80114" w:rsidRDefault="00E65E9F" w14:paraId="62E4DE5A" w14:textId="51D0C155">
      <w:r>
        <w:t xml:space="preserve">Bij de evaluatie is gebleken dat het algemene beleidsdraaiboek bestrijdingsplichtige dierziekten een toevoeging behoefde, namelijk het beschrijven van eventuele maatregelen in een situatie waarbij geen besmetting in Nederland is vastgesteld, maar er wel een reële dreiging voor Nederland bestaat. Daarom is een hoofdstuk toegevoegd aan het algemene </w:t>
      </w:r>
      <w:r w:rsidR="00B343D9">
        <w:t>beleidsdraaiboek</w:t>
      </w:r>
      <w:r>
        <w:t xml:space="preserve">. Het aangepaste draaiboek </w:t>
      </w:r>
      <w:r w:rsidR="003B5598">
        <w:t xml:space="preserve">is afgestemd met sectoren en </w:t>
      </w:r>
      <w:r>
        <w:t>gepubliceerd op de website van het ministerie van LVVN</w:t>
      </w:r>
      <w:r>
        <w:rPr>
          <w:rStyle w:val="Voetnootmarkering"/>
        </w:rPr>
        <w:footnoteReference w:id="4"/>
      </w:r>
      <w:r>
        <w:t>.</w:t>
      </w:r>
    </w:p>
    <w:p w:rsidR="00E65E9F" w:rsidP="00D80114" w:rsidRDefault="00E65E9F" w14:paraId="54FD7503" w14:textId="77777777"/>
    <w:p w:rsidR="00E65E9F" w:rsidP="00D80114" w:rsidRDefault="00E65E9F" w14:paraId="0132FB1D" w14:textId="08B07C82">
      <w:r>
        <w:t xml:space="preserve">Daarnaast zijn interne werkprocessen geactualiseerd en blijf ik met de sectoren in gesprek over de gevolgen die een uitbraak in Nederland kan hebben. Dit speelt niet alleen bij MKZ, maar ook bij andere (dreigingen van) dierziekten. </w:t>
      </w:r>
    </w:p>
    <w:p w:rsidR="00A9384B" w:rsidP="00D80114" w:rsidRDefault="00E65E9F" w14:paraId="27A25740" w14:textId="02452A16">
      <w:r>
        <w:t>In Europees verband worden zaken eveneens geagendeerd. Ik kijk bijvoorbeeld naar de mogelijkheden om de tracering van dieren tussen lidstaten te verbeteren. Ook de inzet en gevolgen van vaccinatie worden op internationaal niveau verder besproken.</w:t>
      </w:r>
    </w:p>
    <w:p w:rsidR="00197F31" w:rsidP="00D80114" w:rsidRDefault="00197F31" w14:paraId="515864ED" w14:textId="77777777">
      <w:pPr>
        <w:rPr>
          <w:i/>
          <w:iCs/>
          <w:szCs w:val="18"/>
        </w:rPr>
      </w:pPr>
    </w:p>
    <w:p w:rsidR="00D34970" w:rsidRDefault="00D34970" w14:paraId="7965B5DA" w14:textId="77777777">
      <w:pPr>
        <w:spacing w:line="240" w:lineRule="auto"/>
        <w:rPr>
          <w:i/>
          <w:iCs/>
          <w:szCs w:val="18"/>
        </w:rPr>
      </w:pPr>
      <w:r>
        <w:rPr>
          <w:i/>
          <w:iCs/>
          <w:szCs w:val="18"/>
        </w:rPr>
        <w:br w:type="page"/>
      </w:r>
    </w:p>
    <w:p w:rsidR="004D6C97" w:rsidP="00D80114" w:rsidRDefault="004D6C97" w14:paraId="1947CF3C" w14:textId="0D6511BA">
      <w:pPr>
        <w:rPr>
          <w:i/>
          <w:iCs/>
          <w:szCs w:val="18"/>
        </w:rPr>
      </w:pPr>
      <w:r>
        <w:rPr>
          <w:i/>
          <w:iCs/>
          <w:szCs w:val="18"/>
        </w:rPr>
        <w:lastRenderedPageBreak/>
        <w:t>Beperken gevolgschade door noodvaccinatie tegen MKZ</w:t>
      </w:r>
    </w:p>
    <w:p w:rsidR="00357E51" w:rsidP="00D80114" w:rsidRDefault="00357E51" w14:paraId="18DBC6B5" w14:textId="52EEE73F">
      <w:pPr>
        <w:rPr>
          <w:szCs w:val="18"/>
        </w:rPr>
      </w:pPr>
      <w:r>
        <w:rPr>
          <w:szCs w:val="18"/>
        </w:rPr>
        <w:t>T</w:t>
      </w:r>
      <w:r w:rsidRPr="00357E51">
        <w:rPr>
          <w:szCs w:val="18"/>
        </w:rPr>
        <w:t xml:space="preserve">ijdens het Commissiedebat </w:t>
      </w:r>
      <w:r w:rsidRPr="00357E51" w:rsidR="003B5598">
        <w:rPr>
          <w:szCs w:val="18"/>
        </w:rPr>
        <w:t xml:space="preserve">Zoönosen </w:t>
      </w:r>
      <w:r w:rsidR="003B5598">
        <w:rPr>
          <w:szCs w:val="18"/>
        </w:rPr>
        <w:t xml:space="preserve">en Dierziekten </w:t>
      </w:r>
      <w:r>
        <w:rPr>
          <w:szCs w:val="18"/>
        </w:rPr>
        <w:t>van</w:t>
      </w:r>
      <w:r w:rsidRPr="00357E51">
        <w:rPr>
          <w:szCs w:val="18"/>
        </w:rPr>
        <w:t xml:space="preserve"> 6 februari dit jaar </w:t>
      </w:r>
      <w:r>
        <w:rPr>
          <w:szCs w:val="18"/>
        </w:rPr>
        <w:t xml:space="preserve">heb ik </w:t>
      </w:r>
      <w:r w:rsidRPr="00357E51">
        <w:rPr>
          <w:szCs w:val="18"/>
        </w:rPr>
        <w:t xml:space="preserve">toegezegd de Kamer in het derde kwartaal van 2025 te informeren over de mogelijkheden om in Europees verband tot afspraken en/of maatregelen te komen om vervolgschade van vaccinatie tegen </w:t>
      </w:r>
      <w:r w:rsidR="003B5598">
        <w:rPr>
          <w:szCs w:val="18"/>
        </w:rPr>
        <w:t>MKZ</w:t>
      </w:r>
      <w:r w:rsidRPr="00357E51">
        <w:rPr>
          <w:szCs w:val="18"/>
        </w:rPr>
        <w:t xml:space="preserve"> zoveel mogelijk te beperken (TZ202502-151).</w:t>
      </w:r>
      <w:r>
        <w:rPr>
          <w:szCs w:val="18"/>
        </w:rPr>
        <w:t xml:space="preserve"> </w:t>
      </w:r>
    </w:p>
    <w:p w:rsidRPr="00357E51" w:rsidR="00357E51" w:rsidP="00D80114" w:rsidRDefault="002836D3" w14:paraId="425BFFD0" w14:textId="2026F687">
      <w:pPr>
        <w:rPr>
          <w:szCs w:val="18"/>
        </w:rPr>
      </w:pPr>
      <w:r w:rsidRPr="002836D3">
        <w:rPr>
          <w:szCs w:val="18"/>
        </w:rPr>
        <w:t xml:space="preserve">Bij een uitbraak van MKZ zal noodvaccinatie hoogstwaarschijnlijk noodzakelijk zijn als extra maatregel om verdere verspreiding van het virus tegen te gaan. </w:t>
      </w:r>
      <w:r w:rsidRPr="00357E51" w:rsidR="00357E51">
        <w:rPr>
          <w:szCs w:val="18"/>
        </w:rPr>
        <w:t xml:space="preserve">De verwachting is dat in een veedicht gebied als Nederland een besmetting anders zeer waarschijnlijk tot een grote epidemie leidt. </w:t>
      </w:r>
      <w:r w:rsidR="00E65E9F">
        <w:rPr>
          <w:szCs w:val="18"/>
        </w:rPr>
        <w:t>Daarbij</w:t>
      </w:r>
      <w:r w:rsidRPr="00357E51" w:rsidR="00357E51">
        <w:rPr>
          <w:szCs w:val="18"/>
        </w:rPr>
        <w:t xml:space="preserve"> zal</w:t>
      </w:r>
      <w:r w:rsidR="00E65E9F">
        <w:rPr>
          <w:szCs w:val="18"/>
        </w:rPr>
        <w:t xml:space="preserve"> ook</w:t>
      </w:r>
      <w:r w:rsidRPr="00357E51" w:rsidR="00357E51">
        <w:rPr>
          <w:szCs w:val="18"/>
        </w:rPr>
        <w:t xml:space="preserve"> de ruimingscapaciteit snel onvoldoende zijn. Bovendien voorkomt dit beleid het doden van grote aantallen </w:t>
      </w:r>
      <w:r w:rsidR="003B5598">
        <w:rPr>
          <w:szCs w:val="18"/>
        </w:rPr>
        <w:t>gezonde, niet besmette</w:t>
      </w:r>
      <w:r w:rsidRPr="00357E51" w:rsidR="00357E51">
        <w:rPr>
          <w:szCs w:val="18"/>
        </w:rPr>
        <w:t xml:space="preserve"> dieren, </w:t>
      </w:r>
      <w:r w:rsidR="00E65E9F">
        <w:rPr>
          <w:szCs w:val="18"/>
        </w:rPr>
        <w:t>wat een belangrijk uitgangspunt is in het beleid rond het bestrijden van dierziekten</w:t>
      </w:r>
      <w:r w:rsidRPr="00357E51" w:rsidR="00357E51">
        <w:rPr>
          <w:szCs w:val="18"/>
        </w:rPr>
        <w:t xml:space="preserve">. Dit is een wens uit de samenleving, en ook van de sectoren. Dit beleid is in gang gezet na de </w:t>
      </w:r>
      <w:r w:rsidR="009918D5">
        <w:rPr>
          <w:szCs w:val="18"/>
        </w:rPr>
        <w:t>MKZ-uitbraken</w:t>
      </w:r>
      <w:r w:rsidRPr="00357E51" w:rsidR="00357E51">
        <w:rPr>
          <w:szCs w:val="18"/>
        </w:rPr>
        <w:t xml:space="preserve"> in 2001, en is geregeld besproken met sectoren. Natuurlijk zal ik na </w:t>
      </w:r>
      <w:r w:rsidR="003B5598">
        <w:rPr>
          <w:szCs w:val="18"/>
        </w:rPr>
        <w:t>een</w:t>
      </w:r>
      <w:r w:rsidRPr="00357E51" w:rsidR="00357E51">
        <w:rPr>
          <w:szCs w:val="18"/>
        </w:rPr>
        <w:t xml:space="preserve"> eerste uitbraak (of uitbraken)</w:t>
      </w:r>
      <w:r w:rsidR="003B5598">
        <w:rPr>
          <w:szCs w:val="18"/>
        </w:rPr>
        <w:t xml:space="preserve"> in Nederland</w:t>
      </w:r>
      <w:r w:rsidRPr="00357E51" w:rsidR="00357E51">
        <w:rPr>
          <w:szCs w:val="18"/>
        </w:rPr>
        <w:t xml:space="preserve"> besluiten of en waar vaccinatie wordt ingezet. Snelheid is daarbij van het grootste belang. Hoe kleiner de epidemie, hoe geringer de gevolgen voor de</w:t>
      </w:r>
      <w:r w:rsidR="00E65E9F">
        <w:rPr>
          <w:szCs w:val="18"/>
        </w:rPr>
        <w:t xml:space="preserve"> dieren en de</w:t>
      </w:r>
      <w:r w:rsidRPr="00357E51" w:rsidR="00357E51">
        <w:rPr>
          <w:szCs w:val="18"/>
        </w:rPr>
        <w:t xml:space="preserve"> sectoren.</w:t>
      </w:r>
    </w:p>
    <w:p w:rsidR="00357E51" w:rsidP="00D80114" w:rsidRDefault="00357E51" w14:paraId="0A53B92C" w14:textId="77777777">
      <w:pPr>
        <w:rPr>
          <w:szCs w:val="18"/>
        </w:rPr>
      </w:pPr>
    </w:p>
    <w:p w:rsidR="00E65E9F" w:rsidP="00D80114" w:rsidRDefault="00357E51" w14:paraId="783D9124" w14:textId="4ADF302E">
      <w:pPr>
        <w:rPr>
          <w:szCs w:val="18"/>
        </w:rPr>
      </w:pPr>
      <w:r w:rsidRPr="00357E51">
        <w:rPr>
          <w:szCs w:val="18"/>
        </w:rPr>
        <w:t>De vaccinatiestrategie is</w:t>
      </w:r>
      <w:r w:rsidR="00692C2F">
        <w:rPr>
          <w:szCs w:val="18"/>
        </w:rPr>
        <w:t xml:space="preserve">, zoals het beleidsdraaiboek ook beschrijft, gericht op </w:t>
      </w:r>
      <w:r w:rsidRPr="00357E51">
        <w:rPr>
          <w:szCs w:val="18"/>
        </w:rPr>
        <w:t xml:space="preserve">“vaccinatie voor het leven”. </w:t>
      </w:r>
      <w:r w:rsidRPr="00692C2F" w:rsidR="00692C2F">
        <w:rPr>
          <w:szCs w:val="18"/>
        </w:rPr>
        <w:t>Gevaccineerde dieren kunnen, net als niet-gevaccineerde dieren, hun productieleven voltooien</w:t>
      </w:r>
      <w:r w:rsidR="00692C2F">
        <w:rPr>
          <w:szCs w:val="18"/>
        </w:rPr>
        <w:t xml:space="preserve">. </w:t>
      </w:r>
      <w:r w:rsidR="00E65E9F">
        <w:rPr>
          <w:szCs w:val="18"/>
        </w:rPr>
        <w:t>Daarbij wordt een intensieve s</w:t>
      </w:r>
      <w:r w:rsidRPr="00357E51">
        <w:rPr>
          <w:szCs w:val="18"/>
        </w:rPr>
        <w:t xml:space="preserve">urveillance </w:t>
      </w:r>
      <w:r w:rsidR="00E65E9F">
        <w:rPr>
          <w:szCs w:val="18"/>
        </w:rPr>
        <w:t xml:space="preserve">ingericht om vast te stellen </w:t>
      </w:r>
      <w:r w:rsidRPr="00357E51">
        <w:rPr>
          <w:szCs w:val="18"/>
        </w:rPr>
        <w:t xml:space="preserve">of het virus succesvol is uitgeroeid. Als is gebleken dat de gevaccineerde dieren niet zijn besmet, </w:t>
      </w:r>
      <w:r w:rsidR="003B5598">
        <w:rPr>
          <w:szCs w:val="18"/>
        </w:rPr>
        <w:t xml:space="preserve">en het virus is uitgeroeid, </w:t>
      </w:r>
      <w:r w:rsidRPr="00357E51">
        <w:rPr>
          <w:szCs w:val="18"/>
        </w:rPr>
        <w:t xml:space="preserve">is er geen veterinaire reden om gevaccineerde dieren te doden en te vernietigen. </w:t>
      </w:r>
    </w:p>
    <w:p w:rsidRPr="00357E51" w:rsidR="00357E51" w:rsidP="00D80114" w:rsidRDefault="00357E51" w14:paraId="5E71960B" w14:textId="055BF78D">
      <w:pPr>
        <w:rPr>
          <w:szCs w:val="18"/>
        </w:rPr>
      </w:pPr>
      <w:r w:rsidRPr="00357E51">
        <w:rPr>
          <w:szCs w:val="18"/>
        </w:rPr>
        <w:t>Bij deze “vaccinatie voor het leven”</w:t>
      </w:r>
      <w:r w:rsidR="00001E2D">
        <w:rPr>
          <w:szCs w:val="18"/>
        </w:rPr>
        <w:t xml:space="preserve"> </w:t>
      </w:r>
      <w:r w:rsidRPr="00357E51">
        <w:rPr>
          <w:szCs w:val="18"/>
        </w:rPr>
        <w:t xml:space="preserve">strategie zullen gedurende vele jaren gevaccineerde dieren in Nederland </w:t>
      </w:r>
      <w:r w:rsidR="00E65E9F">
        <w:rPr>
          <w:szCs w:val="18"/>
        </w:rPr>
        <w:t xml:space="preserve">aanwezig </w:t>
      </w:r>
      <w:r w:rsidRPr="00357E51">
        <w:rPr>
          <w:szCs w:val="18"/>
        </w:rPr>
        <w:t xml:space="preserve">zijn. De producten van </w:t>
      </w:r>
      <w:r w:rsidR="00E65E9F">
        <w:rPr>
          <w:szCs w:val="18"/>
        </w:rPr>
        <w:t xml:space="preserve">deze </w:t>
      </w:r>
      <w:r w:rsidRPr="00357E51">
        <w:rPr>
          <w:szCs w:val="18"/>
        </w:rPr>
        <w:t xml:space="preserve">gevaccineerde dieren moeten </w:t>
      </w:r>
      <w:r w:rsidR="00E65E9F">
        <w:rPr>
          <w:szCs w:val="18"/>
        </w:rPr>
        <w:t xml:space="preserve">volgens </w:t>
      </w:r>
      <w:r w:rsidR="00B343D9">
        <w:rPr>
          <w:szCs w:val="18"/>
        </w:rPr>
        <w:t xml:space="preserve">de huidige </w:t>
      </w:r>
      <w:r w:rsidR="00E65E9F">
        <w:rPr>
          <w:szCs w:val="18"/>
        </w:rPr>
        <w:t xml:space="preserve">EU-regels </w:t>
      </w:r>
      <w:r w:rsidRPr="00357E51">
        <w:rPr>
          <w:szCs w:val="18"/>
        </w:rPr>
        <w:t>gekanaliseerd worden afgezet en worden behandeld. Gevaccineerde dieren mogen alleen onder strikte voorwaarden worden vervoerd. Dit heeft grote gevolgen voor de betreffende dierhouders</w:t>
      </w:r>
      <w:r w:rsidR="00E65E9F">
        <w:rPr>
          <w:szCs w:val="18"/>
        </w:rPr>
        <w:t xml:space="preserve"> en sectoren</w:t>
      </w:r>
      <w:r w:rsidRPr="00357E51">
        <w:rPr>
          <w:szCs w:val="18"/>
        </w:rPr>
        <w:t xml:space="preserve">. Bovendien heeft de aanwezigheid van gevaccineerde dieren in Nederland ook negatieve gevolgen voor de handel voor houders zonder gevaccineerde dieren. MKZ ligt handelspolitiek gevoelig. Derde landen zullen naar verwachting hun grenzen langdurig sluiten. Dat kan leiden tot </w:t>
      </w:r>
      <w:r w:rsidR="003F01FD">
        <w:rPr>
          <w:szCs w:val="18"/>
        </w:rPr>
        <w:t>forse</w:t>
      </w:r>
      <w:r w:rsidRPr="00357E51">
        <w:rPr>
          <w:szCs w:val="18"/>
        </w:rPr>
        <w:t xml:space="preserve"> handelsbelemmeringen en grote negatieve economische gevolgen.</w:t>
      </w:r>
    </w:p>
    <w:p w:rsidR="00357E51" w:rsidP="00D80114" w:rsidRDefault="00357E51" w14:paraId="5E12B8D6" w14:textId="77777777">
      <w:pPr>
        <w:rPr>
          <w:szCs w:val="18"/>
        </w:rPr>
      </w:pPr>
    </w:p>
    <w:p w:rsidR="009918D5" w:rsidP="00D80114" w:rsidRDefault="00357E51" w14:paraId="7F92A1AE" w14:textId="23EB0F9D">
      <w:pPr>
        <w:rPr>
          <w:szCs w:val="18"/>
        </w:rPr>
      </w:pPr>
      <w:r w:rsidRPr="00357E51">
        <w:rPr>
          <w:szCs w:val="18"/>
        </w:rPr>
        <w:t xml:space="preserve">In de Europese Unie zijn de regels helder, en is afzet van producten mogelijk, zij het onder strikte voorwaarden. </w:t>
      </w:r>
      <w:r w:rsidR="009918D5">
        <w:rPr>
          <w:szCs w:val="18"/>
        </w:rPr>
        <w:t>Wel is op punten de regelgeving strikter dan veterinair noodzakelijk</w:t>
      </w:r>
      <w:r w:rsidR="00B343D9">
        <w:rPr>
          <w:szCs w:val="18"/>
        </w:rPr>
        <w:t>, bijvoorbeeld ten aanzien van de langjarige kanalisatie van producten van gevaccineerde dieren</w:t>
      </w:r>
      <w:r w:rsidR="009918D5">
        <w:rPr>
          <w:szCs w:val="18"/>
        </w:rPr>
        <w:t xml:space="preserve">. </w:t>
      </w:r>
      <w:r w:rsidR="00B343D9">
        <w:rPr>
          <w:szCs w:val="18"/>
        </w:rPr>
        <w:t>Daarom</w:t>
      </w:r>
      <w:r w:rsidRPr="00357E51" w:rsidR="00B343D9">
        <w:rPr>
          <w:szCs w:val="18"/>
        </w:rPr>
        <w:t xml:space="preserve"> </w:t>
      </w:r>
      <w:r w:rsidRPr="00357E51">
        <w:rPr>
          <w:szCs w:val="18"/>
        </w:rPr>
        <w:t xml:space="preserve">pleit ik in </w:t>
      </w:r>
      <w:r w:rsidR="009918D5">
        <w:rPr>
          <w:szCs w:val="18"/>
        </w:rPr>
        <w:t xml:space="preserve">de </w:t>
      </w:r>
      <w:r w:rsidRPr="00357E51">
        <w:rPr>
          <w:szCs w:val="18"/>
        </w:rPr>
        <w:t>EU voor aanpassing van de</w:t>
      </w:r>
      <w:r w:rsidR="00B343D9">
        <w:rPr>
          <w:szCs w:val="18"/>
        </w:rPr>
        <w:t>ze</w:t>
      </w:r>
      <w:r w:rsidRPr="00357E51">
        <w:rPr>
          <w:szCs w:val="18"/>
        </w:rPr>
        <w:t xml:space="preserve"> regelgeving, </w:t>
      </w:r>
      <w:r w:rsidR="00B343D9">
        <w:rPr>
          <w:szCs w:val="18"/>
        </w:rPr>
        <w:t xml:space="preserve">waarbij ik vanzelfsprekend de </w:t>
      </w:r>
      <w:r w:rsidR="003B5598">
        <w:rPr>
          <w:szCs w:val="18"/>
        </w:rPr>
        <w:t>veiligheid in acht ne</w:t>
      </w:r>
      <w:r w:rsidR="00B343D9">
        <w:rPr>
          <w:szCs w:val="18"/>
        </w:rPr>
        <w:t>e</w:t>
      </w:r>
      <w:r w:rsidR="003B5598">
        <w:rPr>
          <w:szCs w:val="18"/>
        </w:rPr>
        <w:t>m</w:t>
      </w:r>
      <w:r w:rsidRPr="00357E51">
        <w:rPr>
          <w:szCs w:val="18"/>
        </w:rPr>
        <w:t xml:space="preserve">. </w:t>
      </w:r>
    </w:p>
    <w:p w:rsidR="003F01FD" w:rsidP="00D80114" w:rsidRDefault="002836D3" w14:paraId="356E1529" w14:textId="207CB5B2">
      <w:pPr>
        <w:rPr>
          <w:szCs w:val="18"/>
        </w:rPr>
      </w:pPr>
      <w:r w:rsidRPr="002836D3">
        <w:rPr>
          <w:szCs w:val="18"/>
        </w:rPr>
        <w:t xml:space="preserve">De (gevolgen van) schade als gevolg van kanalisatie van producten van gevaccineerde dieren, zal ik met sectoren bespreken. </w:t>
      </w:r>
      <w:r w:rsidRPr="00357E51" w:rsidR="00357E51">
        <w:rPr>
          <w:szCs w:val="18"/>
        </w:rPr>
        <w:t xml:space="preserve">Mogelijkheden voor bijvoorbeeld verzekeringen zijn in het verleden uitgebreid verkend. Het is aan de sectoren </w:t>
      </w:r>
      <w:r w:rsidR="0005369A">
        <w:rPr>
          <w:szCs w:val="18"/>
        </w:rPr>
        <w:t>en</w:t>
      </w:r>
      <w:r w:rsidRPr="00357E51" w:rsidR="00357E51">
        <w:rPr>
          <w:szCs w:val="18"/>
        </w:rPr>
        <w:t xml:space="preserve"> individuele houders om te bepalen wat ze met gevaccineerde dieren willen doen en te bekijken hoe zij de gevolgschade zoveel mogelijk kunnen beperken, of de schade gezamenlijk kunnen verminderen. I</w:t>
      </w:r>
      <w:r w:rsidR="00B06B10">
        <w:rPr>
          <w:szCs w:val="18"/>
        </w:rPr>
        <w:t>n overleg met de sectoren</w:t>
      </w:r>
      <w:r w:rsidRPr="00357E51" w:rsidR="00357E51">
        <w:rPr>
          <w:szCs w:val="18"/>
        </w:rPr>
        <w:t xml:space="preserve"> zal </w:t>
      </w:r>
      <w:r w:rsidR="00B06B10">
        <w:rPr>
          <w:szCs w:val="18"/>
        </w:rPr>
        <w:t xml:space="preserve">ik </w:t>
      </w:r>
      <w:r w:rsidRPr="00357E51" w:rsidR="00357E51">
        <w:rPr>
          <w:szCs w:val="18"/>
        </w:rPr>
        <w:t>de economische gevolgen van de “vaccinatie voor het leven”</w:t>
      </w:r>
      <w:r w:rsidR="00001E2D">
        <w:rPr>
          <w:szCs w:val="18"/>
        </w:rPr>
        <w:t xml:space="preserve"> </w:t>
      </w:r>
      <w:r w:rsidRPr="00357E51" w:rsidR="00357E51">
        <w:rPr>
          <w:szCs w:val="18"/>
        </w:rPr>
        <w:t>strategie in kaart laten brengen.</w:t>
      </w:r>
      <w:r w:rsidR="003F01FD">
        <w:rPr>
          <w:szCs w:val="18"/>
        </w:rPr>
        <w:t xml:space="preserve"> Die informatie is nodig om het vaccinatiebeleid verder te bespreken met sectoren en </w:t>
      </w:r>
      <w:r w:rsidR="003B5598">
        <w:rPr>
          <w:szCs w:val="18"/>
        </w:rPr>
        <w:t>met de Europese Commissie en andere EU-lidstaten.</w:t>
      </w:r>
    </w:p>
    <w:p w:rsidR="004D6C97" w:rsidP="00D80114" w:rsidRDefault="00357E51" w14:paraId="5076DDEC" w14:textId="657ED1CF">
      <w:pPr>
        <w:rPr>
          <w:szCs w:val="18"/>
        </w:rPr>
      </w:pPr>
      <w:r w:rsidRPr="00357E51">
        <w:rPr>
          <w:szCs w:val="18"/>
        </w:rPr>
        <w:lastRenderedPageBreak/>
        <w:t>Ik zet mij al jaren in om meer draagvlak voor noodvaccinatie te krijgen</w:t>
      </w:r>
      <w:r w:rsidR="003F01FD">
        <w:rPr>
          <w:szCs w:val="18"/>
        </w:rPr>
        <w:t>, niet alleen voor MKZ maar bijvoorbeeld ook voor vogelgriep,</w:t>
      </w:r>
      <w:r w:rsidRPr="00357E51">
        <w:rPr>
          <w:szCs w:val="18"/>
        </w:rPr>
        <w:t xml:space="preserve"> en </w:t>
      </w:r>
      <w:r w:rsidR="003B5598">
        <w:rPr>
          <w:szCs w:val="18"/>
        </w:rPr>
        <w:t xml:space="preserve">ik </w:t>
      </w:r>
      <w:r w:rsidRPr="00357E51">
        <w:rPr>
          <w:szCs w:val="18"/>
        </w:rPr>
        <w:t>zal dat blijven doen</w:t>
      </w:r>
      <w:r w:rsidR="00F16D29">
        <w:rPr>
          <w:szCs w:val="18"/>
        </w:rPr>
        <w:t xml:space="preserve"> in Europa en de rest van de wereld. </w:t>
      </w:r>
    </w:p>
    <w:p w:rsidR="00001E2D" w:rsidP="00D80114" w:rsidRDefault="00001E2D" w14:paraId="117174DC" w14:textId="77777777">
      <w:pPr>
        <w:rPr>
          <w:b/>
          <w:bCs/>
          <w:szCs w:val="18"/>
        </w:rPr>
      </w:pPr>
    </w:p>
    <w:p w:rsidR="004D6C97" w:rsidP="00D80114" w:rsidRDefault="00357E51" w14:paraId="60060062" w14:textId="1D77A13D">
      <w:pPr>
        <w:rPr>
          <w:b/>
          <w:bCs/>
          <w:szCs w:val="18"/>
        </w:rPr>
      </w:pPr>
      <w:r>
        <w:rPr>
          <w:b/>
          <w:bCs/>
          <w:szCs w:val="18"/>
        </w:rPr>
        <w:t>Afrikaanse varkenspest (</w:t>
      </w:r>
      <w:r w:rsidR="004D6C97">
        <w:rPr>
          <w:b/>
          <w:bCs/>
          <w:szCs w:val="18"/>
        </w:rPr>
        <w:t>AVP</w:t>
      </w:r>
      <w:r>
        <w:rPr>
          <w:b/>
          <w:bCs/>
          <w:szCs w:val="18"/>
        </w:rPr>
        <w:t>)</w:t>
      </w:r>
    </w:p>
    <w:p w:rsidRPr="004D6C97" w:rsidR="004D6C97" w:rsidP="00D80114" w:rsidRDefault="004D6C97" w14:paraId="5A8FA094" w14:textId="38696E3B">
      <w:pPr>
        <w:rPr>
          <w:i/>
          <w:iCs/>
        </w:rPr>
      </w:pPr>
      <w:r w:rsidRPr="004D6C97">
        <w:rPr>
          <w:i/>
          <w:iCs/>
        </w:rPr>
        <w:t>Evaluatie</w:t>
      </w:r>
      <w:r>
        <w:rPr>
          <w:i/>
          <w:iCs/>
        </w:rPr>
        <w:t xml:space="preserve"> </w:t>
      </w:r>
      <w:r w:rsidRPr="004D6C97">
        <w:rPr>
          <w:i/>
          <w:iCs/>
        </w:rPr>
        <w:t>Roadmap preventie Afrikaanse varkenspest (AVP)</w:t>
      </w:r>
    </w:p>
    <w:p w:rsidR="004D6C97" w:rsidP="00D80114" w:rsidRDefault="004D6C97" w14:paraId="53103398" w14:textId="0A5D87E0">
      <w:r>
        <w:t xml:space="preserve">In mijn brief van december </w:t>
      </w:r>
      <w:bookmarkStart w:name="_Hlk209083288" w:id="0"/>
      <w:r>
        <w:t xml:space="preserve">2024 (Kamerstuk </w:t>
      </w:r>
      <w:r w:rsidR="003F01FD">
        <w:t>29 683, nr.1376</w:t>
      </w:r>
      <w:r>
        <w:t xml:space="preserve">) </w:t>
      </w:r>
      <w:bookmarkEnd w:id="0"/>
      <w:r>
        <w:t xml:space="preserve">heb ik u geïnformeerd over de evaluatie van de taskforce AVP die uitvoering heeft gegeven aan de acties uit de Roadmap preventie AVP. In die brief geef ik aan dat een </w:t>
      </w:r>
      <w:r w:rsidRPr="00755C01">
        <w:t xml:space="preserve">externe partij, in opdracht van deze taskforce, de uitvoering van de Roadmap </w:t>
      </w:r>
      <w:r>
        <w:t xml:space="preserve">heeft </w:t>
      </w:r>
      <w:r w:rsidRPr="00755C01">
        <w:t xml:space="preserve">geëvalueerd. De resultaten van deze evaluatie </w:t>
      </w:r>
      <w:r>
        <w:t xml:space="preserve">zouden als bijlage bij de brief zijn gevoegd, echter is dat per abuis niet gebeurd. Bij deze brief treft u alsnog de resultaten van de evaluatie. </w:t>
      </w:r>
    </w:p>
    <w:p w:rsidR="004D6C97" w:rsidP="00D80114" w:rsidRDefault="004D6C97" w14:paraId="2F98224A" w14:textId="5AE22B47">
      <w:r>
        <w:t xml:space="preserve">Zoals ook in die brief aangegeven werk ik op dit moment samen met de betrokkenen in de Taskforce AVP aan </w:t>
      </w:r>
      <w:r w:rsidR="00B06B10">
        <w:t xml:space="preserve">een </w:t>
      </w:r>
      <w:r w:rsidR="0050199F">
        <w:t>plan van aanpak</w:t>
      </w:r>
      <w:r w:rsidRPr="00755C01">
        <w:t xml:space="preserve"> om de nog openstaande acties een nadere invulling te geven</w:t>
      </w:r>
      <w:r w:rsidR="003F01FD">
        <w:t>.</w:t>
      </w:r>
      <w:r>
        <w:t xml:space="preserve"> Ik </w:t>
      </w:r>
      <w:r w:rsidR="00B06B10">
        <w:t xml:space="preserve">zal </w:t>
      </w:r>
      <w:r>
        <w:t xml:space="preserve">dit </w:t>
      </w:r>
      <w:r w:rsidR="0050199F">
        <w:t>plan van aanpak</w:t>
      </w:r>
      <w:r>
        <w:t xml:space="preserve"> begin 2026 naar </w:t>
      </w:r>
      <w:r w:rsidR="003F01FD">
        <w:t>de Kamer te sturen.</w:t>
      </w:r>
    </w:p>
    <w:p w:rsidR="004D6C97" w:rsidP="00D80114" w:rsidRDefault="004D6C97" w14:paraId="1BA123EF" w14:textId="77777777">
      <w:pPr>
        <w:rPr>
          <w:b/>
          <w:bCs/>
        </w:rPr>
      </w:pPr>
    </w:p>
    <w:p w:rsidRPr="004D6C97" w:rsidR="004D6C97" w:rsidP="00D80114" w:rsidRDefault="004D6C97" w14:paraId="7A684313" w14:textId="08E3863A">
      <w:pPr>
        <w:rPr>
          <w:i/>
          <w:iCs/>
        </w:rPr>
      </w:pPr>
      <w:r w:rsidRPr="004D6C97">
        <w:rPr>
          <w:i/>
          <w:iCs/>
        </w:rPr>
        <w:t>Oefening AVP</w:t>
      </w:r>
    </w:p>
    <w:p w:rsidR="00357E51" w:rsidP="00D80114" w:rsidRDefault="004D6C97" w14:paraId="08005EBB" w14:textId="25392F67">
      <w:r>
        <w:t xml:space="preserve">In april van dit jaar heeft een AVP-oefening plaatsgevonden op mijn departement. Bij deze oefening was onder andere de provincie Limburg nauw betrokken. Het scenario ging </w:t>
      </w:r>
      <w:r w:rsidR="00357E51">
        <w:t>o</w:t>
      </w:r>
      <w:r>
        <w:t>m een</w:t>
      </w:r>
      <w:r w:rsidR="00357E51">
        <w:t xml:space="preserve"> besmetting bij een </w:t>
      </w:r>
      <w:r>
        <w:t xml:space="preserve">wild zwijn in deze provincie. Gedurende deze oefening is de samenwerking </w:t>
      </w:r>
      <w:r w:rsidR="00AF58FB">
        <w:t>g</w:t>
      </w:r>
      <w:r>
        <w:t xml:space="preserve">eoefend tussen de provincie en het </w:t>
      </w:r>
      <w:r w:rsidR="00BD6367">
        <w:t>m</w:t>
      </w:r>
      <w:r>
        <w:t xml:space="preserve">inisterie van LVVN. Deze oefening is extern begeleid en geëvalueerd. </w:t>
      </w:r>
    </w:p>
    <w:p w:rsidR="004D6C97" w:rsidP="00D80114" w:rsidRDefault="009918D5" w14:paraId="0CE23A13" w14:textId="0989E61E">
      <w:r>
        <w:t xml:space="preserve">Uit deze oefening is gebleken dat nauwe samenwerking en een goede gezamenlijke voorbereiding met provincies essentieel is om effectief te kunnen reageren op een AVP-besmetting bij wilde zwijnen. </w:t>
      </w:r>
      <w:r w:rsidR="004D6C97">
        <w:t xml:space="preserve">Uit de evaluatie zijn enkele </w:t>
      </w:r>
      <w:r w:rsidR="003F01FD">
        <w:t>l</w:t>
      </w:r>
      <w:r w:rsidR="004D6C97">
        <w:t>essen te trekken die met name zien op de crisisbesluitvorming en crisisstructuur, en kunnen breder worden gezien dan alleen een uitbraak van AVP. Deze lessen worden dan ook intern verder opgepakt om in de toekomst goed voorbereid te zijn op een eventuele uitbraak van een dierziekte. Dat is zeer behulpzaam gezien de uitbraken die we afgelopen jaar in ander lidstaten hebben gezien.</w:t>
      </w:r>
    </w:p>
    <w:p w:rsidR="001536B3" w:rsidP="00D80114" w:rsidRDefault="001536B3" w14:paraId="7FF50CD6" w14:textId="77777777"/>
    <w:p w:rsidRPr="002B37EC" w:rsidR="002B37EC" w:rsidP="00D80114" w:rsidRDefault="002B37EC" w14:paraId="3DDD9E6E" w14:textId="37710B2A">
      <w:pPr>
        <w:rPr>
          <w:b/>
          <w:bCs/>
        </w:rPr>
      </w:pPr>
      <w:r>
        <w:rPr>
          <w:b/>
          <w:bCs/>
        </w:rPr>
        <w:t>Piglets Treatment System</w:t>
      </w:r>
    </w:p>
    <w:p w:rsidRPr="002B37EC" w:rsidR="002B37EC" w:rsidP="00D80114" w:rsidRDefault="002B37EC" w14:paraId="6B95BD38" w14:textId="630F5C1B">
      <w:r>
        <w:t xml:space="preserve">In 2023 heeft de Kamer een motie van lid Graus (PVV) (Kenmerk 29 683, nr.272) aangenomen die oproept om een pilot te starten met het </w:t>
      </w:r>
      <w:r w:rsidRPr="002B37EC">
        <w:t>Piglet Treatment</w:t>
      </w:r>
      <w:r w:rsidR="003B5598">
        <w:t xml:space="preserve"> </w:t>
      </w:r>
      <w:r w:rsidRPr="002B37EC">
        <w:t>System</w:t>
      </w:r>
      <w:r>
        <w:t xml:space="preserve">. De </w:t>
      </w:r>
      <w:r w:rsidRPr="002B37EC">
        <w:t xml:space="preserve">NVWA is </w:t>
      </w:r>
      <w:r>
        <w:t>deze</w:t>
      </w:r>
      <w:r w:rsidRPr="002B37EC">
        <w:t xml:space="preserve"> pilot </w:t>
      </w:r>
      <w:r>
        <w:t xml:space="preserve">inmiddels </w:t>
      </w:r>
      <w:r w:rsidRPr="002B37EC">
        <w:t>gestart</w:t>
      </w:r>
      <w:r>
        <w:t>.</w:t>
      </w:r>
      <w:r w:rsidRPr="002B37EC">
        <w:t xml:space="preserve"> Na de eerste fase van de pilot waarin de technische haalbaarheid van het systeem werd onderzocht, is nu de tweede fase van start gegaan, waarbij veehouders</w:t>
      </w:r>
      <w:r w:rsidR="004C4BBE">
        <w:t xml:space="preserve"> en ketenpartners</w:t>
      </w:r>
      <w:r w:rsidRPr="002B37EC">
        <w:t xml:space="preserve"> worden betrokken</w:t>
      </w:r>
      <w:r w:rsidR="004C4BBE">
        <w:t xml:space="preserve"> </w:t>
      </w:r>
      <w:r w:rsidRPr="004C4BBE" w:rsidR="004C4BBE">
        <w:t>en de toegevoegde waarde voor de sector (inclusief toezicht en handhaving) wordt bepaald</w:t>
      </w:r>
      <w:r w:rsidRPr="002B37EC">
        <w:t>. Hiermee is invulling gegeven aan de</w:t>
      </w:r>
      <w:r>
        <w:t>ze</w:t>
      </w:r>
      <w:r w:rsidRPr="002B37EC">
        <w:t xml:space="preserve"> motie.</w:t>
      </w:r>
      <w:r w:rsidR="002836D3">
        <w:t xml:space="preserve"> </w:t>
      </w:r>
      <w:r w:rsidRPr="002836D3" w:rsidR="002836D3">
        <w:t>Ik zal uw Kamer op een later moment over de uitkomsten</w:t>
      </w:r>
      <w:r w:rsidR="002836D3">
        <w:t xml:space="preserve"> van de pilot</w:t>
      </w:r>
      <w:r w:rsidRPr="002836D3" w:rsidR="002836D3">
        <w:t xml:space="preserve"> informeren.</w:t>
      </w:r>
    </w:p>
    <w:p w:rsidR="0050199F" w:rsidP="00D80114" w:rsidRDefault="0050199F" w14:paraId="3C5A8715" w14:textId="77777777"/>
    <w:p w:rsidR="00584BAC" w:rsidP="00D80114" w:rsidRDefault="004D38B5" w14:paraId="0D8DA136" w14:textId="77777777">
      <w:r>
        <w:t>Hoogachtend,</w:t>
      </w:r>
    </w:p>
    <w:p w:rsidR="0050199F" w:rsidP="00D80114" w:rsidRDefault="0050199F" w14:paraId="58DF04A6" w14:textId="77777777"/>
    <w:p w:rsidR="00D80114" w:rsidP="00D80114" w:rsidRDefault="00D80114" w14:paraId="7C861380" w14:textId="77777777"/>
    <w:p w:rsidR="00D34970" w:rsidP="00D80114" w:rsidRDefault="00D34970" w14:paraId="037BC9DA" w14:textId="77777777"/>
    <w:p w:rsidR="00A85EC2" w:rsidP="00D80114" w:rsidRDefault="00A85EC2" w14:paraId="707FA792" w14:textId="77777777"/>
    <w:p w:rsidRPr="006A15A5" w:rsidR="007239A1" w:rsidP="00D80114" w:rsidRDefault="004D38B5" w14:paraId="61AE4487" w14:textId="273289D9">
      <w:pPr>
        <w:rPr>
          <w:szCs w:val="18"/>
        </w:rPr>
      </w:pPr>
      <w:r w:rsidRPr="00B11DD6">
        <w:t>Femke Marije Wiersma</w:t>
      </w:r>
    </w:p>
    <w:p w:rsidRPr="00144B73" w:rsidR="00144B73" w:rsidP="00D80114" w:rsidRDefault="004D38B5" w14:paraId="324EEC82" w14:textId="09652952">
      <w:pPr>
        <w:rPr>
          <w:i/>
          <w:iCs/>
        </w:rPr>
      </w:pPr>
      <w:r w:rsidRPr="00EC58D9">
        <w:t xml:space="preserve">Minister van </w:t>
      </w:r>
      <w:r w:rsidR="00704E60">
        <w:rPr>
          <w:rFonts w:cs="Calibri"/>
          <w:szCs w:val="18"/>
        </w:rPr>
        <w:t>Landbouw, Visserij, Voedselzekerheid en Natuur</w:t>
      </w: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D13A6" w14:textId="77777777" w:rsidR="0080613F" w:rsidRDefault="0080613F">
      <w:r>
        <w:separator/>
      </w:r>
    </w:p>
    <w:p w14:paraId="3EE77E9B" w14:textId="77777777" w:rsidR="0080613F" w:rsidRDefault="0080613F"/>
  </w:endnote>
  <w:endnote w:type="continuationSeparator" w:id="0">
    <w:p w14:paraId="1DEB2CA1" w14:textId="77777777" w:rsidR="0080613F" w:rsidRDefault="0080613F">
      <w:r>
        <w:continuationSeparator/>
      </w:r>
    </w:p>
    <w:p w14:paraId="621BD848" w14:textId="77777777" w:rsidR="0080613F" w:rsidRDefault="00806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433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57E75" w14:paraId="1C6356CF" w14:textId="77777777" w:rsidTr="00CA6A25">
      <w:trPr>
        <w:trHeight w:hRule="exact" w:val="240"/>
      </w:trPr>
      <w:tc>
        <w:tcPr>
          <w:tcW w:w="7601" w:type="dxa"/>
          <w:shd w:val="clear" w:color="auto" w:fill="auto"/>
        </w:tcPr>
        <w:p w14:paraId="6A6C2C9C" w14:textId="77777777" w:rsidR="00527BD4" w:rsidRDefault="00527BD4" w:rsidP="003F1F6B">
          <w:pPr>
            <w:pStyle w:val="Huisstijl-Rubricering"/>
          </w:pPr>
        </w:p>
      </w:tc>
      <w:tc>
        <w:tcPr>
          <w:tcW w:w="2156" w:type="dxa"/>
        </w:tcPr>
        <w:p w14:paraId="52F85861" w14:textId="07FAA448" w:rsidR="00527BD4" w:rsidRPr="00645414" w:rsidRDefault="004D38B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5321A5">
            <w:t>5</w:t>
          </w:r>
          <w:r w:rsidR="00144B73">
            <w:fldChar w:fldCharType="end"/>
          </w:r>
        </w:p>
      </w:tc>
    </w:tr>
  </w:tbl>
  <w:p w14:paraId="2A06075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57E75" w14:paraId="53625EAE" w14:textId="77777777" w:rsidTr="00CA6A25">
      <w:trPr>
        <w:trHeight w:hRule="exact" w:val="240"/>
      </w:trPr>
      <w:tc>
        <w:tcPr>
          <w:tcW w:w="7601" w:type="dxa"/>
          <w:shd w:val="clear" w:color="auto" w:fill="auto"/>
        </w:tcPr>
        <w:p w14:paraId="09DCC30D" w14:textId="77777777" w:rsidR="00527BD4" w:rsidRDefault="00527BD4" w:rsidP="008C356D">
          <w:pPr>
            <w:pStyle w:val="Huisstijl-Rubricering"/>
          </w:pPr>
        </w:p>
      </w:tc>
      <w:tc>
        <w:tcPr>
          <w:tcW w:w="2170" w:type="dxa"/>
        </w:tcPr>
        <w:p w14:paraId="75337D7F" w14:textId="15339399" w:rsidR="00527BD4" w:rsidRPr="00ED539E" w:rsidRDefault="004D38B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5321A5">
            <w:t>5</w:t>
          </w:r>
          <w:r w:rsidR="00144B73">
            <w:fldChar w:fldCharType="end"/>
          </w:r>
        </w:p>
      </w:tc>
    </w:tr>
  </w:tbl>
  <w:p w14:paraId="7FD728A0" w14:textId="77777777" w:rsidR="00527BD4" w:rsidRPr="00BC3B53" w:rsidRDefault="00527BD4" w:rsidP="008C356D">
    <w:pPr>
      <w:pStyle w:val="Voettekst"/>
      <w:spacing w:line="240" w:lineRule="auto"/>
      <w:rPr>
        <w:sz w:val="2"/>
        <w:szCs w:val="2"/>
      </w:rPr>
    </w:pPr>
  </w:p>
  <w:p w14:paraId="7C3E862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9FCC" w14:textId="77777777" w:rsidR="0080613F" w:rsidRDefault="0080613F">
      <w:r>
        <w:separator/>
      </w:r>
    </w:p>
    <w:p w14:paraId="0B5F4521" w14:textId="77777777" w:rsidR="0080613F" w:rsidRDefault="0080613F"/>
  </w:footnote>
  <w:footnote w:type="continuationSeparator" w:id="0">
    <w:p w14:paraId="50F4202C" w14:textId="77777777" w:rsidR="0080613F" w:rsidRDefault="0080613F">
      <w:r>
        <w:continuationSeparator/>
      </w:r>
    </w:p>
    <w:p w14:paraId="40832442" w14:textId="77777777" w:rsidR="0080613F" w:rsidRDefault="0080613F"/>
  </w:footnote>
  <w:footnote w:id="1">
    <w:p w14:paraId="7A9AF02B" w14:textId="3A5D9F13" w:rsidR="0076473C" w:rsidRDefault="0076473C">
      <w:pPr>
        <w:pStyle w:val="Voetnoottekst"/>
      </w:pPr>
      <w:r>
        <w:rPr>
          <w:rStyle w:val="Voetnootmarkering"/>
        </w:rPr>
        <w:footnoteRef/>
      </w:r>
      <w:r>
        <w:t xml:space="preserve"> </w:t>
      </w:r>
      <w:r w:rsidRPr="0076473C">
        <w:t>https://deskundigengroepdierziekten.nl</w:t>
      </w:r>
    </w:p>
  </w:footnote>
  <w:footnote w:id="2">
    <w:p w14:paraId="703C2048" w14:textId="77777777" w:rsidR="00806B50" w:rsidRDefault="00806B50" w:rsidP="00806B50">
      <w:pPr>
        <w:pStyle w:val="Voetnoottekst"/>
      </w:pPr>
      <w:r>
        <w:rPr>
          <w:rStyle w:val="Voetnootmarkering"/>
        </w:rPr>
        <w:footnoteRef/>
      </w:r>
      <w:r>
        <w:t xml:space="preserve"> </w:t>
      </w:r>
      <w:r w:rsidRPr="00A32F55">
        <w:t>https://www.rijksoverheid.nl/onderwerpen/diergezondheid/bestrijding-dierziekten/beleidsdraaiboeken-dierziekten</w:t>
      </w:r>
    </w:p>
  </w:footnote>
  <w:footnote w:id="3">
    <w:p w14:paraId="59799B87" w14:textId="6731BED6" w:rsidR="009A05B7" w:rsidRDefault="009A05B7">
      <w:pPr>
        <w:pStyle w:val="Voetnoottekst"/>
      </w:pPr>
      <w:r>
        <w:rPr>
          <w:rStyle w:val="Voetnootmarkering"/>
        </w:rPr>
        <w:footnoteRef/>
      </w:r>
      <w:r>
        <w:t xml:space="preserve"> </w:t>
      </w:r>
      <w:r w:rsidRPr="009A05B7">
        <w:t>https://www.nvwa.nl/onderwerpen/blauwtong</w:t>
      </w:r>
    </w:p>
  </w:footnote>
  <w:footnote w:id="4">
    <w:p w14:paraId="534B1D85" w14:textId="77777777" w:rsidR="00E65E9F" w:rsidRDefault="00E65E9F" w:rsidP="00E65E9F">
      <w:pPr>
        <w:pStyle w:val="Voetnoottekst"/>
      </w:pPr>
      <w:r>
        <w:rPr>
          <w:rStyle w:val="Voetnootmarkering"/>
        </w:rPr>
        <w:footnoteRef/>
      </w:r>
      <w:r>
        <w:t xml:space="preserve"> </w:t>
      </w:r>
      <w:r w:rsidRPr="00FD38C7">
        <w:t>https://www.rijksoverheid.nl/onderwerpen/diergezondheid/bestrijding-dierziekten/beleidsdraaiboeken-dierziekten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57E75" w14:paraId="1E56A34B" w14:textId="77777777" w:rsidTr="00A50CF6">
      <w:tc>
        <w:tcPr>
          <w:tcW w:w="2156" w:type="dxa"/>
          <w:shd w:val="clear" w:color="auto" w:fill="auto"/>
        </w:tcPr>
        <w:p w14:paraId="36315A01" w14:textId="77777777" w:rsidR="00527BD4" w:rsidRPr="005819CE" w:rsidRDefault="004D38B5" w:rsidP="00A50CF6">
          <w:pPr>
            <w:pStyle w:val="Huisstijl-Adres"/>
            <w:rPr>
              <w:b/>
            </w:rPr>
          </w:pPr>
          <w:r>
            <w:rPr>
              <w:b/>
            </w:rPr>
            <w:t>Directoraat-generaal Agro</w:t>
          </w:r>
          <w:r w:rsidRPr="005819CE">
            <w:rPr>
              <w:b/>
            </w:rPr>
            <w:br/>
          </w:r>
          <w:r>
            <w:t>Directie Dierlijke Agroketens en Dierenwelzijn</w:t>
          </w:r>
        </w:p>
      </w:tc>
    </w:tr>
    <w:tr w:rsidR="00D57E75" w14:paraId="69868B75" w14:textId="77777777" w:rsidTr="00A50CF6">
      <w:trPr>
        <w:trHeight w:hRule="exact" w:val="200"/>
      </w:trPr>
      <w:tc>
        <w:tcPr>
          <w:tcW w:w="2156" w:type="dxa"/>
          <w:shd w:val="clear" w:color="auto" w:fill="auto"/>
        </w:tcPr>
        <w:p w14:paraId="7CC3404C" w14:textId="77777777" w:rsidR="00527BD4" w:rsidRPr="005819CE" w:rsidRDefault="00527BD4" w:rsidP="00A50CF6"/>
      </w:tc>
    </w:tr>
    <w:tr w:rsidR="00D57E75" w14:paraId="06E3F08C" w14:textId="77777777" w:rsidTr="00502512">
      <w:trPr>
        <w:trHeight w:hRule="exact" w:val="774"/>
      </w:trPr>
      <w:tc>
        <w:tcPr>
          <w:tcW w:w="2156" w:type="dxa"/>
          <w:shd w:val="clear" w:color="auto" w:fill="auto"/>
        </w:tcPr>
        <w:p w14:paraId="69A0FE6A" w14:textId="77777777" w:rsidR="00527BD4" w:rsidRDefault="004D38B5" w:rsidP="003A5290">
          <w:pPr>
            <w:pStyle w:val="Huisstijl-Kopje"/>
          </w:pPr>
          <w:r>
            <w:t>Ons kenmerk</w:t>
          </w:r>
        </w:p>
        <w:p w14:paraId="604D0C76" w14:textId="77777777" w:rsidR="00527BD4" w:rsidRPr="005819CE" w:rsidRDefault="004D38B5" w:rsidP="001E6117">
          <w:pPr>
            <w:pStyle w:val="Huisstijl-Kopje"/>
          </w:pPr>
          <w:r>
            <w:rPr>
              <w:b w:val="0"/>
            </w:rPr>
            <w:t>DGA-DAD</w:t>
          </w:r>
          <w:r w:rsidRPr="00502512">
            <w:rPr>
              <w:b w:val="0"/>
            </w:rPr>
            <w:t xml:space="preserve"> / </w:t>
          </w:r>
          <w:r>
            <w:rPr>
              <w:b w:val="0"/>
            </w:rPr>
            <w:t>101013851</w:t>
          </w:r>
        </w:p>
      </w:tc>
    </w:tr>
  </w:tbl>
  <w:p w14:paraId="718FF0FD" w14:textId="77777777" w:rsidR="00527BD4" w:rsidRDefault="00527BD4" w:rsidP="008C356D"/>
  <w:p w14:paraId="3A1D1AB6" w14:textId="77777777" w:rsidR="00527BD4" w:rsidRPr="00740712" w:rsidRDefault="00527BD4" w:rsidP="008C356D"/>
  <w:p w14:paraId="09969B40" w14:textId="77777777" w:rsidR="00527BD4" w:rsidRPr="00217880" w:rsidRDefault="00527BD4" w:rsidP="008C356D">
    <w:pPr>
      <w:spacing w:line="0" w:lineRule="atLeast"/>
      <w:rPr>
        <w:sz w:val="2"/>
        <w:szCs w:val="2"/>
      </w:rPr>
    </w:pPr>
  </w:p>
  <w:p w14:paraId="0A0B569B" w14:textId="77777777" w:rsidR="00527BD4" w:rsidRPr="00740712" w:rsidRDefault="00527BD4" w:rsidP="004F44C2"/>
  <w:p w14:paraId="70063C5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57E75" w14:paraId="790D10DA" w14:textId="77777777" w:rsidTr="00751A6A">
      <w:trPr>
        <w:trHeight w:val="2636"/>
      </w:trPr>
      <w:tc>
        <w:tcPr>
          <w:tcW w:w="737" w:type="dxa"/>
          <w:shd w:val="clear" w:color="auto" w:fill="auto"/>
        </w:tcPr>
        <w:p w14:paraId="48C3C76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9C6C1FF" w14:textId="77777777" w:rsidR="00527BD4" w:rsidRDefault="004D38B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7937153B" wp14:editId="5136736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54C6466" w14:textId="77777777" w:rsidR="00527BD4" w:rsidRDefault="00527BD4" w:rsidP="00D0609E">
    <w:pPr>
      <w:framePr w:w="6340" w:h="2750" w:hRule="exact" w:hSpace="180" w:wrap="around" w:vAnchor="page" w:hAnchor="text" w:x="3873" w:y="-140"/>
    </w:pPr>
  </w:p>
  <w:p w14:paraId="5EB4516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57E75" w:rsidRPr="00D80114" w14:paraId="40533FBC" w14:textId="77777777" w:rsidTr="00A50CF6">
      <w:tc>
        <w:tcPr>
          <w:tcW w:w="2160" w:type="dxa"/>
          <w:shd w:val="clear" w:color="auto" w:fill="auto"/>
        </w:tcPr>
        <w:p w14:paraId="46A4C187" w14:textId="77777777" w:rsidR="00527BD4" w:rsidRPr="005819CE" w:rsidRDefault="004D38B5" w:rsidP="00A50CF6">
          <w:pPr>
            <w:pStyle w:val="Huisstijl-Adres"/>
            <w:rPr>
              <w:b/>
            </w:rPr>
          </w:pPr>
          <w:r>
            <w:rPr>
              <w:b/>
            </w:rPr>
            <w:t>Directoraat-generaal Agro</w:t>
          </w:r>
          <w:r w:rsidRPr="005819CE">
            <w:rPr>
              <w:b/>
            </w:rPr>
            <w:br/>
          </w:r>
          <w:r>
            <w:t>Directie Dierlijke Agroketens en Dierenwelzijn</w:t>
          </w:r>
        </w:p>
        <w:p w14:paraId="39A12658" w14:textId="77777777" w:rsidR="00527BD4" w:rsidRPr="00BE5ED9" w:rsidRDefault="004D38B5" w:rsidP="00A50CF6">
          <w:pPr>
            <w:pStyle w:val="Huisstijl-Adres"/>
          </w:pPr>
          <w:r>
            <w:rPr>
              <w:b/>
            </w:rPr>
            <w:t>Bezoekadres</w:t>
          </w:r>
          <w:r>
            <w:rPr>
              <w:b/>
            </w:rPr>
            <w:br/>
          </w:r>
          <w:r>
            <w:t>Bezuidenhoutseweg 73</w:t>
          </w:r>
          <w:r w:rsidRPr="005819CE">
            <w:br/>
          </w:r>
          <w:r>
            <w:t>2594 AC Den Haag</w:t>
          </w:r>
        </w:p>
        <w:p w14:paraId="7648D0B0" w14:textId="77777777" w:rsidR="00EF495B" w:rsidRDefault="004D38B5" w:rsidP="0098788A">
          <w:pPr>
            <w:pStyle w:val="Huisstijl-Adres"/>
          </w:pPr>
          <w:r>
            <w:rPr>
              <w:b/>
            </w:rPr>
            <w:t>Postadres</w:t>
          </w:r>
          <w:r>
            <w:rPr>
              <w:b/>
            </w:rPr>
            <w:br/>
          </w:r>
          <w:r>
            <w:t>Postbus 20401</w:t>
          </w:r>
          <w:r w:rsidRPr="005819CE">
            <w:br/>
            <w:t>2500 E</w:t>
          </w:r>
          <w:r>
            <w:t>K</w:t>
          </w:r>
          <w:r w:rsidRPr="005819CE">
            <w:t xml:space="preserve"> Den Haag</w:t>
          </w:r>
        </w:p>
        <w:p w14:paraId="627ADE28" w14:textId="77777777" w:rsidR="00556BEE" w:rsidRPr="005B3814" w:rsidRDefault="004D38B5" w:rsidP="0098788A">
          <w:pPr>
            <w:pStyle w:val="Huisstijl-Adres"/>
          </w:pPr>
          <w:r>
            <w:rPr>
              <w:b/>
            </w:rPr>
            <w:t>Overheidsidentificatienr</w:t>
          </w:r>
          <w:r>
            <w:rPr>
              <w:b/>
            </w:rPr>
            <w:br/>
          </w:r>
          <w:r w:rsidR="00BA129E">
            <w:rPr>
              <w:rFonts w:cs="Agrofont"/>
              <w:iCs/>
            </w:rPr>
            <w:t>00000001858272854000</w:t>
          </w:r>
        </w:p>
        <w:p w14:paraId="42974588" w14:textId="10D814F9" w:rsidR="00527BD4" w:rsidRPr="00D80114" w:rsidRDefault="004D38B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D57E75" w:rsidRPr="00D80114" w14:paraId="0497D99A" w14:textId="77777777" w:rsidTr="00A50CF6">
      <w:trPr>
        <w:trHeight w:hRule="exact" w:val="200"/>
      </w:trPr>
      <w:tc>
        <w:tcPr>
          <w:tcW w:w="2160" w:type="dxa"/>
          <w:shd w:val="clear" w:color="auto" w:fill="auto"/>
        </w:tcPr>
        <w:p w14:paraId="54C0D428" w14:textId="77777777" w:rsidR="00527BD4" w:rsidRPr="00BA6DC4" w:rsidRDefault="00527BD4" w:rsidP="00A50CF6"/>
      </w:tc>
    </w:tr>
    <w:tr w:rsidR="00D57E75" w14:paraId="24A2940C" w14:textId="77777777" w:rsidTr="00A50CF6">
      <w:tc>
        <w:tcPr>
          <w:tcW w:w="2160" w:type="dxa"/>
          <w:shd w:val="clear" w:color="auto" w:fill="auto"/>
        </w:tcPr>
        <w:p w14:paraId="50839EF8" w14:textId="77777777" w:rsidR="000C0163" w:rsidRPr="005819CE" w:rsidRDefault="004D38B5" w:rsidP="000C0163">
          <w:pPr>
            <w:pStyle w:val="Huisstijl-Kopje"/>
          </w:pPr>
          <w:r>
            <w:t>Ons kenmerk</w:t>
          </w:r>
          <w:r w:rsidRPr="005819CE">
            <w:t xml:space="preserve"> </w:t>
          </w:r>
        </w:p>
        <w:p w14:paraId="2D9429F4" w14:textId="6770B853" w:rsidR="00527BD4" w:rsidRPr="005819CE" w:rsidRDefault="004D38B5" w:rsidP="00D80114">
          <w:pPr>
            <w:pStyle w:val="Huisstijl-Gegeven"/>
          </w:pPr>
          <w:r>
            <w:t>DGA-DAD /</w:t>
          </w:r>
          <w:r w:rsidR="00486354">
            <w:t xml:space="preserve"> </w:t>
          </w:r>
          <w:r>
            <w:t>10101385</w:t>
          </w:r>
          <w:r w:rsidR="00D80114">
            <w:t>1</w:t>
          </w:r>
        </w:p>
        <w:p w14:paraId="281A509B" w14:textId="77777777" w:rsidR="00527BD4" w:rsidRPr="005819CE" w:rsidRDefault="00527BD4" w:rsidP="00A50CF6">
          <w:pPr>
            <w:pStyle w:val="Huisstijl-Gegeven"/>
          </w:pPr>
        </w:p>
        <w:p w14:paraId="1493116B" w14:textId="77777777" w:rsidR="00527BD4" w:rsidRPr="005819CE" w:rsidRDefault="004D38B5" w:rsidP="00A50CF6">
          <w:pPr>
            <w:pStyle w:val="Huisstijl-Kopje"/>
          </w:pPr>
          <w:r>
            <w:t>Bijlage(n)</w:t>
          </w:r>
        </w:p>
        <w:p w14:paraId="690FF7CE" w14:textId="4D008001" w:rsidR="00527BD4" w:rsidRPr="005819CE" w:rsidRDefault="00C17E9C" w:rsidP="00A50CF6">
          <w:pPr>
            <w:pStyle w:val="Huisstijl-Gegeven"/>
          </w:pPr>
          <w:r>
            <w:t>2</w:t>
          </w:r>
        </w:p>
      </w:tc>
    </w:tr>
  </w:tbl>
  <w:p w14:paraId="0C164DA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57E75" w14:paraId="7C16FD92" w14:textId="77777777" w:rsidTr="009E2051">
      <w:trPr>
        <w:trHeight w:val="400"/>
      </w:trPr>
      <w:tc>
        <w:tcPr>
          <w:tcW w:w="7520" w:type="dxa"/>
          <w:gridSpan w:val="2"/>
          <w:shd w:val="clear" w:color="auto" w:fill="auto"/>
        </w:tcPr>
        <w:p w14:paraId="4EADC979" w14:textId="77777777" w:rsidR="00527BD4" w:rsidRPr="00BC3B53" w:rsidRDefault="004D38B5" w:rsidP="00A50CF6">
          <w:pPr>
            <w:pStyle w:val="Huisstijl-Retouradres"/>
          </w:pPr>
          <w:r>
            <w:t>&gt; Retouradres Postbus 20401 2500 EK Den Haag</w:t>
          </w:r>
        </w:p>
      </w:tc>
    </w:tr>
    <w:tr w:rsidR="00D57E75" w14:paraId="4DDAFFD2" w14:textId="77777777" w:rsidTr="009E2051">
      <w:tc>
        <w:tcPr>
          <w:tcW w:w="7520" w:type="dxa"/>
          <w:gridSpan w:val="2"/>
          <w:shd w:val="clear" w:color="auto" w:fill="auto"/>
        </w:tcPr>
        <w:p w14:paraId="190AC958" w14:textId="77777777" w:rsidR="00527BD4" w:rsidRPr="00983E8F" w:rsidRDefault="00527BD4" w:rsidP="00A50CF6">
          <w:pPr>
            <w:pStyle w:val="Huisstijl-Rubricering"/>
          </w:pPr>
        </w:p>
      </w:tc>
    </w:tr>
    <w:tr w:rsidR="00D57E75" w14:paraId="3F948B92" w14:textId="77777777" w:rsidTr="009E2051">
      <w:trPr>
        <w:trHeight w:hRule="exact" w:val="2440"/>
      </w:trPr>
      <w:tc>
        <w:tcPr>
          <w:tcW w:w="7520" w:type="dxa"/>
          <w:gridSpan w:val="2"/>
          <w:shd w:val="clear" w:color="auto" w:fill="auto"/>
        </w:tcPr>
        <w:p w14:paraId="00098AFB" w14:textId="77777777" w:rsidR="00D80114" w:rsidRDefault="00D80114" w:rsidP="00D80114">
          <w:pPr>
            <w:pStyle w:val="Huisstijl-NAW"/>
          </w:pPr>
          <w:r>
            <w:t xml:space="preserve">De Voorzitter van de Tweede Kamer </w:t>
          </w:r>
        </w:p>
        <w:p w14:paraId="092563E7" w14:textId="77777777" w:rsidR="00D80114" w:rsidRDefault="00D80114" w:rsidP="00D80114">
          <w:pPr>
            <w:pStyle w:val="Huisstijl-NAW"/>
          </w:pPr>
          <w:r>
            <w:t>der Staten-Generaal</w:t>
          </w:r>
        </w:p>
        <w:p w14:paraId="7A76488B" w14:textId="77777777" w:rsidR="00D80114" w:rsidRDefault="00D80114" w:rsidP="00D80114">
          <w:pPr>
            <w:pStyle w:val="Huisstijl-NAW"/>
          </w:pPr>
          <w:r>
            <w:t>Prinses Irenestraat 6</w:t>
          </w:r>
        </w:p>
        <w:p w14:paraId="5FD6695A" w14:textId="4A20ACE5" w:rsidR="00D57E75" w:rsidRDefault="00D80114" w:rsidP="00D80114">
          <w:pPr>
            <w:pStyle w:val="Huisstijl-NAW"/>
          </w:pPr>
          <w:r>
            <w:t>2595 BD  DEN HAAG</w:t>
          </w:r>
        </w:p>
      </w:tc>
    </w:tr>
    <w:tr w:rsidR="00D57E75" w14:paraId="67B1350A" w14:textId="77777777" w:rsidTr="009E2051">
      <w:trPr>
        <w:trHeight w:hRule="exact" w:val="400"/>
      </w:trPr>
      <w:tc>
        <w:tcPr>
          <w:tcW w:w="7520" w:type="dxa"/>
          <w:gridSpan w:val="2"/>
          <w:shd w:val="clear" w:color="auto" w:fill="auto"/>
        </w:tcPr>
        <w:p w14:paraId="40BB2CC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57E75" w14:paraId="0A24DCD2" w14:textId="77777777" w:rsidTr="009E2051">
      <w:trPr>
        <w:trHeight w:val="240"/>
      </w:trPr>
      <w:tc>
        <w:tcPr>
          <w:tcW w:w="900" w:type="dxa"/>
          <w:shd w:val="clear" w:color="auto" w:fill="auto"/>
        </w:tcPr>
        <w:p w14:paraId="144CB8AC" w14:textId="77777777" w:rsidR="00527BD4" w:rsidRPr="007709EF" w:rsidRDefault="004D38B5" w:rsidP="00A50CF6">
          <w:pPr>
            <w:rPr>
              <w:szCs w:val="18"/>
            </w:rPr>
          </w:pPr>
          <w:r>
            <w:rPr>
              <w:szCs w:val="18"/>
            </w:rPr>
            <w:t>Datum</w:t>
          </w:r>
        </w:p>
      </w:tc>
      <w:tc>
        <w:tcPr>
          <w:tcW w:w="6620" w:type="dxa"/>
          <w:shd w:val="clear" w:color="auto" w:fill="auto"/>
        </w:tcPr>
        <w:p w14:paraId="5E555182" w14:textId="31C13B4B" w:rsidR="00527BD4" w:rsidRPr="007709EF" w:rsidRDefault="000D752C" w:rsidP="00A50CF6">
          <w:r>
            <w:t>2 oktober 2025</w:t>
          </w:r>
        </w:p>
      </w:tc>
    </w:tr>
    <w:tr w:rsidR="00D57E75" w14:paraId="19F12653" w14:textId="77777777" w:rsidTr="009E2051">
      <w:trPr>
        <w:trHeight w:val="240"/>
      </w:trPr>
      <w:tc>
        <w:tcPr>
          <w:tcW w:w="900" w:type="dxa"/>
          <w:shd w:val="clear" w:color="auto" w:fill="auto"/>
        </w:tcPr>
        <w:p w14:paraId="433809AE" w14:textId="77777777" w:rsidR="00527BD4" w:rsidRPr="007709EF" w:rsidRDefault="004D38B5" w:rsidP="00A50CF6">
          <w:pPr>
            <w:rPr>
              <w:szCs w:val="18"/>
            </w:rPr>
          </w:pPr>
          <w:r>
            <w:rPr>
              <w:szCs w:val="18"/>
            </w:rPr>
            <w:t>Betreft</w:t>
          </w:r>
        </w:p>
      </w:tc>
      <w:tc>
        <w:tcPr>
          <w:tcW w:w="6620" w:type="dxa"/>
          <w:shd w:val="clear" w:color="auto" w:fill="auto"/>
        </w:tcPr>
        <w:p w14:paraId="57D82430" w14:textId="77777777" w:rsidR="00527BD4" w:rsidRPr="007709EF" w:rsidRDefault="004D38B5" w:rsidP="00A50CF6">
          <w:r>
            <w:t>Stand van zaken Lumpy Skin Disease en overige zaken diergezondheid</w:t>
          </w:r>
        </w:p>
      </w:tc>
    </w:tr>
  </w:tbl>
  <w:p w14:paraId="5357EC4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C680654">
      <w:start w:val="1"/>
      <w:numFmt w:val="bullet"/>
      <w:pStyle w:val="Lijstopsomteken"/>
      <w:lvlText w:val="•"/>
      <w:lvlJc w:val="left"/>
      <w:pPr>
        <w:tabs>
          <w:tab w:val="num" w:pos="227"/>
        </w:tabs>
        <w:ind w:left="227" w:hanging="227"/>
      </w:pPr>
      <w:rPr>
        <w:rFonts w:ascii="Verdana" w:hAnsi="Verdana" w:hint="default"/>
        <w:sz w:val="18"/>
        <w:szCs w:val="18"/>
      </w:rPr>
    </w:lvl>
    <w:lvl w:ilvl="1" w:tplc="38543F02" w:tentative="1">
      <w:start w:val="1"/>
      <w:numFmt w:val="bullet"/>
      <w:lvlText w:val="o"/>
      <w:lvlJc w:val="left"/>
      <w:pPr>
        <w:tabs>
          <w:tab w:val="num" w:pos="1440"/>
        </w:tabs>
        <w:ind w:left="1440" w:hanging="360"/>
      </w:pPr>
      <w:rPr>
        <w:rFonts w:ascii="Courier New" w:hAnsi="Courier New" w:cs="Courier New" w:hint="default"/>
      </w:rPr>
    </w:lvl>
    <w:lvl w:ilvl="2" w:tplc="B316ED04" w:tentative="1">
      <w:start w:val="1"/>
      <w:numFmt w:val="bullet"/>
      <w:lvlText w:val=""/>
      <w:lvlJc w:val="left"/>
      <w:pPr>
        <w:tabs>
          <w:tab w:val="num" w:pos="2160"/>
        </w:tabs>
        <w:ind w:left="2160" w:hanging="360"/>
      </w:pPr>
      <w:rPr>
        <w:rFonts w:ascii="Wingdings" w:hAnsi="Wingdings" w:hint="default"/>
      </w:rPr>
    </w:lvl>
    <w:lvl w:ilvl="3" w:tplc="35102C70" w:tentative="1">
      <w:start w:val="1"/>
      <w:numFmt w:val="bullet"/>
      <w:lvlText w:val=""/>
      <w:lvlJc w:val="left"/>
      <w:pPr>
        <w:tabs>
          <w:tab w:val="num" w:pos="2880"/>
        </w:tabs>
        <w:ind w:left="2880" w:hanging="360"/>
      </w:pPr>
      <w:rPr>
        <w:rFonts w:ascii="Symbol" w:hAnsi="Symbol" w:hint="default"/>
      </w:rPr>
    </w:lvl>
    <w:lvl w:ilvl="4" w:tplc="3FFE480A" w:tentative="1">
      <w:start w:val="1"/>
      <w:numFmt w:val="bullet"/>
      <w:lvlText w:val="o"/>
      <w:lvlJc w:val="left"/>
      <w:pPr>
        <w:tabs>
          <w:tab w:val="num" w:pos="3600"/>
        </w:tabs>
        <w:ind w:left="3600" w:hanging="360"/>
      </w:pPr>
      <w:rPr>
        <w:rFonts w:ascii="Courier New" w:hAnsi="Courier New" w:cs="Courier New" w:hint="default"/>
      </w:rPr>
    </w:lvl>
    <w:lvl w:ilvl="5" w:tplc="2532499A" w:tentative="1">
      <w:start w:val="1"/>
      <w:numFmt w:val="bullet"/>
      <w:lvlText w:val=""/>
      <w:lvlJc w:val="left"/>
      <w:pPr>
        <w:tabs>
          <w:tab w:val="num" w:pos="4320"/>
        </w:tabs>
        <w:ind w:left="4320" w:hanging="360"/>
      </w:pPr>
      <w:rPr>
        <w:rFonts w:ascii="Wingdings" w:hAnsi="Wingdings" w:hint="default"/>
      </w:rPr>
    </w:lvl>
    <w:lvl w:ilvl="6" w:tplc="07EAF6E0" w:tentative="1">
      <w:start w:val="1"/>
      <w:numFmt w:val="bullet"/>
      <w:lvlText w:val=""/>
      <w:lvlJc w:val="left"/>
      <w:pPr>
        <w:tabs>
          <w:tab w:val="num" w:pos="5040"/>
        </w:tabs>
        <w:ind w:left="5040" w:hanging="360"/>
      </w:pPr>
      <w:rPr>
        <w:rFonts w:ascii="Symbol" w:hAnsi="Symbol" w:hint="default"/>
      </w:rPr>
    </w:lvl>
    <w:lvl w:ilvl="7" w:tplc="A35A2320" w:tentative="1">
      <w:start w:val="1"/>
      <w:numFmt w:val="bullet"/>
      <w:lvlText w:val="o"/>
      <w:lvlJc w:val="left"/>
      <w:pPr>
        <w:tabs>
          <w:tab w:val="num" w:pos="5760"/>
        </w:tabs>
        <w:ind w:left="5760" w:hanging="360"/>
      </w:pPr>
      <w:rPr>
        <w:rFonts w:ascii="Courier New" w:hAnsi="Courier New" w:cs="Courier New" w:hint="default"/>
      </w:rPr>
    </w:lvl>
    <w:lvl w:ilvl="8" w:tplc="C902CC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764832A">
      <w:start w:val="1"/>
      <w:numFmt w:val="bullet"/>
      <w:pStyle w:val="Lijstopsomteken2"/>
      <w:lvlText w:val="–"/>
      <w:lvlJc w:val="left"/>
      <w:pPr>
        <w:tabs>
          <w:tab w:val="num" w:pos="227"/>
        </w:tabs>
        <w:ind w:left="227" w:firstLine="0"/>
      </w:pPr>
      <w:rPr>
        <w:rFonts w:ascii="Verdana" w:hAnsi="Verdana" w:hint="default"/>
      </w:rPr>
    </w:lvl>
    <w:lvl w:ilvl="1" w:tplc="4D8E9D76" w:tentative="1">
      <w:start w:val="1"/>
      <w:numFmt w:val="bullet"/>
      <w:lvlText w:val="o"/>
      <w:lvlJc w:val="left"/>
      <w:pPr>
        <w:tabs>
          <w:tab w:val="num" w:pos="1440"/>
        </w:tabs>
        <w:ind w:left="1440" w:hanging="360"/>
      </w:pPr>
      <w:rPr>
        <w:rFonts w:ascii="Courier New" w:hAnsi="Courier New" w:cs="Courier New" w:hint="default"/>
      </w:rPr>
    </w:lvl>
    <w:lvl w:ilvl="2" w:tplc="35F6A174" w:tentative="1">
      <w:start w:val="1"/>
      <w:numFmt w:val="bullet"/>
      <w:lvlText w:val=""/>
      <w:lvlJc w:val="left"/>
      <w:pPr>
        <w:tabs>
          <w:tab w:val="num" w:pos="2160"/>
        </w:tabs>
        <w:ind w:left="2160" w:hanging="360"/>
      </w:pPr>
      <w:rPr>
        <w:rFonts w:ascii="Wingdings" w:hAnsi="Wingdings" w:hint="default"/>
      </w:rPr>
    </w:lvl>
    <w:lvl w:ilvl="3" w:tplc="686A132A" w:tentative="1">
      <w:start w:val="1"/>
      <w:numFmt w:val="bullet"/>
      <w:lvlText w:val=""/>
      <w:lvlJc w:val="left"/>
      <w:pPr>
        <w:tabs>
          <w:tab w:val="num" w:pos="2880"/>
        </w:tabs>
        <w:ind w:left="2880" w:hanging="360"/>
      </w:pPr>
      <w:rPr>
        <w:rFonts w:ascii="Symbol" w:hAnsi="Symbol" w:hint="default"/>
      </w:rPr>
    </w:lvl>
    <w:lvl w:ilvl="4" w:tplc="90F81C42" w:tentative="1">
      <w:start w:val="1"/>
      <w:numFmt w:val="bullet"/>
      <w:lvlText w:val="o"/>
      <w:lvlJc w:val="left"/>
      <w:pPr>
        <w:tabs>
          <w:tab w:val="num" w:pos="3600"/>
        </w:tabs>
        <w:ind w:left="3600" w:hanging="360"/>
      </w:pPr>
      <w:rPr>
        <w:rFonts w:ascii="Courier New" w:hAnsi="Courier New" w:cs="Courier New" w:hint="default"/>
      </w:rPr>
    </w:lvl>
    <w:lvl w:ilvl="5" w:tplc="560EBFE8" w:tentative="1">
      <w:start w:val="1"/>
      <w:numFmt w:val="bullet"/>
      <w:lvlText w:val=""/>
      <w:lvlJc w:val="left"/>
      <w:pPr>
        <w:tabs>
          <w:tab w:val="num" w:pos="4320"/>
        </w:tabs>
        <w:ind w:left="4320" w:hanging="360"/>
      </w:pPr>
      <w:rPr>
        <w:rFonts w:ascii="Wingdings" w:hAnsi="Wingdings" w:hint="default"/>
      </w:rPr>
    </w:lvl>
    <w:lvl w:ilvl="6" w:tplc="C1FC7B62" w:tentative="1">
      <w:start w:val="1"/>
      <w:numFmt w:val="bullet"/>
      <w:lvlText w:val=""/>
      <w:lvlJc w:val="left"/>
      <w:pPr>
        <w:tabs>
          <w:tab w:val="num" w:pos="5040"/>
        </w:tabs>
        <w:ind w:left="5040" w:hanging="360"/>
      </w:pPr>
      <w:rPr>
        <w:rFonts w:ascii="Symbol" w:hAnsi="Symbol" w:hint="default"/>
      </w:rPr>
    </w:lvl>
    <w:lvl w:ilvl="7" w:tplc="DDF6EADC" w:tentative="1">
      <w:start w:val="1"/>
      <w:numFmt w:val="bullet"/>
      <w:lvlText w:val="o"/>
      <w:lvlJc w:val="left"/>
      <w:pPr>
        <w:tabs>
          <w:tab w:val="num" w:pos="5760"/>
        </w:tabs>
        <w:ind w:left="5760" w:hanging="360"/>
      </w:pPr>
      <w:rPr>
        <w:rFonts w:ascii="Courier New" w:hAnsi="Courier New" w:cs="Courier New" w:hint="default"/>
      </w:rPr>
    </w:lvl>
    <w:lvl w:ilvl="8" w:tplc="B664AE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32557891">
    <w:abstractNumId w:val="10"/>
  </w:num>
  <w:num w:numId="2" w16cid:durableId="89355648">
    <w:abstractNumId w:val="7"/>
  </w:num>
  <w:num w:numId="3" w16cid:durableId="151413292">
    <w:abstractNumId w:val="6"/>
  </w:num>
  <w:num w:numId="4" w16cid:durableId="760418927">
    <w:abstractNumId w:val="5"/>
  </w:num>
  <w:num w:numId="5" w16cid:durableId="1965579046">
    <w:abstractNumId w:val="4"/>
  </w:num>
  <w:num w:numId="6" w16cid:durableId="913010004">
    <w:abstractNumId w:val="8"/>
  </w:num>
  <w:num w:numId="7" w16cid:durableId="2003779363">
    <w:abstractNumId w:val="3"/>
  </w:num>
  <w:num w:numId="8" w16cid:durableId="672805173">
    <w:abstractNumId w:val="2"/>
  </w:num>
  <w:num w:numId="9" w16cid:durableId="451753572">
    <w:abstractNumId w:val="1"/>
  </w:num>
  <w:num w:numId="10" w16cid:durableId="160045786">
    <w:abstractNumId w:val="0"/>
  </w:num>
  <w:num w:numId="11" w16cid:durableId="1543639376">
    <w:abstractNumId w:val="9"/>
  </w:num>
  <w:num w:numId="12" w16cid:durableId="727455512">
    <w:abstractNumId w:val="11"/>
  </w:num>
  <w:num w:numId="13" w16cid:durableId="2065567381">
    <w:abstractNumId w:val="13"/>
  </w:num>
  <w:num w:numId="14" w16cid:durableId="201969306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1E2D"/>
    <w:rsid w:val="000049FB"/>
    <w:rsid w:val="00006C01"/>
    <w:rsid w:val="00013862"/>
    <w:rsid w:val="00016012"/>
    <w:rsid w:val="00020189"/>
    <w:rsid w:val="00020EE4"/>
    <w:rsid w:val="00023E8D"/>
    <w:rsid w:val="00023E9A"/>
    <w:rsid w:val="000301C7"/>
    <w:rsid w:val="000309B7"/>
    <w:rsid w:val="00033CDD"/>
    <w:rsid w:val="00034A84"/>
    <w:rsid w:val="00035E67"/>
    <w:rsid w:val="000366F3"/>
    <w:rsid w:val="0005369A"/>
    <w:rsid w:val="0006024D"/>
    <w:rsid w:val="00064021"/>
    <w:rsid w:val="00071F28"/>
    <w:rsid w:val="00074079"/>
    <w:rsid w:val="00092799"/>
    <w:rsid w:val="00092C5F"/>
    <w:rsid w:val="00096680"/>
    <w:rsid w:val="000A0F36"/>
    <w:rsid w:val="000A174A"/>
    <w:rsid w:val="000A3E0A"/>
    <w:rsid w:val="000A65AC"/>
    <w:rsid w:val="000B7281"/>
    <w:rsid w:val="000B72A2"/>
    <w:rsid w:val="000B7FAB"/>
    <w:rsid w:val="000C0163"/>
    <w:rsid w:val="000C1BA1"/>
    <w:rsid w:val="000C3EA9"/>
    <w:rsid w:val="000D0225"/>
    <w:rsid w:val="000D73D7"/>
    <w:rsid w:val="000D752C"/>
    <w:rsid w:val="000E7895"/>
    <w:rsid w:val="000F1558"/>
    <w:rsid w:val="000F161D"/>
    <w:rsid w:val="00100255"/>
    <w:rsid w:val="00121BF0"/>
    <w:rsid w:val="00123704"/>
    <w:rsid w:val="001270C7"/>
    <w:rsid w:val="00132540"/>
    <w:rsid w:val="001445D0"/>
    <w:rsid w:val="00144B73"/>
    <w:rsid w:val="0014786A"/>
    <w:rsid w:val="001516A4"/>
    <w:rsid w:val="00151E5F"/>
    <w:rsid w:val="001536B3"/>
    <w:rsid w:val="001569AB"/>
    <w:rsid w:val="00164D63"/>
    <w:rsid w:val="0016725C"/>
    <w:rsid w:val="00170A61"/>
    <w:rsid w:val="001726F3"/>
    <w:rsid w:val="00173C51"/>
    <w:rsid w:val="001742B8"/>
    <w:rsid w:val="00174CC2"/>
    <w:rsid w:val="00176CC6"/>
    <w:rsid w:val="00181BE4"/>
    <w:rsid w:val="00185576"/>
    <w:rsid w:val="00185951"/>
    <w:rsid w:val="00196B8B"/>
    <w:rsid w:val="00197F31"/>
    <w:rsid w:val="001A2BEA"/>
    <w:rsid w:val="001A6D93"/>
    <w:rsid w:val="001B36C9"/>
    <w:rsid w:val="001B60F2"/>
    <w:rsid w:val="001B716C"/>
    <w:rsid w:val="001C32EC"/>
    <w:rsid w:val="001C38BD"/>
    <w:rsid w:val="001C4D5A"/>
    <w:rsid w:val="001D671E"/>
    <w:rsid w:val="001E34C6"/>
    <w:rsid w:val="001E5581"/>
    <w:rsid w:val="001E6117"/>
    <w:rsid w:val="001F3C70"/>
    <w:rsid w:val="001F47E2"/>
    <w:rsid w:val="00200D88"/>
    <w:rsid w:val="00201F68"/>
    <w:rsid w:val="00212F2A"/>
    <w:rsid w:val="00214F2B"/>
    <w:rsid w:val="00217880"/>
    <w:rsid w:val="00222D66"/>
    <w:rsid w:val="00224A8A"/>
    <w:rsid w:val="00225022"/>
    <w:rsid w:val="002309A8"/>
    <w:rsid w:val="00236CFE"/>
    <w:rsid w:val="0024148F"/>
    <w:rsid w:val="002428E3"/>
    <w:rsid w:val="00243031"/>
    <w:rsid w:val="00260BAF"/>
    <w:rsid w:val="002650F7"/>
    <w:rsid w:val="002720A9"/>
    <w:rsid w:val="00273F3B"/>
    <w:rsid w:val="00274DB7"/>
    <w:rsid w:val="00275984"/>
    <w:rsid w:val="00280F74"/>
    <w:rsid w:val="002836D3"/>
    <w:rsid w:val="00286998"/>
    <w:rsid w:val="00291AB7"/>
    <w:rsid w:val="0029422B"/>
    <w:rsid w:val="002B153C"/>
    <w:rsid w:val="002B37EC"/>
    <w:rsid w:val="002B52FC"/>
    <w:rsid w:val="002B6806"/>
    <w:rsid w:val="002C2830"/>
    <w:rsid w:val="002C6B4D"/>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57E51"/>
    <w:rsid w:val="00361A56"/>
    <w:rsid w:val="0036252A"/>
    <w:rsid w:val="00364817"/>
    <w:rsid w:val="00364D9D"/>
    <w:rsid w:val="00366D89"/>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42C1"/>
    <w:rsid w:val="003A5290"/>
    <w:rsid w:val="003A5DD6"/>
    <w:rsid w:val="003B0155"/>
    <w:rsid w:val="003B5598"/>
    <w:rsid w:val="003B7EE7"/>
    <w:rsid w:val="003C2CCB"/>
    <w:rsid w:val="003D224C"/>
    <w:rsid w:val="003D39EC"/>
    <w:rsid w:val="003E3DD5"/>
    <w:rsid w:val="003F01FD"/>
    <w:rsid w:val="003F05F7"/>
    <w:rsid w:val="003F07C6"/>
    <w:rsid w:val="003F1F6B"/>
    <w:rsid w:val="003F3757"/>
    <w:rsid w:val="003F38BD"/>
    <w:rsid w:val="003F3C02"/>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C11E5"/>
    <w:rsid w:val="004C4BBE"/>
    <w:rsid w:val="004D38B5"/>
    <w:rsid w:val="004D505E"/>
    <w:rsid w:val="004D6C97"/>
    <w:rsid w:val="004D72CA"/>
    <w:rsid w:val="004E2242"/>
    <w:rsid w:val="004E505E"/>
    <w:rsid w:val="004F42FF"/>
    <w:rsid w:val="004F44C2"/>
    <w:rsid w:val="004F6F0D"/>
    <w:rsid w:val="0050199F"/>
    <w:rsid w:val="00502512"/>
    <w:rsid w:val="00505262"/>
    <w:rsid w:val="0051132F"/>
    <w:rsid w:val="005142B7"/>
    <w:rsid w:val="00516022"/>
    <w:rsid w:val="00521CEE"/>
    <w:rsid w:val="00524FB4"/>
    <w:rsid w:val="00527BD4"/>
    <w:rsid w:val="00532001"/>
    <w:rsid w:val="005321A5"/>
    <w:rsid w:val="00537D6A"/>
    <w:rsid w:val="005403C8"/>
    <w:rsid w:val="005429DC"/>
    <w:rsid w:val="005565F9"/>
    <w:rsid w:val="00556BEE"/>
    <w:rsid w:val="005654C3"/>
    <w:rsid w:val="00573041"/>
    <w:rsid w:val="00575B80"/>
    <w:rsid w:val="0057620F"/>
    <w:rsid w:val="005819CE"/>
    <w:rsid w:val="0058298D"/>
    <w:rsid w:val="00582A49"/>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66B30"/>
    <w:rsid w:val="00671F29"/>
    <w:rsid w:val="00674A89"/>
    <w:rsid w:val="00674F3D"/>
    <w:rsid w:val="00685545"/>
    <w:rsid w:val="006864B3"/>
    <w:rsid w:val="00692C2F"/>
    <w:rsid w:val="00692D64"/>
    <w:rsid w:val="006A10F8"/>
    <w:rsid w:val="006A15A5"/>
    <w:rsid w:val="006A2100"/>
    <w:rsid w:val="006A3584"/>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4F0"/>
    <w:rsid w:val="007255FC"/>
    <w:rsid w:val="00725748"/>
    <w:rsid w:val="00735D88"/>
    <w:rsid w:val="0073720D"/>
    <w:rsid w:val="00737507"/>
    <w:rsid w:val="00740712"/>
    <w:rsid w:val="007426AA"/>
    <w:rsid w:val="00742AB9"/>
    <w:rsid w:val="00751A6A"/>
    <w:rsid w:val="00754FBF"/>
    <w:rsid w:val="0076473C"/>
    <w:rsid w:val="007709EF"/>
    <w:rsid w:val="00783559"/>
    <w:rsid w:val="0079551B"/>
    <w:rsid w:val="00797AA5"/>
    <w:rsid w:val="007A26BD"/>
    <w:rsid w:val="007A4105"/>
    <w:rsid w:val="007B4503"/>
    <w:rsid w:val="007C23B5"/>
    <w:rsid w:val="007C406E"/>
    <w:rsid w:val="007C4824"/>
    <w:rsid w:val="007C5183"/>
    <w:rsid w:val="007C5B13"/>
    <w:rsid w:val="007C7573"/>
    <w:rsid w:val="007E2B20"/>
    <w:rsid w:val="007E2B88"/>
    <w:rsid w:val="007F5331"/>
    <w:rsid w:val="00800CCA"/>
    <w:rsid w:val="00806120"/>
    <w:rsid w:val="0080613F"/>
    <w:rsid w:val="00806B50"/>
    <w:rsid w:val="00810C93"/>
    <w:rsid w:val="00812028"/>
    <w:rsid w:val="008129BB"/>
    <w:rsid w:val="00812DD8"/>
    <w:rsid w:val="00813082"/>
    <w:rsid w:val="008131C3"/>
    <w:rsid w:val="00814D03"/>
    <w:rsid w:val="00816D15"/>
    <w:rsid w:val="008210E2"/>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8F5664"/>
    <w:rsid w:val="0090271B"/>
    <w:rsid w:val="00910642"/>
    <w:rsid w:val="00910DDF"/>
    <w:rsid w:val="009143D7"/>
    <w:rsid w:val="009272E2"/>
    <w:rsid w:val="00930B13"/>
    <w:rsid w:val="009311C8"/>
    <w:rsid w:val="00933376"/>
    <w:rsid w:val="00933A2F"/>
    <w:rsid w:val="0094312A"/>
    <w:rsid w:val="00960229"/>
    <w:rsid w:val="009716D8"/>
    <w:rsid w:val="009718F9"/>
    <w:rsid w:val="00972FB9"/>
    <w:rsid w:val="00975112"/>
    <w:rsid w:val="00981768"/>
    <w:rsid w:val="00983E8F"/>
    <w:rsid w:val="0098788A"/>
    <w:rsid w:val="009918D5"/>
    <w:rsid w:val="00994FDA"/>
    <w:rsid w:val="009A05B7"/>
    <w:rsid w:val="009A31BF"/>
    <w:rsid w:val="009A3B71"/>
    <w:rsid w:val="009A61BC"/>
    <w:rsid w:val="009B0138"/>
    <w:rsid w:val="009B0EC1"/>
    <w:rsid w:val="009B0FE9"/>
    <w:rsid w:val="009B173A"/>
    <w:rsid w:val="009C3F20"/>
    <w:rsid w:val="009C7CA1"/>
    <w:rsid w:val="009D043D"/>
    <w:rsid w:val="009D0855"/>
    <w:rsid w:val="009E0DFA"/>
    <w:rsid w:val="009E2051"/>
    <w:rsid w:val="009F3259"/>
    <w:rsid w:val="00A056DE"/>
    <w:rsid w:val="00A128AD"/>
    <w:rsid w:val="00A21E76"/>
    <w:rsid w:val="00A23BC8"/>
    <w:rsid w:val="00A30E68"/>
    <w:rsid w:val="00A31933"/>
    <w:rsid w:val="00A329D2"/>
    <w:rsid w:val="00A34AA0"/>
    <w:rsid w:val="00A3715C"/>
    <w:rsid w:val="00A415D3"/>
    <w:rsid w:val="00A41FE2"/>
    <w:rsid w:val="00A452B0"/>
    <w:rsid w:val="00A46FEF"/>
    <w:rsid w:val="00A47948"/>
    <w:rsid w:val="00A50CF6"/>
    <w:rsid w:val="00A53A58"/>
    <w:rsid w:val="00A56946"/>
    <w:rsid w:val="00A6170E"/>
    <w:rsid w:val="00A63B8C"/>
    <w:rsid w:val="00A715F8"/>
    <w:rsid w:val="00A75525"/>
    <w:rsid w:val="00A77F6F"/>
    <w:rsid w:val="00A831FD"/>
    <w:rsid w:val="00A83352"/>
    <w:rsid w:val="00A850A2"/>
    <w:rsid w:val="00A85EC2"/>
    <w:rsid w:val="00A91FA3"/>
    <w:rsid w:val="00A927D3"/>
    <w:rsid w:val="00A93067"/>
    <w:rsid w:val="00A9384B"/>
    <w:rsid w:val="00A950E1"/>
    <w:rsid w:val="00AA7FC9"/>
    <w:rsid w:val="00AB237D"/>
    <w:rsid w:val="00AB3996"/>
    <w:rsid w:val="00AB5933"/>
    <w:rsid w:val="00AB65D3"/>
    <w:rsid w:val="00AE013D"/>
    <w:rsid w:val="00AE11B7"/>
    <w:rsid w:val="00AE408C"/>
    <w:rsid w:val="00AE7F68"/>
    <w:rsid w:val="00AF2321"/>
    <w:rsid w:val="00AF52F6"/>
    <w:rsid w:val="00AF52FD"/>
    <w:rsid w:val="00AF54A8"/>
    <w:rsid w:val="00AF58FB"/>
    <w:rsid w:val="00AF7237"/>
    <w:rsid w:val="00B0043A"/>
    <w:rsid w:val="00B00D75"/>
    <w:rsid w:val="00B06B10"/>
    <w:rsid w:val="00B070CB"/>
    <w:rsid w:val="00B11DD6"/>
    <w:rsid w:val="00B12456"/>
    <w:rsid w:val="00B145F0"/>
    <w:rsid w:val="00B23514"/>
    <w:rsid w:val="00B259C8"/>
    <w:rsid w:val="00B26CCF"/>
    <w:rsid w:val="00B30FC2"/>
    <w:rsid w:val="00B331A2"/>
    <w:rsid w:val="00B343D9"/>
    <w:rsid w:val="00B425F0"/>
    <w:rsid w:val="00B42DFA"/>
    <w:rsid w:val="00B4432A"/>
    <w:rsid w:val="00B47939"/>
    <w:rsid w:val="00B531DD"/>
    <w:rsid w:val="00B55014"/>
    <w:rsid w:val="00B62232"/>
    <w:rsid w:val="00B67798"/>
    <w:rsid w:val="00B70BF3"/>
    <w:rsid w:val="00B71DC2"/>
    <w:rsid w:val="00B91CFC"/>
    <w:rsid w:val="00B9300F"/>
    <w:rsid w:val="00B93893"/>
    <w:rsid w:val="00BA11F9"/>
    <w:rsid w:val="00BA129E"/>
    <w:rsid w:val="00BA6DC4"/>
    <w:rsid w:val="00BA6EB2"/>
    <w:rsid w:val="00BA7E0A"/>
    <w:rsid w:val="00BC3B53"/>
    <w:rsid w:val="00BC3B96"/>
    <w:rsid w:val="00BC4AE3"/>
    <w:rsid w:val="00BC5B28"/>
    <w:rsid w:val="00BD6367"/>
    <w:rsid w:val="00BE3F88"/>
    <w:rsid w:val="00BE4756"/>
    <w:rsid w:val="00BE5ED9"/>
    <w:rsid w:val="00BE7B41"/>
    <w:rsid w:val="00C15A91"/>
    <w:rsid w:val="00C17E9C"/>
    <w:rsid w:val="00C206F1"/>
    <w:rsid w:val="00C217E1"/>
    <w:rsid w:val="00C219B1"/>
    <w:rsid w:val="00C25C9D"/>
    <w:rsid w:val="00C4015B"/>
    <w:rsid w:val="00C40C60"/>
    <w:rsid w:val="00C411E1"/>
    <w:rsid w:val="00C5258E"/>
    <w:rsid w:val="00C530C9"/>
    <w:rsid w:val="00C6145D"/>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4970"/>
    <w:rsid w:val="00D36447"/>
    <w:rsid w:val="00D516BE"/>
    <w:rsid w:val="00D5423B"/>
    <w:rsid w:val="00D54F4E"/>
    <w:rsid w:val="00D57E75"/>
    <w:rsid w:val="00D604B3"/>
    <w:rsid w:val="00D60BA4"/>
    <w:rsid w:val="00D62419"/>
    <w:rsid w:val="00D75078"/>
    <w:rsid w:val="00D77870"/>
    <w:rsid w:val="00D80114"/>
    <w:rsid w:val="00D80977"/>
    <w:rsid w:val="00D80CCE"/>
    <w:rsid w:val="00D86EEA"/>
    <w:rsid w:val="00D87D03"/>
    <w:rsid w:val="00D95C88"/>
    <w:rsid w:val="00D97B2E"/>
    <w:rsid w:val="00DA1FAE"/>
    <w:rsid w:val="00DA241E"/>
    <w:rsid w:val="00DB255F"/>
    <w:rsid w:val="00DB36FE"/>
    <w:rsid w:val="00DB533A"/>
    <w:rsid w:val="00DB6307"/>
    <w:rsid w:val="00DD1DCD"/>
    <w:rsid w:val="00DD338F"/>
    <w:rsid w:val="00DD66F2"/>
    <w:rsid w:val="00DE35B7"/>
    <w:rsid w:val="00DE3FE0"/>
    <w:rsid w:val="00DE578A"/>
    <w:rsid w:val="00DE57C5"/>
    <w:rsid w:val="00DF2583"/>
    <w:rsid w:val="00DF54D9"/>
    <w:rsid w:val="00DF7283"/>
    <w:rsid w:val="00E01A59"/>
    <w:rsid w:val="00E10DC6"/>
    <w:rsid w:val="00E11F8E"/>
    <w:rsid w:val="00E15881"/>
    <w:rsid w:val="00E16A8F"/>
    <w:rsid w:val="00E21DE3"/>
    <w:rsid w:val="00E307D1"/>
    <w:rsid w:val="00E3731D"/>
    <w:rsid w:val="00E51469"/>
    <w:rsid w:val="00E5361E"/>
    <w:rsid w:val="00E634E3"/>
    <w:rsid w:val="00E65E9F"/>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4FC"/>
    <w:rsid w:val="00ED072A"/>
    <w:rsid w:val="00ED3581"/>
    <w:rsid w:val="00ED4BE7"/>
    <w:rsid w:val="00ED4C17"/>
    <w:rsid w:val="00ED539E"/>
    <w:rsid w:val="00ED62CF"/>
    <w:rsid w:val="00EE1E05"/>
    <w:rsid w:val="00EE4A1F"/>
    <w:rsid w:val="00EE4C2D"/>
    <w:rsid w:val="00EF1B5A"/>
    <w:rsid w:val="00EF24FB"/>
    <w:rsid w:val="00EF2CCA"/>
    <w:rsid w:val="00EF495B"/>
    <w:rsid w:val="00EF60DC"/>
    <w:rsid w:val="00F00F54"/>
    <w:rsid w:val="00F03963"/>
    <w:rsid w:val="00F11068"/>
    <w:rsid w:val="00F1256D"/>
    <w:rsid w:val="00F13A4E"/>
    <w:rsid w:val="00F16D29"/>
    <w:rsid w:val="00F172BB"/>
    <w:rsid w:val="00F17B10"/>
    <w:rsid w:val="00F21BEF"/>
    <w:rsid w:val="00F2315B"/>
    <w:rsid w:val="00F41A6F"/>
    <w:rsid w:val="00F45A25"/>
    <w:rsid w:val="00F50F86"/>
    <w:rsid w:val="00F510E4"/>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163"/>
    <w:rsid w:val="00FC02F0"/>
    <w:rsid w:val="00FC0503"/>
    <w:rsid w:val="00FC3165"/>
    <w:rsid w:val="00FC36AB"/>
    <w:rsid w:val="00FC4300"/>
    <w:rsid w:val="00FC7F66"/>
    <w:rsid w:val="00FD5776"/>
    <w:rsid w:val="00FD7BE9"/>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8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3A5DD6"/>
    <w:rPr>
      <w:vertAlign w:val="superscript"/>
    </w:rPr>
  </w:style>
  <w:style w:type="character" w:styleId="Onopgelostemelding">
    <w:name w:val="Unresolved Mention"/>
    <w:basedOn w:val="Standaardalinea-lettertype"/>
    <w:uiPriority w:val="99"/>
    <w:semiHidden/>
    <w:unhideWhenUsed/>
    <w:rsid w:val="0076473C"/>
    <w:rPr>
      <w:color w:val="605E5C"/>
      <w:shd w:val="clear" w:color="auto" w:fill="E1DFDD"/>
    </w:rPr>
  </w:style>
  <w:style w:type="paragraph" w:styleId="Revisie">
    <w:name w:val="Revision"/>
    <w:hidden/>
    <w:uiPriority w:val="99"/>
    <w:semiHidden/>
    <w:rsid w:val="00B47939"/>
    <w:rPr>
      <w:rFonts w:ascii="Verdana" w:hAnsi="Verdana"/>
      <w:sz w:val="18"/>
      <w:szCs w:val="24"/>
      <w:lang w:val="nl-NL" w:eastAsia="nl-NL"/>
    </w:rPr>
  </w:style>
  <w:style w:type="character" w:styleId="Verwijzingopmerking">
    <w:name w:val="annotation reference"/>
    <w:basedOn w:val="Standaardalinea-lettertype"/>
    <w:semiHidden/>
    <w:unhideWhenUsed/>
    <w:rsid w:val="00B47939"/>
    <w:rPr>
      <w:sz w:val="16"/>
      <w:szCs w:val="16"/>
    </w:rPr>
  </w:style>
  <w:style w:type="paragraph" w:styleId="Tekstopmerking">
    <w:name w:val="annotation text"/>
    <w:basedOn w:val="Standaard"/>
    <w:link w:val="TekstopmerkingChar"/>
    <w:unhideWhenUsed/>
    <w:rsid w:val="00B47939"/>
    <w:pPr>
      <w:spacing w:line="240" w:lineRule="auto"/>
    </w:pPr>
    <w:rPr>
      <w:sz w:val="20"/>
      <w:szCs w:val="20"/>
    </w:rPr>
  </w:style>
  <w:style w:type="character" w:customStyle="1" w:styleId="TekstopmerkingChar">
    <w:name w:val="Tekst opmerking Char"/>
    <w:basedOn w:val="Standaardalinea-lettertype"/>
    <w:link w:val="Tekstopmerking"/>
    <w:rsid w:val="00B47939"/>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47939"/>
    <w:rPr>
      <w:b/>
      <w:bCs/>
    </w:rPr>
  </w:style>
  <w:style w:type="character" w:customStyle="1" w:styleId="OnderwerpvanopmerkingChar">
    <w:name w:val="Onderwerp van opmerking Char"/>
    <w:basedOn w:val="TekstopmerkingChar"/>
    <w:link w:val="Onderwerpvanopmerking"/>
    <w:semiHidden/>
    <w:rsid w:val="00B47939"/>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936770">
      <w:bodyDiv w:val="1"/>
      <w:marLeft w:val="0"/>
      <w:marRight w:val="0"/>
      <w:marTop w:val="0"/>
      <w:marBottom w:val="0"/>
      <w:divBdr>
        <w:top w:val="none" w:sz="0" w:space="0" w:color="auto"/>
        <w:left w:val="none" w:sz="0" w:space="0" w:color="auto"/>
        <w:bottom w:val="none" w:sz="0" w:space="0" w:color="auto"/>
        <w:right w:val="none" w:sz="0" w:space="0" w:color="auto"/>
      </w:divBdr>
    </w:div>
    <w:div w:id="138636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2214</ap:Words>
  <ap:Characters>12180</ap:Characters>
  <ap:DocSecurity>0</ap:DocSecurity>
  <ap:Lines>101</ap:Lines>
  <ap:Paragraphs>28</ap:Paragraphs>
  <ap:ScaleCrop>false</ap:ScaleCrop>
  <ap:LinksUpToDate>false</ap:LinksUpToDate>
  <ap:CharactersWithSpaces>14366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2025-10-02T16:51:00.0000000Z</dcterms:created>
  <dcterms:modified xsi:type="dcterms:W3CDTF">2025-10-02T16:51:00.0000000Z</dcterms:modified>
  <dc:description>------------------------</dc:description>
  <dc:subject/>
  <keywords/>
  <version/>
  <category/>
</coreProperties>
</file>