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550E" w:rsidP="0046550E" w:rsidRDefault="0046550E" w14:paraId="03075A35" w14:textId="77777777">
      <w:pPr>
        <w:pStyle w:val="Kop1"/>
        <w:rPr>
          <w:rFonts w:ascii="Arial" w:hAnsi="Arial" w:eastAsia="Times New Roman" w:cs="Arial"/>
        </w:rPr>
      </w:pPr>
      <w:r>
        <w:rPr>
          <w:rStyle w:val="Zwaar"/>
          <w:rFonts w:ascii="Arial" w:hAnsi="Arial" w:eastAsia="Times New Roman" w:cs="Arial"/>
          <w:b w:val="0"/>
          <w:bCs w:val="0"/>
        </w:rPr>
        <w:t>RES en wind op zee</w:t>
      </w:r>
    </w:p>
    <w:p w:rsidR="0046550E" w:rsidP="0046550E" w:rsidRDefault="0046550E" w14:paraId="4C1C4605" w14:textId="77777777">
      <w:pPr>
        <w:spacing w:after="240"/>
        <w:rPr>
          <w:rFonts w:ascii="Arial" w:hAnsi="Arial" w:eastAsia="Times New Roman" w:cs="Arial"/>
          <w:sz w:val="22"/>
          <w:szCs w:val="22"/>
        </w:rPr>
      </w:pPr>
      <w:r>
        <w:rPr>
          <w:rFonts w:ascii="Arial" w:hAnsi="Arial" w:eastAsia="Times New Roman" w:cs="Arial"/>
          <w:sz w:val="22"/>
          <w:szCs w:val="22"/>
        </w:rPr>
        <w:t>RES en wind op zee</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RES en wind op zee (CD d.d. 01/10)</w:t>
      </w:r>
      <w:r>
        <w:rPr>
          <w:rFonts w:ascii="Arial" w:hAnsi="Arial" w:eastAsia="Times New Roman" w:cs="Arial"/>
          <w:sz w:val="22"/>
          <w:szCs w:val="22"/>
        </w:rPr>
        <w:t>.</w:t>
      </w:r>
    </w:p>
    <w:p w:rsidR="0046550E" w:rsidP="0046550E" w:rsidRDefault="0046550E" w14:paraId="73B712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Wij zijn toegekomen aan het tweeminutendebat RES en wind op zee. Ik heet de leden van de Kamer welkom. Ik heb het vanmiddag en vanavond al een aantal keren gezegd: we zitten in het herfstregime. Dat betekent dat ik één interruptie toesta, enkel en alleen op de appreciatie van de motie en enkel en alleen door de indiener van de motie.</w:t>
      </w:r>
      <w:r>
        <w:rPr>
          <w:rFonts w:ascii="Arial" w:hAnsi="Arial" w:eastAsia="Times New Roman" w:cs="Arial"/>
          <w:sz w:val="22"/>
          <w:szCs w:val="22"/>
        </w:rPr>
        <w:br/>
      </w:r>
      <w:r>
        <w:rPr>
          <w:rFonts w:ascii="Arial" w:hAnsi="Arial" w:eastAsia="Times New Roman" w:cs="Arial"/>
          <w:sz w:val="22"/>
          <w:szCs w:val="22"/>
        </w:rPr>
        <w:br/>
        <w:t xml:space="preserve">Dat gezegd hebbende geef ik met heel veel plezier het woord aan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van de fractie GroenLinks-Partij van de Arbeid.</w:t>
      </w:r>
    </w:p>
    <w:p w:rsidR="0046550E" w:rsidP="0046550E" w:rsidRDefault="0046550E" w14:paraId="514B8E1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Twee moties over wind op zee, want wij maken ons er grote zorgen over dat de routekaart door deze minister wordt losgelaten en wat dat betekent voor duurzame energie, voor de klimaatdoelen en voor Nederlandse bedrijven.</w:t>
      </w:r>
    </w:p>
    <w:p w:rsidR="0046550E" w:rsidP="0046550E" w:rsidRDefault="0046550E" w14:paraId="5A96A06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wind op zee cruciaal is voor het verduurzamen van de industrie en het halen van de klimaatdoelen;</w:t>
      </w:r>
      <w:r>
        <w:rPr>
          <w:rFonts w:ascii="Arial" w:hAnsi="Arial" w:eastAsia="Times New Roman" w:cs="Arial"/>
          <w:sz w:val="22"/>
          <w:szCs w:val="22"/>
        </w:rPr>
        <w:br/>
      </w:r>
      <w:r>
        <w:rPr>
          <w:rFonts w:ascii="Arial" w:hAnsi="Arial" w:eastAsia="Times New Roman" w:cs="Arial"/>
          <w:sz w:val="22"/>
          <w:szCs w:val="22"/>
        </w:rPr>
        <w:br/>
        <w:t>constaterende dat de uitrol van wind op zee stagneert en dat de routekaart voor 21 gigawatt in 2032 aan wind op zee dreigt te worden losgelaten;</w:t>
      </w:r>
      <w:r>
        <w:rPr>
          <w:rFonts w:ascii="Arial" w:hAnsi="Arial" w:eastAsia="Times New Roman" w:cs="Arial"/>
          <w:sz w:val="22"/>
          <w:szCs w:val="22"/>
        </w:rPr>
        <w:br/>
      </w:r>
      <w:r>
        <w:rPr>
          <w:rFonts w:ascii="Arial" w:hAnsi="Arial" w:eastAsia="Times New Roman" w:cs="Arial"/>
          <w:sz w:val="22"/>
          <w:szCs w:val="22"/>
        </w:rPr>
        <w:br/>
        <w:t>constaterende dat er volgens de analyse van het PBL aanvullende maatregelen nodig zijn om vast te houden aan de routekaart;</w:t>
      </w:r>
      <w:r>
        <w:rPr>
          <w:rFonts w:ascii="Arial" w:hAnsi="Arial" w:eastAsia="Times New Roman" w:cs="Arial"/>
          <w:sz w:val="22"/>
          <w:szCs w:val="22"/>
        </w:rPr>
        <w:br/>
      </w:r>
      <w:r>
        <w:rPr>
          <w:rFonts w:ascii="Arial" w:hAnsi="Arial" w:eastAsia="Times New Roman" w:cs="Arial"/>
          <w:sz w:val="22"/>
          <w:szCs w:val="22"/>
        </w:rPr>
        <w:br/>
        <w:t xml:space="preserve">verzoekt de regering ter voorbereiding van de formatie in kaart te brengen wat nodig is om vast te houden aan de routekaart Wind op zee van 21 gigawatt in 2032 met daarin onder andere wat de tijdlijn zou moeten zijn voor </w:t>
      </w:r>
      <w:proofErr w:type="spellStart"/>
      <w:r>
        <w:rPr>
          <w:rFonts w:ascii="Arial" w:hAnsi="Arial" w:eastAsia="Times New Roman" w:cs="Arial"/>
          <w:sz w:val="22"/>
          <w:szCs w:val="22"/>
        </w:rPr>
        <w:t>contracts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for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difference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CFD's</w:t>
      </w:r>
      <w:proofErr w:type="spellEnd"/>
      <w:r>
        <w:rPr>
          <w:rFonts w:ascii="Arial" w:hAnsi="Arial" w:eastAsia="Times New Roman" w:cs="Arial"/>
          <w:sz w:val="22"/>
          <w:szCs w:val="22"/>
        </w:rPr>
        <w:t>), hoeveel middelen hiervoor nodig zouden zijn, of er nog een overbruggingsregeling nodig is en een impactanalyse op Nederlandse bedrijven in de keten bij eventuele vertragingen,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6550E" w:rsidP="0046550E" w:rsidRDefault="0046550E" w14:paraId="5F949B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en Thijssen.</w:t>
      </w:r>
      <w:r>
        <w:rPr>
          <w:rFonts w:ascii="Arial" w:hAnsi="Arial" w:eastAsia="Times New Roman" w:cs="Arial"/>
          <w:sz w:val="22"/>
          <w:szCs w:val="22"/>
        </w:rPr>
        <w:br/>
      </w:r>
      <w:r>
        <w:rPr>
          <w:rFonts w:ascii="Arial" w:hAnsi="Arial" w:eastAsia="Times New Roman" w:cs="Arial"/>
          <w:sz w:val="22"/>
          <w:szCs w:val="22"/>
        </w:rPr>
        <w:br/>
        <w:t>Zij krijgt nr. 92 (33561).</w:t>
      </w:r>
    </w:p>
    <w:p w:rsidR="0046550E" w:rsidP="0046550E" w:rsidRDefault="0046550E" w14:paraId="6319E42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Er is één project dat op dit moment al vergund is maar waarvan wij zekerheid willen hebben dat het echt snel doorgang vindt.</w:t>
      </w:r>
    </w:p>
    <w:p w:rsidR="0046550E" w:rsidP="0046550E" w:rsidRDefault="0046550E" w14:paraId="7351A48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overwegende dat de uitrol van wind op zee cruciaal is voor het halen van de klimaatdoelen;</w:t>
      </w:r>
      <w:r>
        <w:rPr>
          <w:rFonts w:ascii="Arial" w:hAnsi="Arial" w:eastAsia="Times New Roman" w:cs="Arial"/>
          <w:sz w:val="22"/>
          <w:szCs w:val="22"/>
        </w:rPr>
        <w:br/>
      </w:r>
      <w:r>
        <w:rPr>
          <w:rFonts w:ascii="Arial" w:hAnsi="Arial" w:eastAsia="Times New Roman" w:cs="Arial"/>
          <w:sz w:val="22"/>
          <w:szCs w:val="22"/>
        </w:rPr>
        <w:br/>
        <w:t>constaterende dat de marktomstandigheden voor windturbineontwikkelaars zijn verslechterd, waardoor het voor producenten minder rendabel is geworden te investeren in wind op zee;</w:t>
      </w:r>
      <w:r>
        <w:rPr>
          <w:rFonts w:ascii="Arial" w:hAnsi="Arial" w:eastAsia="Times New Roman" w:cs="Arial"/>
          <w:sz w:val="22"/>
          <w:szCs w:val="22"/>
        </w:rPr>
        <w:br/>
      </w:r>
      <w:r>
        <w:rPr>
          <w:rFonts w:ascii="Arial" w:hAnsi="Arial" w:eastAsia="Times New Roman" w:cs="Arial"/>
          <w:sz w:val="22"/>
          <w:szCs w:val="22"/>
        </w:rPr>
        <w:br/>
        <w:t xml:space="preserve">overwegende dat de ontwikkeling van het reeds vergunde IJmuiden Ver </w:t>
      </w:r>
      <w:proofErr w:type="spellStart"/>
      <w:r>
        <w:rPr>
          <w:rFonts w:ascii="Arial" w:hAnsi="Arial" w:eastAsia="Times New Roman" w:cs="Arial"/>
          <w:sz w:val="22"/>
          <w:szCs w:val="22"/>
        </w:rPr>
        <w:t>Alpha</w:t>
      </w:r>
      <w:proofErr w:type="spellEnd"/>
      <w:r>
        <w:rPr>
          <w:rFonts w:ascii="Arial" w:hAnsi="Arial" w:eastAsia="Times New Roman" w:cs="Arial"/>
          <w:sz w:val="22"/>
          <w:szCs w:val="22"/>
        </w:rPr>
        <w:t xml:space="preserve"> hierdoor lijkt te stagneren, wat grote implicaties kan hebben voor Nederlandse bedrijven betrokken bij het project;</w:t>
      </w:r>
      <w:r>
        <w:rPr>
          <w:rFonts w:ascii="Arial" w:hAnsi="Arial" w:eastAsia="Times New Roman" w:cs="Arial"/>
          <w:sz w:val="22"/>
          <w:szCs w:val="22"/>
        </w:rPr>
        <w:br/>
      </w:r>
      <w:r>
        <w:rPr>
          <w:rFonts w:ascii="Arial" w:hAnsi="Arial" w:eastAsia="Times New Roman" w:cs="Arial"/>
          <w:sz w:val="22"/>
          <w:szCs w:val="22"/>
        </w:rPr>
        <w:br/>
        <w:t xml:space="preserve">verzoekt de regering om aan tafel te gaan met de partijen die betrokken zijn bij de ontwikkeling van IJmuiden Ver </w:t>
      </w:r>
      <w:proofErr w:type="spellStart"/>
      <w:r>
        <w:rPr>
          <w:rFonts w:ascii="Arial" w:hAnsi="Arial" w:eastAsia="Times New Roman" w:cs="Arial"/>
          <w:sz w:val="22"/>
          <w:szCs w:val="22"/>
        </w:rPr>
        <w:t>Alpha</w:t>
      </w:r>
      <w:proofErr w:type="spellEnd"/>
      <w:r>
        <w:rPr>
          <w:rFonts w:ascii="Arial" w:hAnsi="Arial" w:eastAsia="Times New Roman" w:cs="Arial"/>
          <w:sz w:val="22"/>
          <w:szCs w:val="22"/>
        </w:rPr>
        <w:t xml:space="preserve"> en er, binnen de juridische mogelijkheden, alles aan te doen om ervoor te zorgen dat de bouw van het windpark doorgang zal vinden binnen de geplande termijn,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6550E" w:rsidP="0046550E" w:rsidRDefault="0046550E" w14:paraId="1E2271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93 (33561).</w:t>
      </w:r>
    </w:p>
    <w:p w:rsidR="0046550E" w:rsidP="0046550E" w:rsidRDefault="0046550E" w14:paraId="2A6A9D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w:t>
      </w:r>
    </w:p>
    <w:p w:rsidR="0046550E" w:rsidP="0046550E" w:rsidRDefault="0046550E" w14:paraId="572997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Vermeer staat al klaar; de heer Vermeer zit zéker in het herfstregime. Gaat uw gang.</w:t>
      </w:r>
    </w:p>
    <w:p w:rsidR="0046550E" w:rsidP="0046550E" w:rsidRDefault="0046550E" w14:paraId="71A180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Eén motie.</w:t>
      </w:r>
    </w:p>
    <w:p w:rsidR="0046550E" w:rsidP="0046550E" w:rsidRDefault="0046550E" w14:paraId="5BDB639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substantiële negatieve effecten zijn bij de Schiermonnikoog Wantijroute op hoogwaardige landbouwgronden, UNESCO Werelderfgoed Waddenzee en natuur, landschappelijke en cultuurhistorische waarden, primaire waterkeringen en de brede kustbeschermingszone;</w:t>
      </w:r>
      <w:r>
        <w:rPr>
          <w:rFonts w:ascii="Arial" w:hAnsi="Arial" w:eastAsia="Times New Roman" w:cs="Arial"/>
          <w:sz w:val="22"/>
          <w:szCs w:val="22"/>
        </w:rPr>
        <w:br/>
      </w:r>
      <w:r>
        <w:rPr>
          <w:rFonts w:ascii="Arial" w:hAnsi="Arial" w:eastAsia="Times New Roman" w:cs="Arial"/>
          <w:sz w:val="22"/>
          <w:szCs w:val="22"/>
        </w:rPr>
        <w:br/>
        <w:t>constaterende dat de tunnelvariant een alles-in-</w:t>
      </w:r>
      <w:proofErr w:type="spellStart"/>
      <w:r>
        <w:rPr>
          <w:rFonts w:ascii="Arial" w:hAnsi="Arial" w:eastAsia="Times New Roman" w:cs="Arial"/>
          <w:sz w:val="22"/>
          <w:szCs w:val="22"/>
        </w:rPr>
        <w:t>eenoplossing</w:t>
      </w:r>
      <w:proofErr w:type="spellEnd"/>
      <w:r>
        <w:rPr>
          <w:rFonts w:ascii="Arial" w:hAnsi="Arial" w:eastAsia="Times New Roman" w:cs="Arial"/>
          <w:sz w:val="22"/>
          <w:szCs w:val="22"/>
        </w:rPr>
        <w:t xml:space="preserve"> is voor zowel kabels als leidingen;</w:t>
      </w:r>
      <w:r>
        <w:rPr>
          <w:rFonts w:ascii="Arial" w:hAnsi="Arial" w:eastAsia="Times New Roman" w:cs="Arial"/>
          <w:sz w:val="22"/>
          <w:szCs w:val="22"/>
        </w:rPr>
        <w:br/>
      </w:r>
      <w:r>
        <w:rPr>
          <w:rFonts w:ascii="Arial" w:hAnsi="Arial" w:eastAsia="Times New Roman" w:cs="Arial"/>
          <w:sz w:val="22"/>
          <w:szCs w:val="22"/>
        </w:rPr>
        <w:br/>
        <w:t>overwegende dat er voor toekomstige aanlandingen van energie vanaf zee naast de Schiermonnikoog Wantijroute een of meer andere routes gerealiseerd moeten worden welke extra kosten en meerdere keren negatieve effecten met zich meebrengen;</w:t>
      </w:r>
      <w:r>
        <w:rPr>
          <w:rFonts w:ascii="Arial" w:hAnsi="Arial" w:eastAsia="Times New Roman" w:cs="Arial"/>
          <w:sz w:val="22"/>
          <w:szCs w:val="22"/>
        </w:rPr>
        <w:br/>
      </w:r>
      <w:r>
        <w:rPr>
          <w:rFonts w:ascii="Arial" w:hAnsi="Arial" w:eastAsia="Times New Roman" w:cs="Arial"/>
          <w:sz w:val="22"/>
          <w:szCs w:val="22"/>
        </w:rPr>
        <w:br/>
        <w:t>overwegende dat er blijkens de zienswijzen bij alle regiopartijen groot draagvlak is voor de tunnelvariant en er bereidheid vanuit de regio is om constructief mee te werken aan deze variant;</w:t>
      </w:r>
      <w:r>
        <w:rPr>
          <w:rFonts w:ascii="Arial" w:hAnsi="Arial" w:eastAsia="Times New Roman" w:cs="Arial"/>
          <w:sz w:val="22"/>
          <w:szCs w:val="22"/>
        </w:rPr>
        <w:br/>
      </w:r>
      <w:r>
        <w:rPr>
          <w:rFonts w:ascii="Arial" w:hAnsi="Arial" w:eastAsia="Times New Roman" w:cs="Arial"/>
          <w:sz w:val="22"/>
          <w:szCs w:val="22"/>
        </w:rPr>
        <w:br/>
        <w:t xml:space="preserve">verzoekt het kabinet om geen onomkeerbare beslissingen te nemen ten aanzien van de aanlanding van windpark </w:t>
      </w:r>
      <w:proofErr w:type="spellStart"/>
      <w:r>
        <w:rPr>
          <w:rFonts w:ascii="Arial" w:hAnsi="Arial" w:eastAsia="Times New Roman" w:cs="Arial"/>
          <w:sz w:val="22"/>
          <w:szCs w:val="22"/>
        </w:rPr>
        <w:t>Doordewind</w:t>
      </w:r>
      <w:proofErr w:type="spellEnd"/>
      <w:r>
        <w:rPr>
          <w:rFonts w:ascii="Arial" w:hAnsi="Arial" w:eastAsia="Times New Roman" w:cs="Arial"/>
          <w:sz w:val="22"/>
          <w:szCs w:val="22"/>
        </w:rPr>
        <w:t xml:space="preserve"> voordat de verkenning van de tunnel is afgerond, </w:t>
      </w:r>
      <w:r>
        <w:rPr>
          <w:rFonts w:ascii="Arial" w:hAnsi="Arial" w:eastAsia="Times New Roman" w:cs="Arial"/>
          <w:sz w:val="22"/>
          <w:szCs w:val="22"/>
        </w:rPr>
        <w:lastRenderedPageBreak/>
        <w:t>zodat deze nog voldoende kan worden meegewogen;</w:t>
      </w:r>
      <w:r>
        <w:rPr>
          <w:rFonts w:ascii="Arial" w:hAnsi="Arial" w:eastAsia="Times New Roman" w:cs="Arial"/>
          <w:sz w:val="22"/>
          <w:szCs w:val="22"/>
        </w:rPr>
        <w:br/>
      </w:r>
      <w:r>
        <w:rPr>
          <w:rFonts w:ascii="Arial" w:hAnsi="Arial" w:eastAsia="Times New Roman" w:cs="Arial"/>
          <w:sz w:val="22"/>
          <w:szCs w:val="22"/>
        </w:rPr>
        <w:br/>
        <w:t xml:space="preserve">verzoekt de kabinet om parallel aan de projectprocedure </w:t>
      </w:r>
      <w:proofErr w:type="spellStart"/>
      <w:r>
        <w:rPr>
          <w:rFonts w:ascii="Arial" w:hAnsi="Arial" w:eastAsia="Times New Roman" w:cs="Arial"/>
          <w:sz w:val="22"/>
          <w:szCs w:val="22"/>
        </w:rPr>
        <w:t>Doordewind</w:t>
      </w:r>
      <w:proofErr w:type="spellEnd"/>
      <w:r>
        <w:rPr>
          <w:rFonts w:ascii="Arial" w:hAnsi="Arial" w:eastAsia="Times New Roman" w:cs="Arial"/>
          <w:sz w:val="22"/>
          <w:szCs w:val="22"/>
        </w:rPr>
        <w:t xml:space="preserve"> het initiatief te nemen in de doorontwikkeling van de tunnel als mogelijkheid voor de aanlanding van windparken in samenwerking met </w:t>
      </w:r>
      <w:proofErr w:type="spellStart"/>
      <w:r>
        <w:rPr>
          <w:rFonts w:ascii="Arial" w:hAnsi="Arial" w:eastAsia="Times New Roman" w:cs="Arial"/>
          <w:sz w:val="22"/>
          <w:szCs w:val="22"/>
        </w:rPr>
        <w:t>Gasunie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en medeoverheden,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6550E" w:rsidP="0046550E" w:rsidRDefault="0046550E" w14:paraId="0A8805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94 (33561).</w:t>
      </w:r>
    </w:p>
    <w:p w:rsidR="0046550E" w:rsidP="0046550E" w:rsidRDefault="0046550E" w14:paraId="1F3C469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w:t>
      </w:r>
    </w:p>
    <w:p w:rsidR="0046550E" w:rsidP="0046550E" w:rsidRDefault="0046550E" w14:paraId="666D49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laatste spreker van de zijde van de Kamer, die ook al met gezwinde spoed deze kant op komt, is de heer De Groot namens de fractie van de VVD.</w:t>
      </w:r>
    </w:p>
    <w:p w:rsidR="0046550E" w:rsidP="0046550E" w:rsidRDefault="0046550E" w14:paraId="09BADE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We werken graag mee aan de tijdsplanning, voorzitter.</w:t>
      </w:r>
    </w:p>
    <w:p w:rsidR="0046550E" w:rsidP="0046550E" w:rsidRDefault="0046550E" w14:paraId="60F590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w:t>
      </w:r>
    </w:p>
    <w:p w:rsidR="0046550E" w:rsidP="0046550E" w:rsidRDefault="0046550E" w14:paraId="47BD7E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heb daarom één motie.</w:t>
      </w:r>
    </w:p>
    <w:p w:rsidR="0046550E" w:rsidP="0046550E" w:rsidRDefault="0046550E" w14:paraId="4BA1E2F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strenge milieu- , geluids- en afstandsnormen voor windturbines op land noodzakelijk zijn om overlast en gezondheidsschade bij omwonenden te voorkomen;</w:t>
      </w:r>
      <w:r>
        <w:rPr>
          <w:rFonts w:ascii="Arial" w:hAnsi="Arial" w:eastAsia="Times New Roman" w:cs="Arial"/>
          <w:sz w:val="22"/>
          <w:szCs w:val="22"/>
        </w:rPr>
        <w:br/>
      </w:r>
      <w:r>
        <w:rPr>
          <w:rFonts w:ascii="Arial" w:hAnsi="Arial" w:eastAsia="Times New Roman" w:cs="Arial"/>
          <w:sz w:val="22"/>
          <w:szCs w:val="22"/>
        </w:rPr>
        <w:br/>
        <w:t>overwegende dat omwonenden al lang wachten op duidelijkheid over nieuwe normen;</w:t>
      </w:r>
      <w:r>
        <w:rPr>
          <w:rFonts w:ascii="Arial" w:hAnsi="Arial" w:eastAsia="Times New Roman" w:cs="Arial"/>
          <w:sz w:val="22"/>
          <w:szCs w:val="22"/>
        </w:rPr>
        <w:br/>
      </w:r>
      <w:r>
        <w:rPr>
          <w:rFonts w:ascii="Arial" w:hAnsi="Arial" w:eastAsia="Times New Roman" w:cs="Arial"/>
          <w:sz w:val="22"/>
          <w:szCs w:val="22"/>
        </w:rPr>
        <w:br/>
        <w:t>verzoekt de regering in te zetten op zodanig strenge milieu-, geluids- en afstandsnormen dat ten minste 80% van de huidige zoekgebieden voor windturbines op land afvalt en turbines in de nabijheid van woonwijken worden uitgesloten, met uitzondering van turbines voor eigen opwek door (boeren)bedrijven;</w:t>
      </w:r>
      <w:r>
        <w:rPr>
          <w:rFonts w:ascii="Arial" w:hAnsi="Arial" w:eastAsia="Times New Roman" w:cs="Arial"/>
          <w:sz w:val="22"/>
          <w:szCs w:val="22"/>
        </w:rPr>
        <w:br/>
      </w:r>
      <w:r>
        <w:rPr>
          <w:rFonts w:ascii="Arial" w:hAnsi="Arial" w:eastAsia="Times New Roman" w:cs="Arial"/>
          <w:sz w:val="22"/>
          <w:szCs w:val="22"/>
        </w:rPr>
        <w:br/>
        <w:t>verzoekt de regering voorts dit kader voor milieu-, geluids- en afstandsnormen uiterlijk in het eerste kwartaal van 2026 te publiceren,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6550E" w:rsidP="0046550E" w:rsidRDefault="0046550E" w14:paraId="1C8D56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Peter de Groot.</w:t>
      </w:r>
      <w:r>
        <w:rPr>
          <w:rFonts w:ascii="Arial" w:hAnsi="Arial" w:eastAsia="Times New Roman" w:cs="Arial"/>
          <w:sz w:val="22"/>
          <w:szCs w:val="22"/>
        </w:rPr>
        <w:br/>
      </w:r>
      <w:r>
        <w:rPr>
          <w:rFonts w:ascii="Arial" w:hAnsi="Arial" w:eastAsia="Times New Roman" w:cs="Arial"/>
          <w:sz w:val="22"/>
          <w:szCs w:val="22"/>
        </w:rPr>
        <w:br/>
        <w:t>Zij krijgt nr. 95 (33561).</w:t>
      </w:r>
    </w:p>
    <w:p w:rsidR="0046550E" w:rsidP="0046550E" w:rsidRDefault="0046550E" w14:paraId="7536AA1C" w14:textId="77777777">
      <w:pPr>
        <w:spacing w:after="240"/>
        <w:rPr>
          <w:rFonts w:ascii="Arial" w:hAnsi="Arial" w:eastAsia="Times New Roman" w:cs="Arial"/>
          <w:sz w:val="22"/>
          <w:szCs w:val="22"/>
        </w:rPr>
      </w:pPr>
      <w:r>
        <w:rPr>
          <w:rFonts w:ascii="Arial" w:hAnsi="Arial" w:eastAsia="Times New Roman" w:cs="Arial"/>
          <w:sz w:val="22"/>
          <w:szCs w:val="22"/>
        </w:rPr>
        <w:t>Dank u wel. De minister heeft aangegeven vijf minuten nodig te hebben voor de appreciatie van de moties. Ik schors vijf minuten.</w:t>
      </w:r>
    </w:p>
    <w:p w:rsidR="0046550E" w:rsidP="0046550E" w:rsidRDefault="0046550E" w14:paraId="4D28F832" w14:textId="77777777">
      <w:pPr>
        <w:spacing w:after="240"/>
        <w:rPr>
          <w:rFonts w:ascii="Arial" w:hAnsi="Arial" w:eastAsia="Times New Roman" w:cs="Arial"/>
          <w:sz w:val="22"/>
          <w:szCs w:val="22"/>
        </w:rPr>
      </w:pPr>
      <w:r>
        <w:rPr>
          <w:rFonts w:ascii="Arial" w:hAnsi="Arial" w:eastAsia="Times New Roman" w:cs="Arial"/>
          <w:sz w:val="22"/>
          <w:szCs w:val="22"/>
        </w:rPr>
        <w:lastRenderedPageBreak/>
        <w:t>De vergadering wordt van 21.17 uur tot 21.22 uur geschorst.</w:t>
      </w:r>
    </w:p>
    <w:p w:rsidR="0046550E" w:rsidP="0046550E" w:rsidRDefault="0046550E" w14:paraId="37C672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RES en wind op zee. Wij zijn toegekomen aan de appreciatie van de ingediende moties. Ik geef graag de minister hiervoor het woord. Gaat uw gang.</w:t>
      </w:r>
    </w:p>
    <w:p w:rsidR="0046550E" w:rsidP="0046550E" w:rsidRDefault="0046550E" w14:paraId="5314246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Voorzitter, dank u wel. In de motie op stuk nr. 92 van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wordt gevraagd om in kaart te brengen wat er nodig is om aan de Routekaart Wind op zee van 21 gigawatt in 2032 vast te kunnen houden. Ik ben bereid om alles wat in de motie genoemd staat in kaart te brengen. Met name aan de impactanalyse hebben wij ook in het actieplan nog niet zo veel aandacht besteed, dus die voeg ik toe. Dan geef ik de motie oordeel Kamer. Ik moet daar wel iets bij zeggen over de vertraging tot 2033. Er zijn geen maatregelen meer die we voor 2032 kunnen nemen die de vertraging tot 2033 kunnen voorkomen. Ik kan wel alles op alles zetten om verdere vertraging te voorkomen, maar die winstwaarschuwing moet ik wel geven of dat management van de verwachtingen moet ik wel echt doen.</w:t>
      </w:r>
    </w:p>
    <w:p w:rsidR="0046550E" w:rsidP="0046550E" w:rsidRDefault="0046550E" w14:paraId="46C5CF9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is in ieder geval behoorlijk duidelijk van de minister. Ik ben blij dat ze de rest wil uitvoeren. Ik vraag me wel af waarom de minister niet gewoon eerlijk in de brief heeft gezegd: de hele routekaart wordt met een jaar vertraagd. Deze conclusie had ze ook gewoon in de Kamerbrief over wind op zee kunnen zetten. Daarin werd nog gedaan alsof ze vasthield aan die routekaart.</w:t>
      </w:r>
    </w:p>
    <w:p w:rsidR="0046550E" w:rsidP="0046550E" w:rsidRDefault="0046550E" w14:paraId="2DB9F94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Bij mijn weten stond zeker ook nog deze week in reactie op Kamervragen — ik dacht dat het vragen van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waren — expliciet vermeld dat die vertraging aan de orde is. De formulering in de brief bij het actieplan heb ik even niet helemaal scherp voor de geest. Ik vind het niet leuk om dit soort dingen te melden, maar ik doe het wel, omdat ik dat gewoon eerlijk vind. Ik heb volgens mij vanochtend in het debat ook gezegd dat dit een gevolg is van de situatie waar we in zitten. Maar, nogmaals, met de toelichting die ik gaf, geef ik de motie oordeel Kamer. Ik zal dit allemaal in kaart brengen.</w:t>
      </w:r>
    </w:p>
    <w:p w:rsidR="0046550E" w:rsidP="0046550E" w:rsidRDefault="0046550E" w14:paraId="529DB4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92 krijgt oordeel Kamer. De motie op stuk nr. 93.</w:t>
      </w:r>
    </w:p>
    <w:p w:rsidR="0046550E" w:rsidP="0046550E" w:rsidRDefault="0046550E" w14:paraId="072FB35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De motie op stuk nr. 93 krijgt ook oordeel Kamer. Het gesprek is gaande en dat zal ik ook blijven voeren. We zullen alles op alles zetten om te zorgen dat de bouw doorgaat.</w:t>
      </w:r>
    </w:p>
    <w:p w:rsidR="0046550E" w:rsidP="0046550E" w:rsidRDefault="0046550E" w14:paraId="4BFECC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93 krijgt oordeel Kamer. De motie op stuk nr. 94.</w:t>
      </w:r>
    </w:p>
    <w:p w:rsidR="0046550E" w:rsidP="0046550E" w:rsidRDefault="0046550E" w14:paraId="08FE965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In de motie op stuk nr. 94 van de heer Vermeer wordt gevraagd om geen onomkeerbare beslissingen te nemen en om parallel door te werken aan de tunnelvariant of die te onderzoeken. Die geef ik oordeel Kamer.</w:t>
      </w:r>
    </w:p>
    <w:p w:rsidR="0046550E" w:rsidP="0046550E" w:rsidRDefault="0046550E" w14:paraId="29DA2F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94 krijgt oordeel Kamer. De laatste motie.</w:t>
      </w:r>
    </w:p>
    <w:p w:rsidR="0046550E" w:rsidP="0046550E" w:rsidRDefault="0046550E" w14:paraId="3258FA7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95 krijgt ook oordeel Kamer.</w:t>
      </w:r>
    </w:p>
    <w:p w:rsidR="0046550E" w:rsidP="0046550E" w:rsidRDefault="0046550E" w14:paraId="1A8DEA6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95 krijgt oordeel Kamer.</w:t>
      </w:r>
      <w:r>
        <w:rPr>
          <w:rFonts w:ascii="Arial" w:hAnsi="Arial" w:eastAsia="Times New Roman" w:cs="Arial"/>
          <w:sz w:val="22"/>
          <w:szCs w:val="22"/>
        </w:rPr>
        <w:br/>
      </w:r>
      <w:r>
        <w:rPr>
          <w:rFonts w:ascii="Arial" w:hAnsi="Arial" w:eastAsia="Times New Roman" w:cs="Arial"/>
          <w:sz w:val="22"/>
          <w:szCs w:val="22"/>
        </w:rPr>
        <w:br/>
        <w:t>Dan dank ik de leden voor dit debat.</w:t>
      </w:r>
    </w:p>
    <w:p w:rsidR="0046550E" w:rsidP="0046550E" w:rsidRDefault="0046550E" w14:paraId="5166EB61"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46550E" w:rsidP="0046550E" w:rsidRDefault="0046550E" w14:paraId="7460C0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in één keer door met het volgende debat, want ik zie u allen in de zaal zitten en de minister is er ook. Dan gaan we dus direct verder met …</w:t>
      </w:r>
    </w:p>
    <w:p w:rsidR="002C3023" w:rsidRDefault="002C3023" w14:paraId="37188298"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0E"/>
    <w:rsid w:val="002C3023"/>
    <w:rsid w:val="0046550E"/>
    <w:rsid w:val="007B217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76694"/>
  <w15:chartTrackingRefBased/>
  <w15:docId w15:val="{2111264E-9E42-41C6-80E7-15F499AA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550E"/>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46550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46550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46550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46550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46550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46550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46550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46550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46550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55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55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55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55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55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55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55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55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550E"/>
    <w:rPr>
      <w:rFonts w:eastAsiaTheme="majorEastAsia" w:cstheme="majorBidi"/>
      <w:color w:val="272727" w:themeColor="text1" w:themeTint="D8"/>
    </w:rPr>
  </w:style>
  <w:style w:type="paragraph" w:styleId="Titel">
    <w:name w:val="Title"/>
    <w:basedOn w:val="Standaard"/>
    <w:next w:val="Standaard"/>
    <w:link w:val="TitelChar"/>
    <w:uiPriority w:val="10"/>
    <w:qFormat/>
    <w:rsid w:val="0046550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4655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550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4655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550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46550E"/>
    <w:rPr>
      <w:i/>
      <w:iCs/>
      <w:color w:val="404040" w:themeColor="text1" w:themeTint="BF"/>
    </w:rPr>
  </w:style>
  <w:style w:type="paragraph" w:styleId="Lijstalinea">
    <w:name w:val="List Paragraph"/>
    <w:basedOn w:val="Standaard"/>
    <w:uiPriority w:val="34"/>
    <w:qFormat/>
    <w:rsid w:val="0046550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46550E"/>
    <w:rPr>
      <w:i/>
      <w:iCs/>
      <w:color w:val="0F4761" w:themeColor="accent1" w:themeShade="BF"/>
    </w:rPr>
  </w:style>
  <w:style w:type="paragraph" w:styleId="Duidelijkcitaat">
    <w:name w:val="Intense Quote"/>
    <w:basedOn w:val="Standaard"/>
    <w:next w:val="Standaard"/>
    <w:link w:val="DuidelijkcitaatChar"/>
    <w:uiPriority w:val="30"/>
    <w:qFormat/>
    <w:rsid w:val="0046550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46550E"/>
    <w:rPr>
      <w:i/>
      <w:iCs/>
      <w:color w:val="0F4761" w:themeColor="accent1" w:themeShade="BF"/>
    </w:rPr>
  </w:style>
  <w:style w:type="character" w:styleId="Intensieveverwijzing">
    <w:name w:val="Intense Reference"/>
    <w:basedOn w:val="Standaardalinea-lettertype"/>
    <w:uiPriority w:val="32"/>
    <w:qFormat/>
    <w:rsid w:val="0046550E"/>
    <w:rPr>
      <w:b/>
      <w:bCs/>
      <w:smallCaps/>
      <w:color w:val="0F4761" w:themeColor="accent1" w:themeShade="BF"/>
      <w:spacing w:val="5"/>
    </w:rPr>
  </w:style>
  <w:style w:type="character" w:styleId="Zwaar">
    <w:name w:val="Strong"/>
    <w:basedOn w:val="Standaardalinea-lettertype"/>
    <w:uiPriority w:val="22"/>
    <w:qFormat/>
    <w:rsid w:val="004655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1400</ap:Words>
  <ap:Characters>7704</ap:Characters>
  <ap:DocSecurity>0</ap:DocSecurity>
  <ap:Lines>64</ap:Lines>
  <ap:Paragraphs>18</ap:Paragraphs>
  <ap:ScaleCrop>false</ap:ScaleCrop>
  <ap:LinksUpToDate>false</ap:LinksUpToDate>
  <ap:CharactersWithSpaces>9086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2025-10-02T08:36:00.0000000Z</dcterms:created>
  <dcterms:modified xsi:type="dcterms:W3CDTF">2025-10-02T08:36:00.0000000Z</dcterms:modified>
  <version/>
  <category/>
</coreProperties>
</file>