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45F" w:rsidP="0072245F" w:rsidRDefault="0072245F" w14:paraId="6B85AD0C" w14:textId="77777777">
      <w:r>
        <w:t>Met deze brief bied ik uw Kamer vijf onderzoeken aan op het gebied van kansspelen. Het gaat om de volgende onderzoeken:</w:t>
      </w:r>
    </w:p>
    <w:p w:rsidR="0072245F" w:rsidP="0072245F" w:rsidRDefault="0072245F" w14:paraId="024C9981" w14:textId="77777777">
      <w:pPr>
        <w:pStyle w:val="Lijstalinea"/>
        <w:numPr>
          <w:ilvl w:val="0"/>
          <w:numId w:val="12"/>
        </w:numPr>
      </w:pPr>
      <w:bookmarkStart w:name="_Hlk209533827" w:id="0"/>
      <w:r>
        <w:t>‘Effectmeting naar gevolgen van de verhoging van de kansspelbelasting’ - Kansspelautoriteit</w:t>
      </w:r>
    </w:p>
    <w:p w:rsidR="0072245F" w:rsidP="0072245F" w:rsidRDefault="0072245F" w14:paraId="4FA98BF4" w14:textId="77777777">
      <w:pPr>
        <w:pStyle w:val="Lijstalinea"/>
        <w:numPr>
          <w:ilvl w:val="0"/>
          <w:numId w:val="12"/>
        </w:numPr>
      </w:pPr>
      <w:r>
        <w:t>‘Verdiepend kwalitatief onderzoek naar gokproblemen’ – Amsterdam UMC in opdracht van het WODC</w:t>
      </w:r>
    </w:p>
    <w:p w:rsidR="0072245F" w:rsidP="0072245F" w:rsidRDefault="0072245F" w14:paraId="366B0249" w14:textId="77777777">
      <w:pPr>
        <w:pStyle w:val="Lijstalinea"/>
        <w:numPr>
          <w:ilvl w:val="0"/>
          <w:numId w:val="12"/>
        </w:numPr>
      </w:pPr>
      <w:r>
        <w:t xml:space="preserve">‘Ontwerp draagkrachttoets online kansspelen’ – SIRA Consulting en Vanberkel Professionals </w:t>
      </w:r>
    </w:p>
    <w:p w:rsidR="0072245F" w:rsidP="0072245F" w:rsidRDefault="0072245F" w14:paraId="4243718D" w14:textId="77777777">
      <w:pPr>
        <w:pStyle w:val="Lijstalinea"/>
        <w:numPr>
          <w:ilvl w:val="0"/>
          <w:numId w:val="12"/>
        </w:numPr>
      </w:pPr>
      <w:r>
        <w:t>‘Alles uit de kast. Verkenning van beleidsopties voor kansspelautomaten’ -Atlas Research in opdracht van het WODC</w:t>
      </w:r>
    </w:p>
    <w:p w:rsidR="0072245F" w:rsidP="0072245F" w:rsidRDefault="0072245F" w14:paraId="30680F8E" w14:textId="77777777">
      <w:pPr>
        <w:pStyle w:val="Lijstalinea"/>
        <w:numPr>
          <w:ilvl w:val="0"/>
          <w:numId w:val="12"/>
        </w:numPr>
      </w:pPr>
      <w:r>
        <w:t>‘In de kaarten gekeken: scenarioverkenningen voor het landgebonden casinoaanbod’ – Atlas Research</w:t>
      </w:r>
    </w:p>
    <w:bookmarkEnd w:id="0"/>
    <w:p w:rsidR="0072245F" w:rsidP="0072245F" w:rsidRDefault="0072245F" w14:paraId="2329928E" w14:textId="77777777"/>
    <w:p w:rsidRPr="00B70B2C" w:rsidR="0072245F" w:rsidP="0072245F" w:rsidRDefault="0072245F" w14:paraId="0CE80E82" w14:textId="77777777">
      <w:r w:rsidRPr="00B70B2C">
        <w:t xml:space="preserve">De uitkomsten van effectmeting van de Kansspelautoriteit, het verdiepend kwalitatief onderzoek naar gokproblemen van Amsterdam UMC en het onderzoek ten behoeve van het ontwerp van een draagkrachttoets voor online kansspelen van SIRA Consulting en Vanberkel Professionals neem ik mee in de uitwerking van de aangekondigde maatregelen voor de herziening van de Wet kansspelen op afstand uit de brief van 14 februari jl. van de Staatssecretaris Rechtsbescherming. </w:t>
      </w:r>
    </w:p>
    <w:p w:rsidRPr="00B70B2C" w:rsidR="0072245F" w:rsidP="0072245F" w:rsidRDefault="0072245F" w14:paraId="3D813831" w14:textId="77777777"/>
    <w:p w:rsidR="0072245F" w:rsidP="0072245F" w:rsidRDefault="0072245F" w14:paraId="215574A9" w14:textId="77777777">
      <w:r w:rsidRPr="00B70B2C">
        <w:t>Het onderzoek naar beleidsopties voor kansspelautomaten van Atlas Research laat zien dat doorontwikkeling van het beleid voor landgebonden speelautomaten nodig is om in lijn met de nieuwe kansspelvisie risico’s op gokschade tegen te (blijven) gaan. Ik zal langs de lijn van de nieuwe kansspelvisie dit vraagstuk verder uitwerken, in samenhang met de andere landgebonden kansspelmarkten en de voorziene aanpassingen voor kansspelen op afstand. Daarbij betrek ik ook de uitkomst van het onderzoek naar het landgebonden casinoaanbod van Atlas Research. Aangezien ik nu eerst prioriteit geef aan het aangekondigde wetsvoorstel voor kansspelen op afstand, zal ik dit vraagstuk oppakken zodra het beleidstraject voor het aangekondigde wetsvoorstel is afgerond.</w:t>
      </w:r>
      <w:r>
        <w:t xml:space="preserve"> </w:t>
      </w:r>
    </w:p>
    <w:p w:rsidR="00C660E2" w:rsidRDefault="00C660E2" w14:paraId="3C29129E" w14:textId="77777777"/>
    <w:p w:rsidR="00083B92" w:rsidRDefault="00083B92" w14:paraId="768BA970" w14:textId="77777777"/>
    <w:p w:rsidR="002560E8" w:rsidRDefault="002560E8" w14:paraId="6D28C88A" w14:textId="50A23C8F">
      <w:r>
        <w:t xml:space="preserve">De Staatssecretaris van Justitie en Veiligheid, </w:t>
      </w:r>
    </w:p>
    <w:p w:rsidR="002560E8" w:rsidRDefault="002560E8" w14:paraId="689669E1" w14:textId="77777777"/>
    <w:p w:rsidR="002560E8" w:rsidRDefault="002560E8" w14:paraId="668A0DEB" w14:textId="77777777"/>
    <w:p w:rsidR="002560E8" w:rsidRDefault="002560E8" w14:paraId="3FA3C490" w14:textId="77777777"/>
    <w:p w:rsidR="002560E8" w:rsidRDefault="002560E8" w14:paraId="3081A933" w14:textId="77777777"/>
    <w:p w:rsidR="00083B92" w:rsidRDefault="002560E8" w14:paraId="25E123CD" w14:textId="4024B977">
      <w:r>
        <w:t>mr. A.C.L. Rutte</w:t>
      </w:r>
    </w:p>
    <w:p w:rsidR="00083B92" w:rsidP="004D492C" w:rsidRDefault="00083B92" w14:paraId="4B808C6C" w14:textId="2D21B7CC">
      <w:pPr>
        <w:spacing w:line="240" w:lineRule="auto"/>
      </w:pPr>
    </w:p>
    <w:sectPr w:rsidR="00083B9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6D35" w14:textId="77777777" w:rsidR="00B43DCD" w:rsidRDefault="00B43DCD">
      <w:pPr>
        <w:spacing w:line="240" w:lineRule="auto"/>
      </w:pPr>
      <w:r>
        <w:separator/>
      </w:r>
    </w:p>
  </w:endnote>
  <w:endnote w:type="continuationSeparator" w:id="0">
    <w:p w14:paraId="777439F0" w14:textId="77777777" w:rsidR="00B43DCD" w:rsidRDefault="00B43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252C0" w14:textId="77777777" w:rsidR="00B43DCD" w:rsidRDefault="00B43DCD">
      <w:pPr>
        <w:spacing w:line="240" w:lineRule="auto"/>
      </w:pPr>
      <w:r>
        <w:separator/>
      </w:r>
    </w:p>
  </w:footnote>
  <w:footnote w:type="continuationSeparator" w:id="0">
    <w:p w14:paraId="778F7B89" w14:textId="77777777" w:rsidR="00B43DCD" w:rsidRDefault="00B43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44E0" w14:textId="77777777" w:rsidR="00083B92" w:rsidRDefault="00B43DCD">
    <w:r>
      <w:rPr>
        <w:noProof/>
      </w:rPr>
      <mc:AlternateContent>
        <mc:Choice Requires="wps">
          <w:drawing>
            <wp:anchor distT="0" distB="0" distL="0" distR="0" simplePos="0" relativeHeight="251652096" behindDoc="0" locked="1" layoutInCell="1" allowOverlap="1" wp14:anchorId="35C86703" wp14:editId="6424A77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FAC5A9" w14:textId="77777777" w:rsidR="00E577AC" w:rsidRDefault="00E577AC"/>
                      </w:txbxContent>
                    </wps:txbx>
                    <wps:bodyPr vert="horz" wrap="square" lIns="0" tIns="0" rIns="0" bIns="0" anchor="t" anchorCtr="0"/>
                  </wps:wsp>
                </a:graphicData>
              </a:graphic>
            </wp:anchor>
          </w:drawing>
        </mc:Choice>
        <mc:Fallback>
          <w:pict>
            <v:shapetype w14:anchorId="35C8670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FFAC5A9" w14:textId="77777777" w:rsidR="00E577AC" w:rsidRDefault="00E577A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389395" wp14:editId="2E82ACC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007514" w14:textId="77777777" w:rsidR="00083B92" w:rsidRDefault="00B43DCD">
                          <w:pPr>
                            <w:pStyle w:val="Referentiegegevensbold"/>
                          </w:pPr>
                          <w:r>
                            <w:t>Directoraat-Generaal Straffen en Beschermen</w:t>
                          </w:r>
                        </w:p>
                        <w:p w14:paraId="459873A8" w14:textId="77777777" w:rsidR="00083B92" w:rsidRDefault="00B43DCD">
                          <w:pPr>
                            <w:pStyle w:val="Referentiegegevens"/>
                          </w:pPr>
                          <w:r>
                            <w:t>Directie Sanctie- en Slachtofferbeleid</w:t>
                          </w:r>
                        </w:p>
                        <w:p w14:paraId="0499C362" w14:textId="77777777" w:rsidR="00083B92" w:rsidRDefault="00083B92">
                          <w:pPr>
                            <w:pStyle w:val="WitregelW2"/>
                          </w:pPr>
                        </w:p>
                        <w:p w14:paraId="19E947CB" w14:textId="77777777" w:rsidR="00083B92" w:rsidRDefault="00B43DCD">
                          <w:pPr>
                            <w:pStyle w:val="Referentiegegevensbold"/>
                          </w:pPr>
                          <w:r>
                            <w:t>Datum</w:t>
                          </w:r>
                        </w:p>
                        <w:p w14:paraId="2573EB46" w14:textId="77777777" w:rsidR="00083B92" w:rsidRDefault="00B43DCD">
                          <w:pPr>
                            <w:pStyle w:val="Referentiegegevens"/>
                          </w:pPr>
                          <w:sdt>
                            <w:sdtPr>
                              <w:id w:val="74723387"/>
                              <w:date w:fullDate="2025-09-30T00:00:00Z">
                                <w:dateFormat w:val="d MMMM yyyy"/>
                                <w:lid w:val="nl"/>
                                <w:storeMappedDataAs w:val="dateTime"/>
                                <w:calendar w:val="gregorian"/>
                              </w:date>
                            </w:sdtPr>
                            <w:sdtEndPr/>
                            <w:sdtContent>
                              <w:r>
                                <w:t xml:space="preserve">30 </w:t>
                              </w:r>
                              <w:r>
                                <w:t>september 2025</w:t>
                              </w:r>
                            </w:sdtContent>
                          </w:sdt>
                        </w:p>
                        <w:p w14:paraId="6B159C91" w14:textId="77777777" w:rsidR="00083B92" w:rsidRDefault="00083B92">
                          <w:pPr>
                            <w:pStyle w:val="WitregelW1"/>
                          </w:pPr>
                        </w:p>
                        <w:p w14:paraId="37245319" w14:textId="77777777" w:rsidR="00083B92" w:rsidRDefault="00B43DCD">
                          <w:pPr>
                            <w:pStyle w:val="Referentiegegevensbold"/>
                          </w:pPr>
                          <w:r>
                            <w:t>Onze referentie</w:t>
                          </w:r>
                        </w:p>
                        <w:p w14:paraId="0794B9A1" w14:textId="77777777" w:rsidR="00083B92" w:rsidRDefault="00B43DCD">
                          <w:pPr>
                            <w:pStyle w:val="Referentiegegevens"/>
                          </w:pPr>
                          <w:r>
                            <w:t>6758248</w:t>
                          </w:r>
                        </w:p>
                      </w:txbxContent>
                    </wps:txbx>
                    <wps:bodyPr vert="horz" wrap="square" lIns="0" tIns="0" rIns="0" bIns="0" anchor="t" anchorCtr="0"/>
                  </wps:wsp>
                </a:graphicData>
              </a:graphic>
            </wp:anchor>
          </w:drawing>
        </mc:Choice>
        <mc:Fallback>
          <w:pict>
            <v:shape w14:anchorId="6D38939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D007514" w14:textId="77777777" w:rsidR="00083B92" w:rsidRDefault="00B43DCD">
                    <w:pPr>
                      <w:pStyle w:val="Referentiegegevensbold"/>
                    </w:pPr>
                    <w:r>
                      <w:t>Directoraat-Generaal Straffen en Beschermen</w:t>
                    </w:r>
                  </w:p>
                  <w:p w14:paraId="459873A8" w14:textId="77777777" w:rsidR="00083B92" w:rsidRDefault="00B43DCD">
                    <w:pPr>
                      <w:pStyle w:val="Referentiegegevens"/>
                    </w:pPr>
                    <w:r>
                      <w:t>Directie Sanctie- en Slachtofferbeleid</w:t>
                    </w:r>
                  </w:p>
                  <w:p w14:paraId="0499C362" w14:textId="77777777" w:rsidR="00083B92" w:rsidRDefault="00083B92">
                    <w:pPr>
                      <w:pStyle w:val="WitregelW2"/>
                    </w:pPr>
                  </w:p>
                  <w:p w14:paraId="19E947CB" w14:textId="77777777" w:rsidR="00083B92" w:rsidRDefault="00B43DCD">
                    <w:pPr>
                      <w:pStyle w:val="Referentiegegevensbold"/>
                    </w:pPr>
                    <w:r>
                      <w:t>Datum</w:t>
                    </w:r>
                  </w:p>
                  <w:p w14:paraId="2573EB46" w14:textId="77777777" w:rsidR="00083B92" w:rsidRDefault="00B43DCD">
                    <w:pPr>
                      <w:pStyle w:val="Referentiegegevens"/>
                    </w:pPr>
                    <w:sdt>
                      <w:sdtPr>
                        <w:id w:val="74723387"/>
                        <w:date w:fullDate="2025-09-30T00:00:00Z">
                          <w:dateFormat w:val="d MMMM yyyy"/>
                          <w:lid w:val="nl"/>
                          <w:storeMappedDataAs w:val="dateTime"/>
                          <w:calendar w:val="gregorian"/>
                        </w:date>
                      </w:sdtPr>
                      <w:sdtEndPr/>
                      <w:sdtContent>
                        <w:r>
                          <w:t xml:space="preserve">30 </w:t>
                        </w:r>
                        <w:r>
                          <w:t>september 2025</w:t>
                        </w:r>
                      </w:sdtContent>
                    </w:sdt>
                  </w:p>
                  <w:p w14:paraId="6B159C91" w14:textId="77777777" w:rsidR="00083B92" w:rsidRDefault="00083B92">
                    <w:pPr>
                      <w:pStyle w:val="WitregelW1"/>
                    </w:pPr>
                  </w:p>
                  <w:p w14:paraId="37245319" w14:textId="77777777" w:rsidR="00083B92" w:rsidRDefault="00B43DCD">
                    <w:pPr>
                      <w:pStyle w:val="Referentiegegevensbold"/>
                    </w:pPr>
                    <w:r>
                      <w:t>Onze referentie</w:t>
                    </w:r>
                  </w:p>
                  <w:p w14:paraId="0794B9A1" w14:textId="77777777" w:rsidR="00083B92" w:rsidRDefault="00B43DCD">
                    <w:pPr>
                      <w:pStyle w:val="Referentiegegevens"/>
                    </w:pPr>
                    <w:r>
                      <w:t>6758248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62BD6B6" wp14:editId="3AD904B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49BA5B" w14:textId="77777777" w:rsidR="00E577AC" w:rsidRDefault="00E577AC"/>
                      </w:txbxContent>
                    </wps:txbx>
                    <wps:bodyPr vert="horz" wrap="square" lIns="0" tIns="0" rIns="0" bIns="0" anchor="t" anchorCtr="0"/>
                  </wps:wsp>
                </a:graphicData>
              </a:graphic>
            </wp:anchor>
          </w:drawing>
        </mc:Choice>
        <mc:Fallback>
          <w:pict>
            <v:shape w14:anchorId="662BD6B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949BA5B" w14:textId="77777777" w:rsidR="00E577AC" w:rsidRDefault="00E577A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295EED1" wp14:editId="3CF78CB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B9273F" w14:textId="70346BA6" w:rsidR="00083B92" w:rsidRDefault="00B43DCD">
                          <w:pPr>
                            <w:pStyle w:val="Referentiegegevens"/>
                          </w:pPr>
                          <w:r>
                            <w:t xml:space="preserve">Pagina </w:t>
                          </w:r>
                          <w:r>
                            <w:fldChar w:fldCharType="begin"/>
                          </w:r>
                          <w:r>
                            <w:instrText>PAGE</w:instrText>
                          </w:r>
                          <w:r>
                            <w:fldChar w:fldCharType="separate"/>
                          </w:r>
                          <w:r w:rsidR="00C660E2">
                            <w:rPr>
                              <w:noProof/>
                            </w:rPr>
                            <w:t>2</w:t>
                          </w:r>
                          <w:r>
                            <w:fldChar w:fldCharType="end"/>
                          </w:r>
                          <w:r>
                            <w:t xml:space="preserve"> van </w:t>
                          </w:r>
                          <w:r>
                            <w:fldChar w:fldCharType="begin"/>
                          </w:r>
                          <w:r>
                            <w:instrText>NUMPAGES</w:instrText>
                          </w:r>
                          <w:r>
                            <w:fldChar w:fldCharType="separate"/>
                          </w:r>
                          <w:r w:rsidR="002560E8">
                            <w:rPr>
                              <w:noProof/>
                            </w:rPr>
                            <w:t>1</w:t>
                          </w:r>
                          <w:r>
                            <w:fldChar w:fldCharType="end"/>
                          </w:r>
                        </w:p>
                      </w:txbxContent>
                    </wps:txbx>
                    <wps:bodyPr vert="horz" wrap="square" lIns="0" tIns="0" rIns="0" bIns="0" anchor="t" anchorCtr="0"/>
                  </wps:wsp>
                </a:graphicData>
              </a:graphic>
            </wp:anchor>
          </w:drawing>
        </mc:Choice>
        <mc:Fallback>
          <w:pict>
            <v:shape w14:anchorId="3295EED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0B9273F" w14:textId="70346BA6" w:rsidR="00083B92" w:rsidRDefault="00B43DCD">
                    <w:pPr>
                      <w:pStyle w:val="Referentiegegevens"/>
                    </w:pPr>
                    <w:r>
                      <w:t xml:space="preserve">Pagina </w:t>
                    </w:r>
                    <w:r>
                      <w:fldChar w:fldCharType="begin"/>
                    </w:r>
                    <w:r>
                      <w:instrText>PAGE</w:instrText>
                    </w:r>
                    <w:r>
                      <w:fldChar w:fldCharType="separate"/>
                    </w:r>
                    <w:r w:rsidR="00C660E2">
                      <w:rPr>
                        <w:noProof/>
                      </w:rPr>
                      <w:t>2</w:t>
                    </w:r>
                    <w:r>
                      <w:fldChar w:fldCharType="end"/>
                    </w:r>
                    <w:r>
                      <w:t xml:space="preserve"> van </w:t>
                    </w:r>
                    <w:r>
                      <w:fldChar w:fldCharType="begin"/>
                    </w:r>
                    <w:r>
                      <w:instrText>NUMPAGES</w:instrText>
                    </w:r>
                    <w:r>
                      <w:fldChar w:fldCharType="separate"/>
                    </w:r>
                    <w:r w:rsidR="002560E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AC6D" w14:textId="77777777" w:rsidR="00083B92" w:rsidRDefault="00B43DCD">
    <w:pPr>
      <w:spacing w:after="6377" w:line="14" w:lineRule="exact"/>
    </w:pPr>
    <w:r>
      <w:rPr>
        <w:noProof/>
      </w:rPr>
      <mc:AlternateContent>
        <mc:Choice Requires="wps">
          <w:drawing>
            <wp:anchor distT="0" distB="0" distL="0" distR="0" simplePos="0" relativeHeight="251656192" behindDoc="0" locked="1" layoutInCell="1" allowOverlap="1" wp14:anchorId="7FDDF236" wp14:editId="00A2087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B62C986" w14:textId="77777777" w:rsidR="00083B92" w:rsidRDefault="00B43DCD">
                          <w:pPr>
                            <w:spacing w:line="240" w:lineRule="auto"/>
                          </w:pPr>
                          <w:r>
                            <w:rPr>
                              <w:noProof/>
                            </w:rPr>
                            <w:drawing>
                              <wp:inline distT="0" distB="0" distL="0" distR="0" wp14:anchorId="458147F1" wp14:editId="0BB1C49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DDF23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B62C986" w14:textId="77777777" w:rsidR="00083B92" w:rsidRDefault="00B43DCD">
                    <w:pPr>
                      <w:spacing w:line="240" w:lineRule="auto"/>
                    </w:pPr>
                    <w:r>
                      <w:rPr>
                        <w:noProof/>
                      </w:rPr>
                      <w:drawing>
                        <wp:inline distT="0" distB="0" distL="0" distR="0" wp14:anchorId="458147F1" wp14:editId="0BB1C49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32C7B73" wp14:editId="3C88D50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7D73BC" w14:textId="77777777" w:rsidR="00083B92" w:rsidRDefault="00B43DCD">
                          <w:pPr>
                            <w:spacing w:line="240" w:lineRule="auto"/>
                          </w:pPr>
                          <w:r>
                            <w:rPr>
                              <w:noProof/>
                            </w:rPr>
                            <w:drawing>
                              <wp:inline distT="0" distB="0" distL="0" distR="0" wp14:anchorId="3DCEA440" wp14:editId="3B80003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2C7B7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B7D73BC" w14:textId="77777777" w:rsidR="00083B92" w:rsidRDefault="00B43DCD">
                    <w:pPr>
                      <w:spacing w:line="240" w:lineRule="auto"/>
                    </w:pPr>
                    <w:r>
                      <w:rPr>
                        <w:noProof/>
                      </w:rPr>
                      <w:drawing>
                        <wp:inline distT="0" distB="0" distL="0" distR="0" wp14:anchorId="3DCEA440" wp14:editId="3B80003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614236" wp14:editId="7635F53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297F0A" w14:textId="77777777" w:rsidR="00083B92" w:rsidRDefault="00B43DC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861423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1297F0A" w14:textId="77777777" w:rsidR="00083B92" w:rsidRDefault="00B43DC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0C685E" wp14:editId="6A0C928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B6DD4C" w14:textId="77777777" w:rsidR="00B70B2C" w:rsidRDefault="00B70B2C" w:rsidP="00B70B2C">
                          <w:r>
                            <w:t xml:space="preserve">Aan de Voorzitter van de Tweede Kamer </w:t>
                          </w:r>
                        </w:p>
                        <w:p w14:paraId="19E053F4" w14:textId="578B1524" w:rsidR="00B70B2C" w:rsidRDefault="00B70B2C" w:rsidP="00B70B2C">
                          <w:r>
                            <w:t>der Staten-Generaal</w:t>
                          </w:r>
                        </w:p>
                        <w:p w14:paraId="4E018438" w14:textId="77777777" w:rsidR="00B70B2C" w:rsidRDefault="00B70B2C" w:rsidP="00B70B2C">
                          <w:r>
                            <w:t xml:space="preserve">Postbus 20018 </w:t>
                          </w:r>
                        </w:p>
                        <w:p w14:paraId="2B3A243F" w14:textId="77777777" w:rsidR="00B70B2C" w:rsidRDefault="00B70B2C" w:rsidP="00B70B2C">
                          <w:r>
                            <w:t>2500 EA  DEN HAAG</w:t>
                          </w:r>
                        </w:p>
                        <w:p w14:paraId="5D477AEC" w14:textId="5427E746" w:rsidR="00083B92" w:rsidRDefault="00083B92"/>
                      </w:txbxContent>
                    </wps:txbx>
                    <wps:bodyPr vert="horz" wrap="square" lIns="0" tIns="0" rIns="0" bIns="0" anchor="t" anchorCtr="0"/>
                  </wps:wsp>
                </a:graphicData>
              </a:graphic>
            </wp:anchor>
          </w:drawing>
        </mc:Choice>
        <mc:Fallback>
          <w:pict>
            <v:shape w14:anchorId="0F0C685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DB6DD4C" w14:textId="77777777" w:rsidR="00B70B2C" w:rsidRDefault="00B70B2C" w:rsidP="00B70B2C">
                    <w:r>
                      <w:t xml:space="preserve">Aan de Voorzitter van de Tweede Kamer </w:t>
                    </w:r>
                  </w:p>
                  <w:p w14:paraId="19E053F4" w14:textId="578B1524" w:rsidR="00B70B2C" w:rsidRDefault="00B70B2C" w:rsidP="00B70B2C">
                    <w:r>
                      <w:t>der Staten-Generaal</w:t>
                    </w:r>
                  </w:p>
                  <w:p w14:paraId="4E018438" w14:textId="77777777" w:rsidR="00B70B2C" w:rsidRDefault="00B70B2C" w:rsidP="00B70B2C">
                    <w:r>
                      <w:t xml:space="preserve">Postbus 20018 </w:t>
                    </w:r>
                  </w:p>
                  <w:p w14:paraId="2B3A243F" w14:textId="77777777" w:rsidR="00B70B2C" w:rsidRDefault="00B70B2C" w:rsidP="00B70B2C">
                    <w:r>
                      <w:t>2500 EA  DEN HAAG</w:t>
                    </w:r>
                  </w:p>
                  <w:p w14:paraId="5D477AEC" w14:textId="5427E746" w:rsidR="00083B92" w:rsidRDefault="00083B92"/>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5DF73E" wp14:editId="52E2FA3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83B92" w14:paraId="7CD92CCC" w14:textId="77777777">
                            <w:trPr>
                              <w:trHeight w:val="240"/>
                            </w:trPr>
                            <w:tc>
                              <w:tcPr>
                                <w:tcW w:w="1140" w:type="dxa"/>
                              </w:tcPr>
                              <w:p w14:paraId="2C85D820" w14:textId="77777777" w:rsidR="00083B92" w:rsidRDefault="00B43DCD">
                                <w:r>
                                  <w:t>Datum</w:t>
                                </w:r>
                              </w:p>
                            </w:tc>
                            <w:tc>
                              <w:tcPr>
                                <w:tcW w:w="5918" w:type="dxa"/>
                              </w:tcPr>
                              <w:p w14:paraId="25C11F44" w14:textId="77777777" w:rsidR="00083B92" w:rsidRDefault="00B43DCD">
                                <w:sdt>
                                  <w:sdtPr>
                                    <w:id w:val="1075239393"/>
                                    <w:date w:fullDate="2025-09-30T00:00:00Z">
                                      <w:dateFormat w:val="d MMMM yyyy"/>
                                      <w:lid w:val="nl"/>
                                      <w:storeMappedDataAs w:val="dateTime"/>
                                      <w:calendar w:val="gregorian"/>
                                    </w:date>
                                  </w:sdtPr>
                                  <w:sdtEndPr/>
                                  <w:sdtContent>
                                    <w:r>
                                      <w:t>30 september 2025</w:t>
                                    </w:r>
                                  </w:sdtContent>
                                </w:sdt>
                              </w:p>
                            </w:tc>
                          </w:tr>
                          <w:tr w:rsidR="00083B92" w14:paraId="574F4E93" w14:textId="77777777">
                            <w:trPr>
                              <w:trHeight w:val="240"/>
                            </w:trPr>
                            <w:tc>
                              <w:tcPr>
                                <w:tcW w:w="1140" w:type="dxa"/>
                              </w:tcPr>
                              <w:p w14:paraId="329877AF" w14:textId="77777777" w:rsidR="00083B92" w:rsidRDefault="00B43DCD">
                                <w:r>
                                  <w:t>Betreft</w:t>
                                </w:r>
                              </w:p>
                            </w:tc>
                            <w:tc>
                              <w:tcPr>
                                <w:tcW w:w="5918" w:type="dxa"/>
                              </w:tcPr>
                              <w:p w14:paraId="1E344BDE" w14:textId="77777777" w:rsidR="00083B92" w:rsidRDefault="00B43DCD">
                                <w:r>
                                  <w:t>Aanbieding onderzoeken kansspelen</w:t>
                                </w:r>
                              </w:p>
                            </w:tc>
                          </w:tr>
                        </w:tbl>
                        <w:p w14:paraId="18864FD2" w14:textId="77777777" w:rsidR="00E577AC" w:rsidRDefault="00E577AC"/>
                      </w:txbxContent>
                    </wps:txbx>
                    <wps:bodyPr vert="horz" wrap="square" lIns="0" tIns="0" rIns="0" bIns="0" anchor="t" anchorCtr="0"/>
                  </wps:wsp>
                </a:graphicData>
              </a:graphic>
            </wp:anchor>
          </w:drawing>
        </mc:Choice>
        <mc:Fallback>
          <w:pict>
            <v:shape w14:anchorId="7F5DF73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83B92" w14:paraId="7CD92CCC" w14:textId="77777777">
                      <w:trPr>
                        <w:trHeight w:val="240"/>
                      </w:trPr>
                      <w:tc>
                        <w:tcPr>
                          <w:tcW w:w="1140" w:type="dxa"/>
                        </w:tcPr>
                        <w:p w14:paraId="2C85D820" w14:textId="77777777" w:rsidR="00083B92" w:rsidRDefault="00B43DCD">
                          <w:r>
                            <w:t>Datum</w:t>
                          </w:r>
                        </w:p>
                      </w:tc>
                      <w:tc>
                        <w:tcPr>
                          <w:tcW w:w="5918" w:type="dxa"/>
                        </w:tcPr>
                        <w:p w14:paraId="25C11F44" w14:textId="77777777" w:rsidR="00083B92" w:rsidRDefault="00B43DCD">
                          <w:sdt>
                            <w:sdtPr>
                              <w:id w:val="1075239393"/>
                              <w:date w:fullDate="2025-09-30T00:00:00Z">
                                <w:dateFormat w:val="d MMMM yyyy"/>
                                <w:lid w:val="nl"/>
                                <w:storeMappedDataAs w:val="dateTime"/>
                                <w:calendar w:val="gregorian"/>
                              </w:date>
                            </w:sdtPr>
                            <w:sdtEndPr/>
                            <w:sdtContent>
                              <w:r>
                                <w:t>30 september 2025</w:t>
                              </w:r>
                            </w:sdtContent>
                          </w:sdt>
                        </w:p>
                      </w:tc>
                    </w:tr>
                    <w:tr w:rsidR="00083B92" w14:paraId="574F4E93" w14:textId="77777777">
                      <w:trPr>
                        <w:trHeight w:val="240"/>
                      </w:trPr>
                      <w:tc>
                        <w:tcPr>
                          <w:tcW w:w="1140" w:type="dxa"/>
                        </w:tcPr>
                        <w:p w14:paraId="329877AF" w14:textId="77777777" w:rsidR="00083B92" w:rsidRDefault="00B43DCD">
                          <w:r>
                            <w:t>Betreft</w:t>
                          </w:r>
                        </w:p>
                      </w:tc>
                      <w:tc>
                        <w:tcPr>
                          <w:tcW w:w="5918" w:type="dxa"/>
                        </w:tcPr>
                        <w:p w14:paraId="1E344BDE" w14:textId="77777777" w:rsidR="00083B92" w:rsidRDefault="00B43DCD">
                          <w:r>
                            <w:t>Aanbieding onderzoeken kansspelen</w:t>
                          </w:r>
                        </w:p>
                      </w:tc>
                    </w:tr>
                  </w:tbl>
                  <w:p w14:paraId="18864FD2" w14:textId="77777777" w:rsidR="00E577AC" w:rsidRDefault="00E577A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A4D63B" wp14:editId="16BB8AA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785EB0" w14:textId="77777777" w:rsidR="00083B92" w:rsidRDefault="00B43DCD">
                          <w:pPr>
                            <w:pStyle w:val="Referentiegegevensbold"/>
                          </w:pPr>
                          <w:r>
                            <w:t>Directoraat-Generaal Straffen en Beschermen</w:t>
                          </w:r>
                        </w:p>
                        <w:p w14:paraId="55D58264" w14:textId="77777777" w:rsidR="00083B92" w:rsidRDefault="00B43DCD">
                          <w:pPr>
                            <w:pStyle w:val="Referentiegegevens"/>
                          </w:pPr>
                          <w:r>
                            <w:t>Directie Sanctie- en Slachtofferbeleid</w:t>
                          </w:r>
                        </w:p>
                        <w:p w14:paraId="7AF82B37" w14:textId="77777777" w:rsidR="00083B92" w:rsidRDefault="00083B92">
                          <w:pPr>
                            <w:pStyle w:val="WitregelW1"/>
                          </w:pPr>
                        </w:p>
                        <w:p w14:paraId="1D9EC49C" w14:textId="77777777" w:rsidR="00083B92" w:rsidRPr="00674B8C" w:rsidRDefault="00B43DCD">
                          <w:pPr>
                            <w:pStyle w:val="Referentiegegevens"/>
                            <w:rPr>
                              <w:lang w:val="de-DE"/>
                            </w:rPr>
                          </w:pPr>
                          <w:r w:rsidRPr="00674B8C">
                            <w:rPr>
                              <w:lang w:val="de-DE"/>
                            </w:rPr>
                            <w:t>Turfmarkt 147</w:t>
                          </w:r>
                        </w:p>
                        <w:p w14:paraId="6EE9503D" w14:textId="77777777" w:rsidR="00083B92" w:rsidRPr="00674B8C" w:rsidRDefault="00B43DCD">
                          <w:pPr>
                            <w:pStyle w:val="Referentiegegevens"/>
                            <w:rPr>
                              <w:lang w:val="de-DE"/>
                            </w:rPr>
                          </w:pPr>
                          <w:r w:rsidRPr="00674B8C">
                            <w:rPr>
                              <w:lang w:val="de-DE"/>
                            </w:rPr>
                            <w:t>2511 DP   Den Haag</w:t>
                          </w:r>
                        </w:p>
                        <w:p w14:paraId="07B81D83" w14:textId="77777777" w:rsidR="00083B92" w:rsidRPr="00674B8C" w:rsidRDefault="00B43DCD">
                          <w:pPr>
                            <w:pStyle w:val="Referentiegegevens"/>
                            <w:rPr>
                              <w:lang w:val="de-DE"/>
                            </w:rPr>
                          </w:pPr>
                          <w:r w:rsidRPr="00674B8C">
                            <w:rPr>
                              <w:lang w:val="de-DE"/>
                            </w:rPr>
                            <w:t>Postbus 20301</w:t>
                          </w:r>
                        </w:p>
                        <w:p w14:paraId="3D50ED0D" w14:textId="77777777" w:rsidR="00083B92" w:rsidRPr="00674B8C" w:rsidRDefault="00B43DCD">
                          <w:pPr>
                            <w:pStyle w:val="Referentiegegevens"/>
                            <w:rPr>
                              <w:lang w:val="de-DE"/>
                            </w:rPr>
                          </w:pPr>
                          <w:r w:rsidRPr="00674B8C">
                            <w:rPr>
                              <w:lang w:val="de-DE"/>
                            </w:rPr>
                            <w:t>2500 EH   Den Haag</w:t>
                          </w:r>
                        </w:p>
                        <w:p w14:paraId="06A79A10" w14:textId="2C6B4BA0" w:rsidR="00083B92" w:rsidRDefault="00B70B2C" w:rsidP="00B70B2C">
                          <w:pPr>
                            <w:pStyle w:val="Referentiegegevens"/>
                            <w:rPr>
                              <w:lang w:val="de-DE"/>
                            </w:rPr>
                          </w:pPr>
                          <w:hyperlink r:id="rId3" w:history="1">
                            <w:r w:rsidRPr="009B0B62">
                              <w:rPr>
                                <w:rStyle w:val="Hyperlink"/>
                                <w:lang w:val="de-DE"/>
                              </w:rPr>
                              <w:t>www.rijksoverheid.nl/jenv</w:t>
                            </w:r>
                          </w:hyperlink>
                        </w:p>
                        <w:p w14:paraId="129AE6FC" w14:textId="77777777" w:rsidR="00B70B2C" w:rsidRPr="00B70B2C" w:rsidRDefault="00B70B2C" w:rsidP="00B70B2C">
                          <w:pPr>
                            <w:rPr>
                              <w:lang w:val="de-DE"/>
                            </w:rPr>
                          </w:pPr>
                        </w:p>
                        <w:p w14:paraId="66CE0C09" w14:textId="77777777" w:rsidR="00083B92" w:rsidRDefault="00B43DCD">
                          <w:pPr>
                            <w:pStyle w:val="Referentiegegevensbold"/>
                          </w:pPr>
                          <w:r>
                            <w:t>O</w:t>
                          </w:r>
                          <w:r>
                            <w:t>nze referentie</w:t>
                          </w:r>
                        </w:p>
                        <w:p w14:paraId="09B0A644" w14:textId="77777777" w:rsidR="00083B92" w:rsidRDefault="00B43DCD">
                          <w:pPr>
                            <w:pStyle w:val="Referentiegegevens"/>
                          </w:pPr>
                          <w:r>
                            <w:t>6758248</w:t>
                          </w:r>
                        </w:p>
                        <w:p w14:paraId="7AA6BDB8" w14:textId="77777777" w:rsidR="00B70B2C" w:rsidRDefault="00B70B2C" w:rsidP="00B70B2C"/>
                        <w:p w14:paraId="65B8A535" w14:textId="3FA796D9" w:rsidR="00B70B2C" w:rsidRPr="00B70B2C" w:rsidRDefault="00B70B2C" w:rsidP="00B70B2C">
                          <w:pPr>
                            <w:rPr>
                              <w:b/>
                              <w:bCs/>
                              <w:sz w:val="13"/>
                              <w:szCs w:val="13"/>
                            </w:rPr>
                          </w:pPr>
                          <w:r w:rsidRPr="00B70B2C">
                            <w:rPr>
                              <w:b/>
                              <w:bCs/>
                              <w:sz w:val="13"/>
                              <w:szCs w:val="13"/>
                            </w:rPr>
                            <w:t xml:space="preserve">Bijlagen </w:t>
                          </w:r>
                        </w:p>
                        <w:p w14:paraId="5247E26B" w14:textId="2AC60182" w:rsidR="00B70B2C" w:rsidRPr="00B70B2C" w:rsidRDefault="00B70B2C" w:rsidP="00B70B2C">
                          <w:pPr>
                            <w:rPr>
                              <w:sz w:val="13"/>
                              <w:szCs w:val="13"/>
                            </w:rPr>
                          </w:pPr>
                          <w:r w:rsidRPr="00B70B2C">
                            <w:rPr>
                              <w:sz w:val="13"/>
                              <w:szCs w:val="13"/>
                            </w:rPr>
                            <w:t>5</w:t>
                          </w:r>
                        </w:p>
                      </w:txbxContent>
                    </wps:txbx>
                    <wps:bodyPr vert="horz" wrap="square" lIns="0" tIns="0" rIns="0" bIns="0" anchor="t" anchorCtr="0"/>
                  </wps:wsp>
                </a:graphicData>
              </a:graphic>
            </wp:anchor>
          </w:drawing>
        </mc:Choice>
        <mc:Fallback>
          <w:pict>
            <v:shape w14:anchorId="68A4D63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5785EB0" w14:textId="77777777" w:rsidR="00083B92" w:rsidRDefault="00B43DCD">
                    <w:pPr>
                      <w:pStyle w:val="Referentiegegevensbold"/>
                    </w:pPr>
                    <w:r>
                      <w:t>Directoraat-Generaal Straffen en Beschermen</w:t>
                    </w:r>
                  </w:p>
                  <w:p w14:paraId="55D58264" w14:textId="77777777" w:rsidR="00083B92" w:rsidRDefault="00B43DCD">
                    <w:pPr>
                      <w:pStyle w:val="Referentiegegevens"/>
                    </w:pPr>
                    <w:r>
                      <w:t>Directie Sanctie- en Slachtofferbeleid</w:t>
                    </w:r>
                  </w:p>
                  <w:p w14:paraId="7AF82B37" w14:textId="77777777" w:rsidR="00083B92" w:rsidRDefault="00083B92">
                    <w:pPr>
                      <w:pStyle w:val="WitregelW1"/>
                    </w:pPr>
                  </w:p>
                  <w:p w14:paraId="1D9EC49C" w14:textId="77777777" w:rsidR="00083B92" w:rsidRPr="00674B8C" w:rsidRDefault="00B43DCD">
                    <w:pPr>
                      <w:pStyle w:val="Referentiegegevens"/>
                      <w:rPr>
                        <w:lang w:val="de-DE"/>
                      </w:rPr>
                    </w:pPr>
                    <w:r w:rsidRPr="00674B8C">
                      <w:rPr>
                        <w:lang w:val="de-DE"/>
                      </w:rPr>
                      <w:t>Turfmarkt 147</w:t>
                    </w:r>
                  </w:p>
                  <w:p w14:paraId="6EE9503D" w14:textId="77777777" w:rsidR="00083B92" w:rsidRPr="00674B8C" w:rsidRDefault="00B43DCD">
                    <w:pPr>
                      <w:pStyle w:val="Referentiegegevens"/>
                      <w:rPr>
                        <w:lang w:val="de-DE"/>
                      </w:rPr>
                    </w:pPr>
                    <w:r w:rsidRPr="00674B8C">
                      <w:rPr>
                        <w:lang w:val="de-DE"/>
                      </w:rPr>
                      <w:t>2511 DP   Den Haag</w:t>
                    </w:r>
                  </w:p>
                  <w:p w14:paraId="07B81D83" w14:textId="77777777" w:rsidR="00083B92" w:rsidRPr="00674B8C" w:rsidRDefault="00B43DCD">
                    <w:pPr>
                      <w:pStyle w:val="Referentiegegevens"/>
                      <w:rPr>
                        <w:lang w:val="de-DE"/>
                      </w:rPr>
                    </w:pPr>
                    <w:r w:rsidRPr="00674B8C">
                      <w:rPr>
                        <w:lang w:val="de-DE"/>
                      </w:rPr>
                      <w:t>Postbus 20301</w:t>
                    </w:r>
                  </w:p>
                  <w:p w14:paraId="3D50ED0D" w14:textId="77777777" w:rsidR="00083B92" w:rsidRPr="00674B8C" w:rsidRDefault="00B43DCD">
                    <w:pPr>
                      <w:pStyle w:val="Referentiegegevens"/>
                      <w:rPr>
                        <w:lang w:val="de-DE"/>
                      </w:rPr>
                    </w:pPr>
                    <w:r w:rsidRPr="00674B8C">
                      <w:rPr>
                        <w:lang w:val="de-DE"/>
                      </w:rPr>
                      <w:t>2500 EH   Den Haag</w:t>
                    </w:r>
                  </w:p>
                  <w:p w14:paraId="06A79A10" w14:textId="2C6B4BA0" w:rsidR="00083B92" w:rsidRDefault="00B70B2C" w:rsidP="00B70B2C">
                    <w:pPr>
                      <w:pStyle w:val="Referentiegegevens"/>
                      <w:rPr>
                        <w:lang w:val="de-DE"/>
                      </w:rPr>
                    </w:pPr>
                    <w:hyperlink r:id="rId4" w:history="1">
                      <w:r w:rsidRPr="009B0B62">
                        <w:rPr>
                          <w:rStyle w:val="Hyperlink"/>
                          <w:lang w:val="de-DE"/>
                        </w:rPr>
                        <w:t>www.rijksoverheid.nl/jenv</w:t>
                      </w:r>
                    </w:hyperlink>
                  </w:p>
                  <w:p w14:paraId="129AE6FC" w14:textId="77777777" w:rsidR="00B70B2C" w:rsidRPr="00B70B2C" w:rsidRDefault="00B70B2C" w:rsidP="00B70B2C">
                    <w:pPr>
                      <w:rPr>
                        <w:lang w:val="de-DE"/>
                      </w:rPr>
                    </w:pPr>
                  </w:p>
                  <w:p w14:paraId="66CE0C09" w14:textId="77777777" w:rsidR="00083B92" w:rsidRDefault="00B43DCD">
                    <w:pPr>
                      <w:pStyle w:val="Referentiegegevensbold"/>
                    </w:pPr>
                    <w:r>
                      <w:t>O</w:t>
                    </w:r>
                    <w:r>
                      <w:t>nze referentie</w:t>
                    </w:r>
                  </w:p>
                  <w:p w14:paraId="09B0A644" w14:textId="77777777" w:rsidR="00083B92" w:rsidRDefault="00B43DCD">
                    <w:pPr>
                      <w:pStyle w:val="Referentiegegevens"/>
                    </w:pPr>
                    <w:r>
                      <w:t>6758248</w:t>
                    </w:r>
                  </w:p>
                  <w:p w14:paraId="7AA6BDB8" w14:textId="77777777" w:rsidR="00B70B2C" w:rsidRDefault="00B70B2C" w:rsidP="00B70B2C"/>
                  <w:p w14:paraId="65B8A535" w14:textId="3FA796D9" w:rsidR="00B70B2C" w:rsidRPr="00B70B2C" w:rsidRDefault="00B70B2C" w:rsidP="00B70B2C">
                    <w:pPr>
                      <w:rPr>
                        <w:b/>
                        <w:bCs/>
                        <w:sz w:val="13"/>
                        <w:szCs w:val="13"/>
                      </w:rPr>
                    </w:pPr>
                    <w:r w:rsidRPr="00B70B2C">
                      <w:rPr>
                        <w:b/>
                        <w:bCs/>
                        <w:sz w:val="13"/>
                        <w:szCs w:val="13"/>
                      </w:rPr>
                      <w:t xml:space="preserve">Bijlagen </w:t>
                    </w:r>
                  </w:p>
                  <w:p w14:paraId="5247E26B" w14:textId="2AC60182" w:rsidR="00B70B2C" w:rsidRPr="00B70B2C" w:rsidRDefault="00B70B2C" w:rsidP="00B70B2C">
                    <w:pPr>
                      <w:rPr>
                        <w:sz w:val="13"/>
                        <w:szCs w:val="13"/>
                      </w:rPr>
                    </w:pPr>
                    <w:r w:rsidRPr="00B70B2C">
                      <w:rPr>
                        <w:sz w:val="13"/>
                        <w:szCs w:val="13"/>
                      </w:rPr>
                      <w:t>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3C1D2E6" wp14:editId="2DC492E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FE6613" w14:textId="77777777" w:rsidR="00083B92" w:rsidRDefault="00B43DCD">
                          <w:pPr>
                            <w:pStyle w:val="Referentiegegevens"/>
                          </w:pPr>
                          <w:r>
                            <w:t xml:space="preserve">Pagina </w:t>
                          </w:r>
                          <w:r>
                            <w:fldChar w:fldCharType="begin"/>
                          </w:r>
                          <w:r>
                            <w:instrText>PAGE</w:instrText>
                          </w:r>
                          <w:r>
                            <w:fldChar w:fldCharType="separate"/>
                          </w:r>
                          <w:r w:rsidR="002560E8">
                            <w:rPr>
                              <w:noProof/>
                            </w:rPr>
                            <w:t>1</w:t>
                          </w:r>
                          <w:r>
                            <w:fldChar w:fldCharType="end"/>
                          </w:r>
                          <w:r>
                            <w:t xml:space="preserve"> van </w:t>
                          </w:r>
                          <w:r>
                            <w:fldChar w:fldCharType="begin"/>
                          </w:r>
                          <w:r>
                            <w:instrText>NUMPAGES</w:instrText>
                          </w:r>
                          <w:r>
                            <w:fldChar w:fldCharType="separate"/>
                          </w:r>
                          <w:r w:rsidR="002560E8">
                            <w:rPr>
                              <w:noProof/>
                            </w:rPr>
                            <w:t>1</w:t>
                          </w:r>
                          <w:r>
                            <w:fldChar w:fldCharType="end"/>
                          </w:r>
                        </w:p>
                      </w:txbxContent>
                    </wps:txbx>
                    <wps:bodyPr vert="horz" wrap="square" lIns="0" tIns="0" rIns="0" bIns="0" anchor="t" anchorCtr="0"/>
                  </wps:wsp>
                </a:graphicData>
              </a:graphic>
            </wp:anchor>
          </w:drawing>
        </mc:Choice>
        <mc:Fallback>
          <w:pict>
            <v:shape w14:anchorId="33C1D2E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7FE6613" w14:textId="77777777" w:rsidR="00083B92" w:rsidRDefault="00B43DCD">
                    <w:pPr>
                      <w:pStyle w:val="Referentiegegevens"/>
                    </w:pPr>
                    <w:r>
                      <w:t xml:space="preserve">Pagina </w:t>
                    </w:r>
                    <w:r>
                      <w:fldChar w:fldCharType="begin"/>
                    </w:r>
                    <w:r>
                      <w:instrText>PAGE</w:instrText>
                    </w:r>
                    <w:r>
                      <w:fldChar w:fldCharType="separate"/>
                    </w:r>
                    <w:r w:rsidR="002560E8">
                      <w:rPr>
                        <w:noProof/>
                      </w:rPr>
                      <w:t>1</w:t>
                    </w:r>
                    <w:r>
                      <w:fldChar w:fldCharType="end"/>
                    </w:r>
                    <w:r>
                      <w:t xml:space="preserve"> van </w:t>
                    </w:r>
                    <w:r>
                      <w:fldChar w:fldCharType="begin"/>
                    </w:r>
                    <w:r>
                      <w:instrText>NUMPAGES</w:instrText>
                    </w:r>
                    <w:r>
                      <w:fldChar w:fldCharType="separate"/>
                    </w:r>
                    <w:r w:rsidR="002560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4571FA" wp14:editId="2832628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B15D94" w14:textId="77777777" w:rsidR="00E577AC" w:rsidRDefault="00E577AC"/>
                      </w:txbxContent>
                    </wps:txbx>
                    <wps:bodyPr vert="horz" wrap="square" lIns="0" tIns="0" rIns="0" bIns="0" anchor="t" anchorCtr="0"/>
                  </wps:wsp>
                </a:graphicData>
              </a:graphic>
            </wp:anchor>
          </w:drawing>
        </mc:Choice>
        <mc:Fallback>
          <w:pict>
            <v:shape w14:anchorId="694571F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4B15D94" w14:textId="77777777" w:rsidR="00E577AC" w:rsidRDefault="00E577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A2F7D5"/>
    <w:multiLevelType w:val="multilevel"/>
    <w:tmpl w:val="C2C93B9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9756D45"/>
    <w:multiLevelType w:val="multilevel"/>
    <w:tmpl w:val="7F71C0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D712090"/>
    <w:multiLevelType w:val="hybridMultilevel"/>
    <w:tmpl w:val="B3CE5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C3CA1"/>
    <w:multiLevelType w:val="multilevel"/>
    <w:tmpl w:val="023136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37284C8"/>
    <w:multiLevelType w:val="multilevel"/>
    <w:tmpl w:val="5320718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350484D"/>
    <w:multiLevelType w:val="hybridMultilevel"/>
    <w:tmpl w:val="F1803E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793017"/>
    <w:multiLevelType w:val="hybridMultilevel"/>
    <w:tmpl w:val="9ACADCA8"/>
    <w:lvl w:ilvl="0" w:tplc="69EE53FE">
      <w:start w:val="1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8DD18A"/>
    <w:multiLevelType w:val="multilevel"/>
    <w:tmpl w:val="C96068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71D60CD"/>
    <w:multiLevelType w:val="hybridMultilevel"/>
    <w:tmpl w:val="D1C293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06F79F5"/>
    <w:multiLevelType w:val="hybridMultilevel"/>
    <w:tmpl w:val="10BC6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76430E"/>
    <w:multiLevelType w:val="hybridMultilevel"/>
    <w:tmpl w:val="DD6C209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BDFAF7"/>
    <w:multiLevelType w:val="multilevel"/>
    <w:tmpl w:val="320AF0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85775217">
    <w:abstractNumId w:val="1"/>
  </w:num>
  <w:num w:numId="2" w16cid:durableId="743836752">
    <w:abstractNumId w:val="0"/>
  </w:num>
  <w:num w:numId="3" w16cid:durableId="1367869700">
    <w:abstractNumId w:val="7"/>
  </w:num>
  <w:num w:numId="4" w16cid:durableId="1588342175">
    <w:abstractNumId w:val="11"/>
  </w:num>
  <w:num w:numId="5" w16cid:durableId="543248614">
    <w:abstractNumId w:val="4"/>
  </w:num>
  <w:num w:numId="6" w16cid:durableId="938563919">
    <w:abstractNumId w:val="3"/>
  </w:num>
  <w:num w:numId="7" w16cid:durableId="1732069718">
    <w:abstractNumId w:val="6"/>
  </w:num>
  <w:num w:numId="8" w16cid:durableId="188958021">
    <w:abstractNumId w:val="2"/>
  </w:num>
  <w:num w:numId="9" w16cid:durableId="1894345736">
    <w:abstractNumId w:val="8"/>
  </w:num>
  <w:num w:numId="10" w16cid:durableId="495653683">
    <w:abstractNumId w:val="5"/>
  </w:num>
  <w:num w:numId="11" w16cid:durableId="1533301507">
    <w:abstractNumId w:val="9"/>
  </w:num>
  <w:num w:numId="12" w16cid:durableId="544492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E8"/>
    <w:rsid w:val="00023F4A"/>
    <w:rsid w:val="00083B92"/>
    <w:rsid w:val="000F103B"/>
    <w:rsid w:val="000F3F4D"/>
    <w:rsid w:val="000F4B09"/>
    <w:rsid w:val="00144BD5"/>
    <w:rsid w:val="00145142"/>
    <w:rsid w:val="002560E8"/>
    <w:rsid w:val="00293BFD"/>
    <w:rsid w:val="0038076B"/>
    <w:rsid w:val="003C77BA"/>
    <w:rsid w:val="004967F8"/>
    <w:rsid w:val="004B7569"/>
    <w:rsid w:val="004D492C"/>
    <w:rsid w:val="0052272A"/>
    <w:rsid w:val="00542DF0"/>
    <w:rsid w:val="00615FFD"/>
    <w:rsid w:val="00630F2A"/>
    <w:rsid w:val="00674B8C"/>
    <w:rsid w:val="006A6988"/>
    <w:rsid w:val="0072245F"/>
    <w:rsid w:val="0082294D"/>
    <w:rsid w:val="0094187A"/>
    <w:rsid w:val="009758D9"/>
    <w:rsid w:val="009E3DA4"/>
    <w:rsid w:val="00A2053B"/>
    <w:rsid w:val="00B43DCD"/>
    <w:rsid w:val="00B70B2C"/>
    <w:rsid w:val="00BF2EEE"/>
    <w:rsid w:val="00C15666"/>
    <w:rsid w:val="00C660E2"/>
    <w:rsid w:val="00C764EA"/>
    <w:rsid w:val="00C769C0"/>
    <w:rsid w:val="00D35906"/>
    <w:rsid w:val="00DC6E4E"/>
    <w:rsid w:val="00E040C6"/>
    <w:rsid w:val="00E246D7"/>
    <w:rsid w:val="00E32E96"/>
    <w:rsid w:val="00E577AC"/>
    <w:rsid w:val="00E57C96"/>
    <w:rsid w:val="00EA299A"/>
    <w:rsid w:val="00F50447"/>
    <w:rsid w:val="00FE0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2560E8"/>
    <w:pPr>
      <w:ind w:left="720"/>
      <w:contextualSpacing/>
    </w:pPr>
  </w:style>
  <w:style w:type="character" w:styleId="Verwijzingopmerking">
    <w:name w:val="annotation reference"/>
    <w:basedOn w:val="Standaardalinea-lettertype"/>
    <w:uiPriority w:val="99"/>
    <w:semiHidden/>
    <w:unhideWhenUsed/>
    <w:rsid w:val="00630F2A"/>
    <w:rPr>
      <w:sz w:val="16"/>
      <w:szCs w:val="16"/>
    </w:rPr>
  </w:style>
  <w:style w:type="paragraph" w:styleId="Tekstopmerking">
    <w:name w:val="annotation text"/>
    <w:basedOn w:val="Standaard"/>
    <w:link w:val="TekstopmerkingChar"/>
    <w:uiPriority w:val="99"/>
    <w:unhideWhenUsed/>
    <w:rsid w:val="00630F2A"/>
    <w:pPr>
      <w:spacing w:line="240" w:lineRule="auto"/>
    </w:pPr>
    <w:rPr>
      <w:sz w:val="20"/>
      <w:szCs w:val="20"/>
    </w:rPr>
  </w:style>
  <w:style w:type="character" w:customStyle="1" w:styleId="TekstopmerkingChar">
    <w:name w:val="Tekst opmerking Char"/>
    <w:basedOn w:val="Standaardalinea-lettertype"/>
    <w:link w:val="Tekstopmerking"/>
    <w:uiPriority w:val="99"/>
    <w:rsid w:val="00630F2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30F2A"/>
    <w:rPr>
      <w:b/>
      <w:bCs/>
    </w:rPr>
  </w:style>
  <w:style w:type="character" w:customStyle="1" w:styleId="OnderwerpvanopmerkingChar">
    <w:name w:val="Onderwerp van opmerking Char"/>
    <w:basedOn w:val="TekstopmerkingChar"/>
    <w:link w:val="Onderwerpvanopmerking"/>
    <w:uiPriority w:val="99"/>
    <w:semiHidden/>
    <w:rsid w:val="00630F2A"/>
    <w:rPr>
      <w:rFonts w:ascii="Verdana" w:hAnsi="Verdana"/>
      <w:b/>
      <w:bCs/>
      <w:color w:val="000000"/>
    </w:rPr>
  </w:style>
  <w:style w:type="paragraph" w:styleId="Koptekst">
    <w:name w:val="header"/>
    <w:basedOn w:val="Standaard"/>
    <w:link w:val="KoptekstChar"/>
    <w:uiPriority w:val="99"/>
    <w:unhideWhenUsed/>
    <w:rsid w:val="00C764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764EA"/>
    <w:rPr>
      <w:rFonts w:ascii="Verdana" w:hAnsi="Verdana"/>
      <w:color w:val="000000"/>
      <w:sz w:val="18"/>
      <w:szCs w:val="18"/>
    </w:rPr>
  </w:style>
  <w:style w:type="character" w:styleId="Onopgelostemelding">
    <w:name w:val="Unresolved Mention"/>
    <w:basedOn w:val="Standaardalinea-lettertype"/>
    <w:uiPriority w:val="99"/>
    <w:semiHidden/>
    <w:unhideWhenUsed/>
    <w:rsid w:val="00B7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292</ap:Words>
  <ap:Characters>1610</ap:Characters>
  <ap:DocSecurity>0</ap:DocSecurity>
  <ap:Lines>13</ap:Lines>
  <ap:Paragraphs>3</ap:Paragraphs>
  <ap:ScaleCrop>false</ap:ScaleCrop>
  <ap:LinksUpToDate>false</ap:LinksUpToDate>
  <ap:CharactersWithSpaces>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2025-09-30T09:22:00.0000000Z</dcterms:created>
  <dcterms:modified xsi:type="dcterms:W3CDTF">2025-09-30T09:47:00.0000000Z</dcterms:modified>
  <dc:description>------------------------</dc:description>
  <version/>
  <category/>
</coreProperties>
</file>