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4C60" w:rsidRDefault="008752EA" w14:paraId="7A55B773" w14:textId="77777777">
      <w:r>
        <w:t>Geachte voorzitter,</w:t>
      </w:r>
    </w:p>
    <w:p w:rsidR="00D64C60" w:rsidRDefault="00D64C60" w14:paraId="7A55B774" w14:textId="77777777"/>
    <w:p w:rsidR="00D64C60" w:rsidRDefault="008A5549" w14:paraId="7A55B775" w14:textId="2BC78D2A">
      <w:r>
        <w:t>Met verwijzing naar uw rappel inzake a</w:t>
      </w:r>
      <w:r w:rsidRPr="008A5549">
        <w:t>lle openstaande schriftelijke verzoeken van de commissie</w:t>
      </w:r>
      <w:r>
        <w:t xml:space="preserve">, met kenmerk </w:t>
      </w:r>
      <w:r w:rsidRPr="008A5549">
        <w:t>36600-V-74/2025D3724</w:t>
      </w:r>
      <w:r>
        <w:t xml:space="preserve">, informeer ik uw Kamer met deze brief als volgt. Uw Kamer heeft verzocht om een debat over de resterende openstaande verzoeken indien het </w:t>
      </w:r>
      <w:r w:rsidRPr="008A5549">
        <w:t>niet (geheel) lukt om deze gevraagde brieven aan de Kamer te sturen uiterlijk in de week van 30 september – 2 oktober</w:t>
      </w:r>
      <w:r>
        <w:t xml:space="preserve">. </w:t>
      </w:r>
      <w:r w:rsidR="004E451A">
        <w:t>Op</w:t>
      </w:r>
      <w:r>
        <w:t xml:space="preserve"> de volgende verzoeken van uw Kamer is reeds </w:t>
      </w:r>
      <w:r w:rsidR="004E451A">
        <w:t>gereageerd</w:t>
      </w:r>
      <w:r>
        <w:t xml:space="preserve">: </w:t>
      </w:r>
    </w:p>
    <w:p w:rsidR="00D64C60" w:rsidRDefault="00D64C60" w14:paraId="7A55B776" w14:textId="77777777"/>
    <w:p w:rsidR="008A5549" w:rsidP="008A5549" w:rsidRDefault="008A5549" w14:paraId="521655FB" w14:textId="72C7F0BD">
      <w:pPr>
        <w:pStyle w:val="ListParagraph"/>
        <w:numPr>
          <w:ilvl w:val="0"/>
          <w:numId w:val="6"/>
        </w:numPr>
      </w:pPr>
      <w:r>
        <w:t>2025D34032 Aan minister BuZa - Verzoek d.d. 18 juli 2025 om een reactie op het artikel in NRC d.d. 16 juli 2025 ‘</w:t>
      </w:r>
      <w:proofErr w:type="spellStart"/>
      <w:r>
        <w:t>Baudet</w:t>
      </w:r>
      <w:proofErr w:type="spellEnd"/>
      <w:r>
        <w:t xml:space="preserve"> ontkent contact met Rusland, maar FVD-Kamerlid Ralf Dekker videobelt met Poetins partij Verenigd Rusland’</w:t>
      </w:r>
    </w:p>
    <w:p w:rsidR="008A5549" w:rsidP="008A5549" w:rsidRDefault="008A5549" w14:paraId="2E55657D" w14:textId="75521D2F">
      <w:pPr>
        <w:pStyle w:val="ListParagraph"/>
        <w:numPr>
          <w:ilvl w:val="0"/>
          <w:numId w:val="6"/>
        </w:numPr>
      </w:pPr>
      <w:r>
        <w:t>2025D23488 Aan minister BuZa - Verzoek d.d. 22 mei 2025 om de Israëlische ambassadeur te ontbieden</w:t>
      </w:r>
    </w:p>
    <w:p w:rsidR="008A5549" w:rsidP="008A5549" w:rsidRDefault="008A5549" w14:paraId="6BECE23D" w14:textId="4E3AE202">
      <w:pPr>
        <w:pStyle w:val="ListParagraph"/>
        <w:numPr>
          <w:ilvl w:val="0"/>
          <w:numId w:val="6"/>
        </w:numPr>
      </w:pPr>
      <w:r>
        <w:t>2025Z01849 Aan minister BuZa - Verzoek d.d. 3 februari 2025 om de geannoteerde agenda voor de G20-top een week voor het nog te plannen commissiedebat G20 aan de Kamer te sturen</w:t>
      </w:r>
    </w:p>
    <w:p w:rsidR="008A5549" w:rsidP="008A5549" w:rsidRDefault="008A5549" w14:paraId="75A68056" w14:textId="61EBAC7A">
      <w:pPr>
        <w:pStyle w:val="ListParagraph"/>
        <w:numPr>
          <w:ilvl w:val="0"/>
          <w:numId w:val="6"/>
        </w:numPr>
      </w:pPr>
      <w:r>
        <w:t>2024Z20705 Aan minister BuZa - Verzoek d.d. 11 december 2024 om een planningsbrief voor 2025</w:t>
      </w:r>
    </w:p>
    <w:p w:rsidR="008A5549" w:rsidP="008A5549" w:rsidRDefault="008A5549" w14:paraId="08712388" w14:textId="4AA7C338">
      <w:pPr>
        <w:pStyle w:val="ListParagraph"/>
        <w:numPr>
          <w:ilvl w:val="0"/>
          <w:numId w:val="6"/>
        </w:numPr>
      </w:pPr>
      <w:r>
        <w:t xml:space="preserve">2023D33415 Aan minister BuZa - Verzoek d.d. 31 juli 2023 om een kabinetsreactie op het CAVV-advies nr. 42 inzake 'Internationaalrechtelijke vraagstukken rond de kwalificatie van de </w:t>
      </w:r>
      <w:proofErr w:type="spellStart"/>
      <w:r>
        <w:t>Holodomor</w:t>
      </w:r>
      <w:proofErr w:type="spellEnd"/>
      <w:r>
        <w:t xml:space="preserve"> als genocide</w:t>
      </w:r>
    </w:p>
    <w:p w:rsidR="004E451A" w:rsidP="004E451A" w:rsidRDefault="004E451A" w14:paraId="35BD826C" w14:textId="77777777">
      <w:pPr>
        <w:pStyle w:val="ListParagraph"/>
        <w:numPr>
          <w:ilvl w:val="0"/>
          <w:numId w:val="6"/>
        </w:numPr>
      </w:pPr>
      <w:r>
        <w:t>2025D16345 Aan minister BuZa - Verzoek d.d. 11 april 2025 om een kabinetsreactie op het rapport "Toekomstverkenningen van de Europese Veiligheidsarchitectuur"</w:t>
      </w:r>
    </w:p>
    <w:p w:rsidR="00876EDC" w:rsidP="00876EDC" w:rsidRDefault="00876EDC" w14:paraId="43683449" w14:textId="77777777">
      <w:pPr>
        <w:pStyle w:val="ListParagraph"/>
        <w:numPr>
          <w:ilvl w:val="0"/>
          <w:numId w:val="6"/>
        </w:numPr>
      </w:pPr>
      <w:r>
        <w:t>2025D23602 Aan minister BuZa - Verzoek d.d. 28 mei 2025 om beantwoording van de vragen in het schriftelijk overleg over de brief 'Niet langer publiceren van ambtsberichten'</w:t>
      </w:r>
    </w:p>
    <w:p w:rsidR="008A5549" w:rsidRDefault="008A5549" w14:paraId="507E7240" w14:textId="77777777"/>
    <w:p w:rsidR="008A5549" w:rsidP="008A5549" w:rsidRDefault="008A5549" w14:paraId="7D290972" w14:textId="7DE990A7">
      <w:r>
        <w:t xml:space="preserve">Daarnaast zal uw Kamer in de komende en laatste week voor het verkiezingsreces worden geïnformeerd over de </w:t>
      </w:r>
      <w:r w:rsidR="003A730C">
        <w:t>twee</w:t>
      </w:r>
      <w:r>
        <w:t xml:space="preserve"> resterende verzoeken uit de lijst van openstaande verzoeken:</w:t>
      </w:r>
    </w:p>
    <w:p w:rsidR="008A5549" w:rsidP="008A5549" w:rsidRDefault="008A5549" w14:paraId="2E1A7EED" w14:textId="77777777"/>
    <w:p w:rsidR="008A5549" w:rsidP="008A5549" w:rsidRDefault="008A5549" w14:paraId="7FA2EA79" w14:textId="17FDC2DB">
      <w:pPr>
        <w:pStyle w:val="ListParagraph"/>
        <w:numPr>
          <w:ilvl w:val="0"/>
          <w:numId w:val="8"/>
        </w:numPr>
      </w:pPr>
      <w:r>
        <w:lastRenderedPageBreak/>
        <w:t>2025D34679 Aan minister BuZa – Verzoek d.d. 5 augustus 2025 om een kabinetsreactie op het CAVV-advies ‘De verplichting van derde staten om genocide te voorkomen’</w:t>
      </w:r>
    </w:p>
    <w:p w:rsidR="008A5549" w:rsidP="008A5549" w:rsidRDefault="008A5549" w14:paraId="741F07F4" w14:textId="77777777">
      <w:pPr>
        <w:pStyle w:val="ListParagraph"/>
        <w:numPr>
          <w:ilvl w:val="0"/>
          <w:numId w:val="8"/>
        </w:numPr>
      </w:pPr>
      <w:r>
        <w:t xml:space="preserve">2025D07993 Aan minister BuZa - Verzoek d.d. 25 februari 2025 om een kabinetsreactie op de initiatiefnota van de leden </w:t>
      </w:r>
      <w:proofErr w:type="spellStart"/>
      <w:r>
        <w:t>Paternotte</w:t>
      </w:r>
      <w:proofErr w:type="spellEnd"/>
      <w:r>
        <w:t xml:space="preserve"> en </w:t>
      </w:r>
      <w:proofErr w:type="spellStart"/>
      <w:r>
        <w:t>Boswijk</w:t>
      </w:r>
      <w:proofErr w:type="spellEnd"/>
      <w:r>
        <w:t xml:space="preserve"> over een Nieuwe China-Strategie: voor realistische bescherming van onze vrijheid, veiligheid en economie</w:t>
      </w:r>
      <w:r w:rsidRPr="008A5549">
        <w:t xml:space="preserve"> </w:t>
      </w:r>
    </w:p>
    <w:p w:rsidR="008A5549" w:rsidRDefault="008A5549" w14:paraId="10BBAB35" w14:textId="77777777"/>
    <w:p w:rsidR="008A5549" w:rsidRDefault="00876EDC" w14:paraId="61216207" w14:textId="1561A7A7">
      <w:r>
        <w:t>Ook is</w:t>
      </w:r>
      <w:r w:rsidR="008A5549">
        <w:t xml:space="preserve"> aan de lijst met openstaande verzoeken na uw rappel nog het verzoek toegevoegd van het Lid </w:t>
      </w:r>
      <w:proofErr w:type="spellStart"/>
      <w:r w:rsidR="008A5549">
        <w:t>Paternotte</w:t>
      </w:r>
      <w:proofErr w:type="spellEnd"/>
      <w:r w:rsidR="008A5549">
        <w:t xml:space="preserve"> inzake zijn motie</w:t>
      </w:r>
      <w:r w:rsidRPr="00681079" w:rsidR="008A5549">
        <w:t xml:space="preserve"> </w:t>
      </w:r>
      <w:proofErr w:type="spellStart"/>
      <w:r w:rsidRPr="00681079" w:rsidR="008A5549">
        <w:t>Paternotte</w:t>
      </w:r>
      <w:proofErr w:type="spellEnd"/>
      <w:r w:rsidRPr="00681079" w:rsidR="008A5549">
        <w:t xml:space="preserve"> c.s. over bij de Europese Commissie pleiten voor visumvrijstelling voor Surinamers (Kamerstuk 20 361, nr. 224</w:t>
      </w:r>
      <w:r w:rsidR="008A5549">
        <w:t xml:space="preserve">. Hier is reeds op gereageerd in de Staat van het Consulaire welke uw Kamer vorige week ontving. </w:t>
      </w:r>
    </w:p>
    <w:p w:rsidR="00876EDC" w:rsidRDefault="00876EDC" w14:paraId="22152F6A" w14:textId="77777777"/>
    <w:p w:rsidR="00876EDC" w:rsidRDefault="00876EDC" w14:paraId="0FBE270F" w14:textId="1BC91D7A">
      <w:r>
        <w:t xml:space="preserve">Tot slot wil ik uw Kamer hierbij verzoeken, </w:t>
      </w:r>
      <w:r w:rsidRPr="003A730C" w:rsidR="003A730C">
        <w:t>vanwege onderhandelingen over het solidariteitsmechanisme in Brussel op woensdag 1 oktober</w:t>
      </w:r>
      <w:r>
        <w:t xml:space="preserve">, om het debat </w:t>
      </w:r>
      <w:r w:rsidRPr="00876EDC">
        <w:t>Actuele Stand van zaken in de wereld</w:t>
      </w:r>
      <w:r>
        <w:t xml:space="preserve"> te verplaatsen </w:t>
      </w:r>
      <w:r w:rsidR="008752EA">
        <w:t xml:space="preserve">van woensdagavond </w:t>
      </w:r>
      <w:r>
        <w:t>naar de donderdagavond waar nu het debat over de schriftelijke verzoeken gepland staat.</w:t>
      </w:r>
    </w:p>
    <w:p w:rsidR="00876EDC" w:rsidRDefault="00876EDC" w14:paraId="2D6E9609" w14:textId="77777777"/>
    <w:p w:rsidR="008A5549" w:rsidRDefault="008A5549" w14:paraId="60F38206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D64C60" w14:paraId="7A55B779" w14:textId="77777777">
        <w:tc>
          <w:tcPr>
            <w:tcW w:w="3620" w:type="dxa"/>
          </w:tcPr>
          <w:p w:rsidR="00D64C60" w:rsidRDefault="008752EA" w14:paraId="7A55B777" w14:textId="66EDFF22">
            <w:r>
              <w:t xml:space="preserve">De </w:t>
            </w:r>
            <w:r w:rsidR="003F4C48">
              <w:t>m</w:t>
            </w:r>
            <w:r>
              <w:t>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D64C60" w:rsidRDefault="00D64C60" w14:paraId="7A55B778" w14:textId="77777777"/>
        </w:tc>
      </w:tr>
    </w:tbl>
    <w:p w:rsidR="00D64C60" w:rsidRDefault="00D64C60" w14:paraId="7A55B77A" w14:textId="77777777"/>
    <w:sectPr w:rsidR="00D64C60" w:rsidSect="001E394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5B783" w14:textId="77777777" w:rsidR="008752EA" w:rsidRDefault="008752EA">
      <w:pPr>
        <w:spacing w:line="240" w:lineRule="auto"/>
      </w:pPr>
      <w:r>
        <w:separator/>
      </w:r>
    </w:p>
  </w:endnote>
  <w:endnote w:type="continuationSeparator" w:id="0">
    <w:p w14:paraId="7A55B785" w14:textId="77777777" w:rsidR="008752EA" w:rsidRDefault="008752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DB128" w14:textId="77777777" w:rsidR="00D02879" w:rsidRDefault="00D028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1487296"/>
      <w:docPartObj>
        <w:docPartGallery w:val="Page Numbers (Bottom of Page)"/>
        <w:docPartUnique/>
      </w:docPartObj>
    </w:sdtPr>
    <w:sdtEndPr/>
    <w:sdtContent>
      <w:p w14:paraId="1D2BF74D" w14:textId="5C704337" w:rsidR="003F4C48" w:rsidRDefault="003F4C4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283FFF" w14:textId="77777777" w:rsidR="003F4C48" w:rsidRDefault="003F4C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606250"/>
      <w:docPartObj>
        <w:docPartGallery w:val="Page Numbers (Bottom of Page)"/>
        <w:docPartUnique/>
      </w:docPartObj>
    </w:sdtPr>
    <w:sdtEndPr/>
    <w:sdtContent>
      <w:p w14:paraId="6AEBE406" w14:textId="16F2EF15" w:rsidR="003F4C48" w:rsidRDefault="003F4C4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043180" w14:textId="77777777" w:rsidR="003F4C48" w:rsidRDefault="003F4C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5B77F" w14:textId="77777777" w:rsidR="008752EA" w:rsidRDefault="008752EA">
      <w:pPr>
        <w:spacing w:line="240" w:lineRule="auto"/>
      </w:pPr>
      <w:r>
        <w:separator/>
      </w:r>
    </w:p>
  </w:footnote>
  <w:footnote w:type="continuationSeparator" w:id="0">
    <w:p w14:paraId="7A55B781" w14:textId="77777777" w:rsidR="008752EA" w:rsidRDefault="008752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50BC" w14:textId="77777777" w:rsidR="00D02879" w:rsidRDefault="00D028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5B77B" w14:textId="425313E0" w:rsidR="00D64C60" w:rsidRDefault="008752EA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7A55B77F" wp14:editId="7A55B78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55B7B4" w14:textId="77777777" w:rsidR="00D64C60" w:rsidRDefault="008752EA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A55B7B5" w14:textId="77777777" w:rsidR="00D64C60" w:rsidRDefault="00D64C60">
                          <w:pPr>
                            <w:pStyle w:val="WitregelW2"/>
                          </w:pPr>
                        </w:p>
                        <w:p w14:paraId="7A55B7B6" w14:textId="77777777" w:rsidR="00D64C60" w:rsidRDefault="008752E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A55B7B7" w14:textId="77777777" w:rsidR="00D64C60" w:rsidRDefault="008752EA">
                          <w:pPr>
                            <w:pStyle w:val="Referentiegegevens"/>
                          </w:pPr>
                          <w:r>
                            <w:t>BZ2520639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55B77F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A55B7B4" w14:textId="77777777" w:rsidR="00D64C60" w:rsidRDefault="008752EA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A55B7B5" w14:textId="77777777" w:rsidR="00D64C60" w:rsidRDefault="00D64C60">
                    <w:pPr>
                      <w:pStyle w:val="WitregelW2"/>
                    </w:pPr>
                  </w:p>
                  <w:p w14:paraId="7A55B7B6" w14:textId="77777777" w:rsidR="00D64C60" w:rsidRDefault="008752E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A55B7B7" w14:textId="77777777" w:rsidR="00D64C60" w:rsidRDefault="008752EA">
                    <w:pPr>
                      <w:pStyle w:val="Referentiegegevens"/>
                    </w:pPr>
                    <w:r>
                      <w:t>BZ2520639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A55B783" wp14:editId="082E3FB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55B7C5" w14:textId="77777777" w:rsidR="008752EA" w:rsidRDefault="008752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55B783" id="41b1115b-80a4-11ea-b356-6230a4311406" o:spid="_x0000_s1027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7A55B7C5" w14:textId="77777777" w:rsidR="008752EA" w:rsidRDefault="008752E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5B77D" w14:textId="538E93C8" w:rsidR="00D64C60" w:rsidRDefault="008752EA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A55B785" wp14:editId="7A55B786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55B7B9" w14:textId="77777777" w:rsidR="008752EA" w:rsidRDefault="008752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55B785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A55B7B9" w14:textId="77777777" w:rsidR="008752EA" w:rsidRDefault="008752E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A55B787" wp14:editId="7A55B78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55B796" w14:textId="77777777" w:rsidR="00D64C60" w:rsidRDefault="008752EA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55B787" id="41b10c0b-80a4-11ea-b356-6230a4311406" o:spid="_x0000_s1029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7A55B796" w14:textId="77777777" w:rsidR="00D64C60" w:rsidRDefault="008752EA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A55B789" wp14:editId="7A55B78A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D64C60" w14:paraId="7A55B799" w14:textId="77777777">
                            <w:tc>
                              <w:tcPr>
                                <w:tcW w:w="678" w:type="dxa"/>
                              </w:tcPr>
                              <w:p w14:paraId="7A55B797" w14:textId="77777777" w:rsidR="00D64C60" w:rsidRDefault="008752E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A55B798" w14:textId="348A34BB" w:rsidR="00D64C60" w:rsidRDefault="003F4C48">
                                <w:r>
                                  <w:t xml:space="preserve"> </w:t>
                                </w:r>
                                <w:r w:rsidR="00D02879">
                                  <w:t>29</w:t>
                                </w:r>
                                <w:r w:rsidR="008752EA">
                                  <w:t xml:space="preserve"> september 2025</w:t>
                                </w:r>
                              </w:p>
                            </w:tc>
                          </w:tr>
                          <w:tr w:rsidR="00D64C60" w14:paraId="7A55B79E" w14:textId="77777777">
                            <w:tc>
                              <w:tcPr>
                                <w:tcW w:w="678" w:type="dxa"/>
                              </w:tcPr>
                              <w:p w14:paraId="7A55B79A" w14:textId="77777777" w:rsidR="00D64C60" w:rsidRDefault="008752EA">
                                <w:r>
                                  <w:t>Betreft</w:t>
                                </w:r>
                              </w:p>
                              <w:p w14:paraId="7A55B79B" w14:textId="77777777" w:rsidR="00D64C60" w:rsidRDefault="00D64C60"/>
                            </w:tc>
                            <w:tc>
                              <w:tcPr>
                                <w:tcW w:w="6851" w:type="dxa"/>
                              </w:tcPr>
                              <w:p w14:paraId="7A55B79C" w14:textId="77777777" w:rsidR="00D64C60" w:rsidRDefault="008752EA">
                                <w:r>
                                  <w:t>Commissiedebat openstaande verzoeken</w:t>
                                </w:r>
                              </w:p>
                              <w:p w14:paraId="7A55B79D" w14:textId="77777777" w:rsidR="00D64C60" w:rsidRDefault="00D64C60"/>
                            </w:tc>
                          </w:tr>
                        </w:tbl>
                        <w:p w14:paraId="7A55B79F" w14:textId="77777777" w:rsidR="00D64C60" w:rsidRDefault="00D64C60"/>
                        <w:p w14:paraId="7A55B7A0" w14:textId="77777777" w:rsidR="00D64C60" w:rsidRDefault="00D64C6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55B789" id="41b10c7e-80a4-11ea-b356-6230a4311406" o:spid="_x0000_s1030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AcyAwp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D64C60" w14:paraId="7A55B799" w14:textId="77777777">
                      <w:tc>
                        <w:tcPr>
                          <w:tcW w:w="678" w:type="dxa"/>
                        </w:tcPr>
                        <w:p w14:paraId="7A55B797" w14:textId="77777777" w:rsidR="00D64C60" w:rsidRDefault="008752EA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A55B798" w14:textId="348A34BB" w:rsidR="00D64C60" w:rsidRDefault="003F4C48">
                          <w:r>
                            <w:t xml:space="preserve"> </w:t>
                          </w:r>
                          <w:r w:rsidR="00D02879">
                            <w:t>29</w:t>
                          </w:r>
                          <w:r w:rsidR="008752EA">
                            <w:t xml:space="preserve"> september 2025</w:t>
                          </w:r>
                        </w:p>
                      </w:tc>
                    </w:tr>
                    <w:tr w:rsidR="00D64C60" w14:paraId="7A55B79E" w14:textId="77777777">
                      <w:tc>
                        <w:tcPr>
                          <w:tcW w:w="678" w:type="dxa"/>
                        </w:tcPr>
                        <w:p w14:paraId="7A55B79A" w14:textId="77777777" w:rsidR="00D64C60" w:rsidRDefault="008752EA">
                          <w:r>
                            <w:t>Betreft</w:t>
                          </w:r>
                        </w:p>
                        <w:p w14:paraId="7A55B79B" w14:textId="77777777" w:rsidR="00D64C60" w:rsidRDefault="00D64C60"/>
                      </w:tc>
                      <w:tc>
                        <w:tcPr>
                          <w:tcW w:w="6851" w:type="dxa"/>
                        </w:tcPr>
                        <w:p w14:paraId="7A55B79C" w14:textId="77777777" w:rsidR="00D64C60" w:rsidRDefault="008752EA">
                          <w:r>
                            <w:t>Commissiedebat openstaande verzoeken</w:t>
                          </w:r>
                        </w:p>
                        <w:p w14:paraId="7A55B79D" w14:textId="77777777" w:rsidR="00D64C60" w:rsidRDefault="00D64C60"/>
                      </w:tc>
                    </w:tr>
                  </w:tbl>
                  <w:p w14:paraId="7A55B79F" w14:textId="77777777" w:rsidR="00D64C60" w:rsidRDefault="00D64C60"/>
                  <w:p w14:paraId="7A55B7A0" w14:textId="77777777" w:rsidR="00D64C60" w:rsidRDefault="00D64C6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A55B78B" wp14:editId="7A55B78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55B7A1" w14:textId="77777777" w:rsidR="00D64C60" w:rsidRDefault="008752EA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A55B7A2" w14:textId="77777777" w:rsidR="00D64C60" w:rsidRDefault="00D64C60">
                          <w:pPr>
                            <w:pStyle w:val="WitregelW1"/>
                          </w:pPr>
                        </w:p>
                        <w:p w14:paraId="7A55B7A3" w14:textId="77777777" w:rsidR="00D64C60" w:rsidRDefault="008752EA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7A55B7A4" w14:textId="4B7AA557" w:rsidR="00D64C60" w:rsidRPr="008A5549" w:rsidRDefault="008752EA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8A5549">
                            <w:rPr>
                              <w:lang w:val="da-DK"/>
                            </w:rPr>
                            <w:t>2</w:t>
                          </w:r>
                          <w:r w:rsidR="003F4C48">
                            <w:rPr>
                              <w:lang w:val="da-DK"/>
                            </w:rPr>
                            <w:t>515XP</w:t>
                          </w:r>
                          <w:r w:rsidRPr="008A5549">
                            <w:rPr>
                              <w:lang w:val="da-DK"/>
                            </w:rPr>
                            <w:t xml:space="preserve">  Den Haag</w:t>
                          </w:r>
                        </w:p>
                        <w:p w14:paraId="7A55B7A5" w14:textId="77777777" w:rsidR="00D64C60" w:rsidRPr="008A5549" w:rsidRDefault="008752EA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8A5549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7A55B7A6" w14:textId="77777777" w:rsidR="00D64C60" w:rsidRPr="008A5549" w:rsidRDefault="008752EA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8A5549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7A55B7A7" w14:textId="77777777" w:rsidR="00D64C60" w:rsidRPr="008A5549" w:rsidRDefault="008752EA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8A5549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7A55B7A8" w14:textId="77777777" w:rsidR="00D64C60" w:rsidRPr="008A5549" w:rsidRDefault="00D64C60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7A55B7A9" w14:textId="77777777" w:rsidR="00D64C60" w:rsidRDefault="008752E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A55B7AA" w14:textId="77777777" w:rsidR="00D64C60" w:rsidRDefault="008752EA">
                          <w:pPr>
                            <w:pStyle w:val="Referentiegegevens"/>
                          </w:pPr>
                          <w:r>
                            <w:t>BZ2520639</w:t>
                          </w:r>
                        </w:p>
                        <w:p w14:paraId="7A55B7AB" w14:textId="77777777" w:rsidR="00D64C60" w:rsidRDefault="00D64C60">
                          <w:pPr>
                            <w:pStyle w:val="WitregelW1"/>
                          </w:pPr>
                        </w:p>
                        <w:p w14:paraId="7A55B7AC" w14:textId="77777777" w:rsidR="00D64C60" w:rsidRDefault="008752EA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7A55B7AD" w14:textId="77777777" w:rsidR="00D64C60" w:rsidRDefault="008752EA">
                          <w:pPr>
                            <w:pStyle w:val="Referentiegegevens"/>
                          </w:pPr>
                          <w:r>
                            <w:t>36600-V-74/2025D37247</w:t>
                          </w:r>
                        </w:p>
                        <w:p w14:paraId="7A55B7AE" w14:textId="77777777" w:rsidR="00D64C60" w:rsidRDefault="00D64C60">
                          <w:pPr>
                            <w:pStyle w:val="WitregelW1"/>
                          </w:pPr>
                        </w:p>
                        <w:p w14:paraId="7A55B7AF" w14:textId="77777777" w:rsidR="00D64C60" w:rsidRDefault="008752EA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A55B7B0" w14:textId="77777777" w:rsidR="00D64C60" w:rsidRDefault="008752EA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55B78B" id="41b10cd4-80a4-11ea-b356-6230a4311406" o:spid="_x0000_s1031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7A55B7A1" w14:textId="77777777" w:rsidR="00D64C60" w:rsidRDefault="008752EA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A55B7A2" w14:textId="77777777" w:rsidR="00D64C60" w:rsidRDefault="00D64C60">
                    <w:pPr>
                      <w:pStyle w:val="WitregelW1"/>
                    </w:pPr>
                  </w:p>
                  <w:p w14:paraId="7A55B7A3" w14:textId="77777777" w:rsidR="00D64C60" w:rsidRDefault="008752EA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7A55B7A4" w14:textId="4B7AA557" w:rsidR="00D64C60" w:rsidRPr="008A5549" w:rsidRDefault="008752EA">
                    <w:pPr>
                      <w:pStyle w:val="Referentiegegevens"/>
                      <w:rPr>
                        <w:lang w:val="da-DK"/>
                      </w:rPr>
                    </w:pPr>
                    <w:r w:rsidRPr="008A5549">
                      <w:rPr>
                        <w:lang w:val="da-DK"/>
                      </w:rPr>
                      <w:t>2</w:t>
                    </w:r>
                    <w:r w:rsidR="003F4C48">
                      <w:rPr>
                        <w:lang w:val="da-DK"/>
                      </w:rPr>
                      <w:t>515XP</w:t>
                    </w:r>
                    <w:r w:rsidRPr="008A5549">
                      <w:rPr>
                        <w:lang w:val="da-DK"/>
                      </w:rPr>
                      <w:t xml:space="preserve">  Den Haag</w:t>
                    </w:r>
                  </w:p>
                  <w:p w14:paraId="7A55B7A5" w14:textId="77777777" w:rsidR="00D64C60" w:rsidRPr="008A5549" w:rsidRDefault="008752EA">
                    <w:pPr>
                      <w:pStyle w:val="Referentiegegevens"/>
                      <w:rPr>
                        <w:lang w:val="da-DK"/>
                      </w:rPr>
                    </w:pPr>
                    <w:r w:rsidRPr="008A5549">
                      <w:rPr>
                        <w:lang w:val="da-DK"/>
                      </w:rPr>
                      <w:t>Postbus 20061</w:t>
                    </w:r>
                  </w:p>
                  <w:p w14:paraId="7A55B7A6" w14:textId="77777777" w:rsidR="00D64C60" w:rsidRPr="008A5549" w:rsidRDefault="008752EA">
                    <w:pPr>
                      <w:pStyle w:val="Referentiegegevens"/>
                      <w:rPr>
                        <w:lang w:val="da-DK"/>
                      </w:rPr>
                    </w:pPr>
                    <w:r w:rsidRPr="008A5549">
                      <w:rPr>
                        <w:lang w:val="da-DK"/>
                      </w:rPr>
                      <w:t>Nederland</w:t>
                    </w:r>
                  </w:p>
                  <w:p w14:paraId="7A55B7A7" w14:textId="77777777" w:rsidR="00D64C60" w:rsidRPr="008A5549" w:rsidRDefault="008752EA">
                    <w:pPr>
                      <w:pStyle w:val="Referentiegegevens"/>
                      <w:rPr>
                        <w:lang w:val="da-DK"/>
                      </w:rPr>
                    </w:pPr>
                    <w:r w:rsidRPr="008A5549">
                      <w:rPr>
                        <w:lang w:val="da-DK"/>
                      </w:rPr>
                      <w:t>www.minbuza.nl</w:t>
                    </w:r>
                  </w:p>
                  <w:p w14:paraId="7A55B7A8" w14:textId="77777777" w:rsidR="00D64C60" w:rsidRPr="008A5549" w:rsidRDefault="00D64C60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7A55B7A9" w14:textId="77777777" w:rsidR="00D64C60" w:rsidRDefault="008752E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A55B7AA" w14:textId="77777777" w:rsidR="00D64C60" w:rsidRDefault="008752EA">
                    <w:pPr>
                      <w:pStyle w:val="Referentiegegevens"/>
                    </w:pPr>
                    <w:r>
                      <w:t>BZ2520639</w:t>
                    </w:r>
                  </w:p>
                  <w:p w14:paraId="7A55B7AB" w14:textId="77777777" w:rsidR="00D64C60" w:rsidRDefault="00D64C60">
                    <w:pPr>
                      <w:pStyle w:val="WitregelW1"/>
                    </w:pPr>
                  </w:p>
                  <w:p w14:paraId="7A55B7AC" w14:textId="77777777" w:rsidR="00D64C60" w:rsidRDefault="008752EA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7A55B7AD" w14:textId="77777777" w:rsidR="00D64C60" w:rsidRDefault="008752EA">
                    <w:pPr>
                      <w:pStyle w:val="Referentiegegevens"/>
                    </w:pPr>
                    <w:r>
                      <w:t>36600-V-74/2025D37247</w:t>
                    </w:r>
                  </w:p>
                  <w:p w14:paraId="7A55B7AE" w14:textId="77777777" w:rsidR="00D64C60" w:rsidRDefault="00D64C60">
                    <w:pPr>
                      <w:pStyle w:val="WitregelW1"/>
                    </w:pPr>
                  </w:p>
                  <w:p w14:paraId="7A55B7AF" w14:textId="77777777" w:rsidR="00D64C60" w:rsidRDefault="008752EA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A55B7B0" w14:textId="77777777" w:rsidR="00D64C60" w:rsidRDefault="008752EA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A55B78F" wp14:editId="1FC833E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55B7BF" w14:textId="77777777" w:rsidR="008752EA" w:rsidRDefault="008752E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55B78F" id="41b10d73-80a4-11ea-b356-6230a4311406" o:spid="_x0000_s1032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A55B7BF" w14:textId="77777777" w:rsidR="008752EA" w:rsidRDefault="008752E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A55B791" wp14:editId="7A55B79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55B7B2" w14:textId="2B05C545" w:rsidR="00D64C60" w:rsidRDefault="00D64C60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55B791" id="41b10dc3-80a4-11ea-b356-6230a4311406" o:spid="_x0000_s1033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A55B7B2" w14:textId="2B05C545" w:rsidR="00D64C60" w:rsidRDefault="00D64C60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A55B793" wp14:editId="7A55B79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55B7B3" w14:textId="77777777" w:rsidR="00D64C60" w:rsidRDefault="008752E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55B7BB" wp14:editId="7A55B7BC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55B793" id="41b10edc-80a4-11ea-b356-6230a4311406" o:spid="_x0000_s1034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A55B7B3" w14:textId="77777777" w:rsidR="00D64C60" w:rsidRDefault="008752E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A55B7BB" wp14:editId="7A55B7BC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3C5763"/>
    <w:multiLevelType w:val="multilevel"/>
    <w:tmpl w:val="C9FB7A7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A01DB992"/>
    <w:multiLevelType w:val="multilevel"/>
    <w:tmpl w:val="45F6EC1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550506D"/>
    <w:multiLevelType w:val="multilevel"/>
    <w:tmpl w:val="A6F60C65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40194FB0"/>
    <w:multiLevelType w:val="hybridMultilevel"/>
    <w:tmpl w:val="EE06DE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EA967"/>
    <w:multiLevelType w:val="multilevel"/>
    <w:tmpl w:val="4D1B5B06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A42516"/>
    <w:multiLevelType w:val="hybridMultilevel"/>
    <w:tmpl w:val="09B826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7184C"/>
    <w:multiLevelType w:val="multilevel"/>
    <w:tmpl w:val="83EA3E91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7" w15:restartNumberingAfterBreak="0">
    <w:nsid w:val="7E572891"/>
    <w:multiLevelType w:val="hybridMultilevel"/>
    <w:tmpl w:val="D40C8D7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963094">
    <w:abstractNumId w:val="6"/>
  </w:num>
  <w:num w:numId="2" w16cid:durableId="586809425">
    <w:abstractNumId w:val="0"/>
  </w:num>
  <w:num w:numId="3" w16cid:durableId="1734043112">
    <w:abstractNumId w:val="1"/>
  </w:num>
  <w:num w:numId="4" w16cid:durableId="1823085148">
    <w:abstractNumId w:val="2"/>
  </w:num>
  <w:num w:numId="5" w16cid:durableId="2007782708">
    <w:abstractNumId w:val="4"/>
  </w:num>
  <w:num w:numId="6" w16cid:durableId="914826184">
    <w:abstractNumId w:val="5"/>
  </w:num>
  <w:num w:numId="7" w16cid:durableId="561722347">
    <w:abstractNumId w:val="7"/>
  </w:num>
  <w:num w:numId="8" w16cid:durableId="1473018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C60"/>
    <w:rsid w:val="001E3946"/>
    <w:rsid w:val="003A730C"/>
    <w:rsid w:val="003F4C48"/>
    <w:rsid w:val="004E451A"/>
    <w:rsid w:val="008752EA"/>
    <w:rsid w:val="00876EDC"/>
    <w:rsid w:val="008938FE"/>
    <w:rsid w:val="008A5549"/>
    <w:rsid w:val="008B0A58"/>
    <w:rsid w:val="00A25FEC"/>
    <w:rsid w:val="00B03BAB"/>
    <w:rsid w:val="00BB6538"/>
    <w:rsid w:val="00D02879"/>
    <w:rsid w:val="00D64C60"/>
    <w:rsid w:val="00F8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55B773"/>
  <w15:docId w15:val="{6A4318F2-2805-439A-B32A-6211E9C2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ListParagraph">
    <w:name w:val="List Paragraph"/>
    <w:basedOn w:val="Normal"/>
    <w:uiPriority w:val="34"/>
    <w:semiHidden/>
    <w:rsid w:val="008A55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4C4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C4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F4C4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C4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4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445</ap:Words>
  <ap:Characters>2451</ap:Characters>
  <ap:DocSecurity>0</ap:DocSecurity>
  <ap:Lines>20</ap:Lines>
  <ap:Paragraphs>5</ap:Paragraphs>
  <ap:ScaleCrop>false</ap:ScaleCrop>
  <ap:LinksUpToDate>false</ap:LinksUpToDate>
  <ap:CharactersWithSpaces>2891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2025-09-29T12:14:00.0000000Z</lastPrinted>
  <dcterms:created xsi:type="dcterms:W3CDTF">2025-09-29T13:58:00.0000000Z</dcterms:created>
  <dcterms:modified xsi:type="dcterms:W3CDTF">2025-09-29T13:58:00.0000000Z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gc2efd3bfea04f7f8169be07009f5536">
    <vt:lpwstr/>
  </property>
  <property fmtid="{D5CDD505-2E9C-101B-9397-08002B2CF9AE}" pid="5" name="BZTheme">
    <vt:lpwstr>1;#Not applicable|ec01d90b-9d0f-4785-8785-e1ea615196bf</vt:lpwstr>
  </property>
  <property fmtid="{D5CDD505-2E9C-101B-9397-08002B2CF9AE}" pid="6" name="BZDossierSendTo">
    <vt:lpwstr/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5;#X|0a4eb9ae-69eb-4d9e-b573-43ab99ef8592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4;#X|284e6a62-15ab-4017-be27-a1e965f4e940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_dlc_DocIdItemGuid">
    <vt:lpwstr>3a276aef-ca48-4072-b9b1-ca1ede2f70d1</vt:lpwstr>
  </property>
  <property fmtid="{D5CDD505-2E9C-101B-9397-08002B2CF9AE}" pid="23" name="_docset_NoMedatataSyncRequired">
    <vt:lpwstr>False</vt:lpwstr>
  </property>
</Properties>
</file>