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EF4CC2" w14:paraId="042674D1" w14:textId="08EF20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DEFNITIEF</w:t>
      </w:r>
      <w:r w:rsidR="00EA5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15F4CFC2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073C">
        <w:rPr>
          <w:rFonts w:ascii="Times New Roman" w:hAnsi="Times New Roman" w:cs="Times New Roman"/>
          <w:bCs/>
          <w:sz w:val="24"/>
          <w:szCs w:val="24"/>
        </w:rPr>
        <w:t xml:space="preserve">1 oktober </w:t>
      </w:r>
      <w:r>
        <w:rPr>
          <w:rFonts w:ascii="Times New Roman" w:hAnsi="Times New Roman" w:cs="Times New Roman"/>
          <w:bCs/>
          <w:sz w:val="24"/>
          <w:szCs w:val="24"/>
        </w:rPr>
        <w:t>2025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10.15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0767A7" w:rsidR="00557E7F" w:rsidP="00EA5806" w:rsidRDefault="00EF4CC2" w14:paraId="0F17ADAF" w14:textId="773E423B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EF4CC2">
        <w:rPr>
          <w:rFonts w:ascii="Times New Roman" w:hAnsi="Times New Roman" w:cs="Times New Roman"/>
          <w:bCs/>
          <w:sz w:val="24"/>
          <w:szCs w:val="24"/>
        </w:rPr>
        <w:t>het lid</w:t>
      </w:r>
      <w:r>
        <w:rPr>
          <w:rFonts w:ascii="Times New Roman" w:hAnsi="Times New Roman" w:cs="Times New Roman"/>
          <w:b/>
          <w:sz w:val="24"/>
          <w:szCs w:val="24"/>
        </w:rPr>
        <w:t xml:space="preserve"> WESTERVELD (GL – PvdA)</w:t>
      </w:r>
      <w:r w:rsidR="000767A7">
        <w:rPr>
          <w:rFonts w:ascii="Times New Roman" w:hAnsi="Times New Roman" w:cs="Times New Roman"/>
          <w:b/>
          <w:sz w:val="24"/>
          <w:szCs w:val="24"/>
        </w:rPr>
        <w:t>, mede namens het lid DOBBE (SP)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0767A7">
        <w:rPr>
          <w:rFonts w:ascii="Times New Roman" w:hAnsi="Times New Roman" w:cs="Times New Roman"/>
          <w:bCs/>
          <w:sz w:val="24"/>
          <w:szCs w:val="24"/>
        </w:rPr>
        <w:t xml:space="preserve">verzoek om </w:t>
      </w:r>
      <w:r w:rsidRPr="000767A7" w:rsidR="000767A7">
        <w:rPr>
          <w:rFonts w:ascii="Times New Roman" w:hAnsi="Times New Roman" w:cs="Times New Roman"/>
          <w:bCs/>
          <w:sz w:val="24"/>
          <w:szCs w:val="24"/>
        </w:rPr>
        <w:t xml:space="preserve">in het kader van de begrotingsbehandeling VWS 2026 </w:t>
      </w:r>
      <w:r w:rsidRPr="000767A7">
        <w:rPr>
          <w:rFonts w:ascii="Times New Roman" w:hAnsi="Times New Roman" w:cs="Times New Roman"/>
          <w:bCs/>
          <w:sz w:val="24"/>
          <w:szCs w:val="24"/>
        </w:rPr>
        <w:t>een wetgevingsoverleg gehandicaptenbeleid</w:t>
      </w:r>
      <w:r w:rsidR="000767A7">
        <w:rPr>
          <w:rFonts w:ascii="Times New Roman" w:hAnsi="Times New Roman" w:cs="Times New Roman"/>
          <w:bCs/>
          <w:sz w:val="24"/>
          <w:szCs w:val="24"/>
        </w:rPr>
        <w:t xml:space="preserve"> in te plannen</w:t>
      </w:r>
      <w:r w:rsidRPr="000767A7">
        <w:rPr>
          <w:rFonts w:ascii="Times New Roman" w:hAnsi="Times New Roman" w:cs="Times New Roman"/>
          <w:bCs/>
          <w:sz w:val="24"/>
          <w:szCs w:val="24"/>
        </w:rPr>
        <w:t>.*</w:t>
      </w:r>
    </w:p>
    <w:p w:rsidR="00EF4CC2" w:rsidP="00EF4CC2" w:rsidRDefault="00EF4CC2" w14:paraId="2D0B73D3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EF4CC2" w:rsidR="00EF4CC2" w:rsidP="00EF4CC2" w:rsidRDefault="00EF4CC2" w14:paraId="7EFCF2AA" w14:textId="715812F5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*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de Vaste Kamercommissie VWS heeft </w:t>
      </w:r>
      <w:r w:rsidR="000767A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in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de vorige procedurevergadering besloten </w:t>
      </w:r>
      <w:r w:rsidRPr="00EF4CC2">
        <w:rPr>
          <w:rFonts w:ascii="Times New Roman" w:hAnsi="Times New Roman" w:cs="Times New Roman"/>
          <w:bCs/>
          <w:i/>
          <w:iCs/>
          <w:sz w:val="24"/>
          <w:szCs w:val="24"/>
        </w:rPr>
        <w:t>in het kader van de begrotingsbehandeling VWS 2026 een WGO Jeugd en een WGO Sport te houden.</w:t>
      </w:r>
      <w:r w:rsidR="000767A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Deze staan thans ingepland op maandag 2 februari 2026 (van 10.00 tot 17.00 uur) respectievelijk maandag 9 februari 2026 (van 10.00 tot 16.00 uur).</w:t>
      </w:r>
    </w:p>
    <w:p w:rsidRPr="00872CE4" w:rsidR="00FE22D8" w:rsidP="00FE22D8" w:rsidRDefault="00FE22D8" w14:paraId="281F2B61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Met vriendelijke groet,</w:t>
      </w: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767A7"/>
    <w:rsid w:val="000D7699"/>
    <w:rsid w:val="000F6D81"/>
    <w:rsid w:val="001727B0"/>
    <w:rsid w:val="00193B47"/>
    <w:rsid w:val="00223B3C"/>
    <w:rsid w:val="00246D31"/>
    <w:rsid w:val="002C7407"/>
    <w:rsid w:val="00330021"/>
    <w:rsid w:val="005436A1"/>
    <w:rsid w:val="00557E7F"/>
    <w:rsid w:val="005B6DB5"/>
    <w:rsid w:val="006C2CBC"/>
    <w:rsid w:val="0070654B"/>
    <w:rsid w:val="00795609"/>
    <w:rsid w:val="00820539"/>
    <w:rsid w:val="00825649"/>
    <w:rsid w:val="008C27CE"/>
    <w:rsid w:val="008D5939"/>
    <w:rsid w:val="008E34BC"/>
    <w:rsid w:val="00991853"/>
    <w:rsid w:val="009B252D"/>
    <w:rsid w:val="009C3B3B"/>
    <w:rsid w:val="009E5DF8"/>
    <w:rsid w:val="00A44063"/>
    <w:rsid w:val="00A60A7C"/>
    <w:rsid w:val="00AB073C"/>
    <w:rsid w:val="00AB1046"/>
    <w:rsid w:val="00AF6E74"/>
    <w:rsid w:val="00B749F3"/>
    <w:rsid w:val="00C0648A"/>
    <w:rsid w:val="00CD149A"/>
    <w:rsid w:val="00D241FC"/>
    <w:rsid w:val="00E14EAD"/>
    <w:rsid w:val="00EA5806"/>
    <w:rsid w:val="00EF4CC2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2025-09-30T13:49:00.0000000Z</dcterms:created>
  <dcterms:modified xsi:type="dcterms:W3CDTF">2025-09-30T13:49:00.0000000Z</dcterms:modified>
  <version/>
  <category/>
</coreProperties>
</file>