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2CB6" w:rsidRDefault="001856D0" w14:paraId="7A174F45" w14:textId="77777777">
      <w:pPr>
        <w:autoSpaceDE w:val="0"/>
        <w:autoSpaceDN w:val="0"/>
        <w:adjustRightInd w:val="0"/>
        <w:spacing w:before="0" w:after="0"/>
        <w:ind w:left="1416" w:hanging="1371"/>
        <w:rPr>
          <w:b/>
          <w:bCs/>
          <w:sz w:val="23"/>
          <w:szCs w:val="23"/>
        </w:rPr>
      </w:pPr>
      <w:r>
        <w:rPr>
          <w:b/>
          <w:bCs/>
          <w:sz w:val="23"/>
          <w:szCs w:val="23"/>
        </w:rPr>
        <w:t>36820-V</w:t>
      </w:r>
      <w:r>
        <w:rPr>
          <w:b/>
          <w:bCs/>
          <w:sz w:val="23"/>
          <w:szCs w:val="23"/>
        </w:rPr>
        <w:tab/>
        <w:t>Wijziging van de begrotingsstaat van het Ministerie van Buitenlandse Zaken (V) voor het jaar 2025 (wijziging samenhangende met de Miljoenennota)</w:t>
      </w:r>
    </w:p>
    <w:p w:rsidR="00CA2CB6" w:rsidRDefault="00CA2CB6" w14:paraId="6B4910C9" w14:textId="77777777">
      <w:pPr>
        <w:autoSpaceDE w:val="0"/>
        <w:autoSpaceDN w:val="0"/>
        <w:adjustRightInd w:val="0"/>
        <w:spacing w:before="0" w:after="0"/>
        <w:ind w:left="1416" w:hanging="1371"/>
        <w:rPr>
          <w:b/>
        </w:rPr>
      </w:pPr>
    </w:p>
    <w:p w:rsidR="00CA2CB6" w:rsidRDefault="001856D0" w14:paraId="6D15DFA2" w14:textId="77777777">
      <w:pPr>
        <w:rPr>
          <w:b/>
        </w:rPr>
      </w:pPr>
      <w:r>
        <w:rPr>
          <w:b/>
        </w:rPr>
        <w:t xml:space="preserve">nr. </w:t>
      </w:r>
      <w:r>
        <w:rPr>
          <w:b/>
        </w:rPr>
        <w:tab/>
      </w:r>
      <w:r>
        <w:rPr>
          <w:b/>
        </w:rPr>
        <w:tab/>
        <w:t>Lijst van vragen en antwoorden</w:t>
      </w:r>
    </w:p>
    <w:p w:rsidR="00CA2CB6" w:rsidRDefault="001856D0" w14:paraId="7B314A5A" w14:textId="77777777">
      <w:r>
        <w:tab/>
      </w:r>
      <w:r>
        <w:tab/>
      </w:r>
    </w:p>
    <w:p w:rsidR="00CA2CB6" w:rsidRDefault="001856D0" w14:paraId="2CFE4C51" w14:textId="77777777">
      <w:pPr>
        <w:ind w:left="702" w:firstLine="708"/>
        <w:rPr>
          <w:i/>
        </w:rPr>
      </w:pPr>
      <w:r>
        <w:t xml:space="preserve">Vastgesteld </w:t>
      </w:r>
      <w:r>
        <w:rPr>
          <w:i/>
        </w:rPr>
        <w:t>(wordt door griffie ingevuld als antwoorden er zijn)</w:t>
      </w:r>
    </w:p>
    <w:p w:rsidR="00CA2CB6" w:rsidRDefault="001856D0" w14:paraId="32C28F60" w14:textId="767E965B">
      <w:pPr>
        <w:ind w:left="1410"/>
      </w:pPr>
      <w:r>
        <w:t xml:space="preserve">De vaste commissie voor </w:t>
      </w:r>
      <w:r w:rsidR="00340BB8">
        <w:t>Buitenlandse Zaken</w:t>
      </w:r>
      <w:r>
        <w:t xml:space="preserve"> heeft een aantal vragen voorgelegd aan de </w:t>
      </w:r>
      <w:r w:rsidR="00340BB8">
        <w:t>minister van Buitenlandse Zaken</w:t>
      </w:r>
      <w:r>
        <w:t xml:space="preserve"> over </w:t>
      </w:r>
      <w:r w:rsidR="00340BB8">
        <w:t>de</w:t>
      </w:r>
      <w:r>
        <w:t xml:space="preserve"> </w:t>
      </w:r>
      <w:r>
        <w:rPr>
          <w:b/>
        </w:rPr>
        <w:t>Wijziging van de begrotingsstaat van het Ministerie van Buitenlandse Zaken (V) voor het jaar 2025 (wijziging samenhangende met de Miljoenennota)</w:t>
      </w:r>
      <w:r>
        <w:t xml:space="preserve"> (</w:t>
      </w:r>
      <w:r>
        <w:rPr>
          <w:b/>
        </w:rPr>
        <w:t>36820-V</w:t>
      </w:r>
      <w:r>
        <w:t xml:space="preserve">, nr. </w:t>
      </w:r>
      <w:r>
        <w:rPr>
          <w:b/>
        </w:rPr>
        <w:t>0</w:t>
      </w:r>
      <w:r>
        <w:t>).</w:t>
      </w:r>
    </w:p>
    <w:p w:rsidR="00CA2CB6" w:rsidRDefault="001856D0" w14:paraId="6D032872" w14:textId="6906A2C5">
      <w:pPr>
        <w:ind w:left="1410"/>
      </w:pPr>
      <w:r>
        <w:t>De daarop door de</w:t>
      </w:r>
      <w:r w:rsidR="00340BB8">
        <w:t xml:space="preserve"> minister</w:t>
      </w:r>
      <w:r>
        <w:t xml:space="preserve"> gegeven antwoorden zijn hierbij afgedrukt.</w:t>
      </w:r>
    </w:p>
    <w:p w:rsidR="00CA2CB6" w:rsidRDefault="00CA2CB6" w14:paraId="2D337DB3" w14:textId="77777777">
      <w:pPr>
        <w:spacing w:before="0" w:after="0"/>
      </w:pPr>
    </w:p>
    <w:p w:rsidR="00CA2CB6" w:rsidRDefault="001856D0" w14:paraId="2B69FF3D" w14:textId="77777777">
      <w:pPr>
        <w:spacing w:before="0" w:after="0"/>
        <w:ind w:left="703" w:firstLine="709"/>
      </w:pPr>
      <w:r>
        <w:t xml:space="preserve">Voorzitter van de commissie, </w:t>
      </w:r>
    </w:p>
    <w:p w:rsidR="00CA2CB6" w:rsidRDefault="001856D0" w14:paraId="1C719E61" w14:textId="403EE5A0">
      <w:pPr>
        <w:spacing w:before="0" w:after="0"/>
      </w:pPr>
      <w:r>
        <w:tab/>
      </w:r>
      <w:r>
        <w:tab/>
      </w:r>
      <w:r w:rsidR="00340BB8">
        <w:t>Klaver</w:t>
      </w:r>
    </w:p>
    <w:p w:rsidR="00CA2CB6" w:rsidRDefault="001856D0" w14:paraId="4DD5B333" w14:textId="77777777">
      <w:pPr>
        <w:spacing w:before="0" w:after="0"/>
      </w:pPr>
      <w:r>
        <w:tab/>
      </w:r>
      <w:r>
        <w:tab/>
      </w:r>
    </w:p>
    <w:p w:rsidR="00CA2CB6" w:rsidRDefault="001856D0" w14:paraId="1A487BB4" w14:textId="77777777">
      <w:pPr>
        <w:spacing w:before="0" w:after="0"/>
      </w:pPr>
      <w:r>
        <w:tab/>
      </w:r>
      <w:r>
        <w:tab/>
        <w:t>Griffier van de commissie,</w:t>
      </w:r>
    </w:p>
    <w:p w:rsidR="00CA2CB6" w:rsidRDefault="001856D0" w14:paraId="69BE6980" w14:textId="129F0D61">
      <w:pPr>
        <w:spacing w:before="0" w:after="0"/>
      </w:pPr>
      <w:r>
        <w:tab/>
      </w:r>
      <w:r>
        <w:tab/>
      </w:r>
      <w:r w:rsidR="00340BB8">
        <w:t>Westerhoff</w:t>
      </w:r>
    </w:p>
    <w:p w:rsidR="00CA2CB6" w:rsidRDefault="00CA2CB6" w14:paraId="48E24DC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A2CB6" w:rsidTr="00E7153D" w14:paraId="1F0C28A0" w14:textId="77777777">
        <w:trPr>
          <w:cantSplit/>
        </w:trPr>
        <w:tc>
          <w:tcPr>
            <w:tcW w:w="567" w:type="dxa"/>
          </w:tcPr>
          <w:p w:rsidR="00CA2CB6" w:rsidRDefault="001856D0" w14:paraId="2CCEDC48" w14:textId="77777777">
            <w:bookmarkStart w:name="bmkStartTabel" w:id="0"/>
            <w:bookmarkEnd w:id="0"/>
            <w:r>
              <w:t>Nr</w:t>
            </w:r>
          </w:p>
        </w:tc>
        <w:tc>
          <w:tcPr>
            <w:tcW w:w="6521" w:type="dxa"/>
          </w:tcPr>
          <w:p w:rsidR="00CA2CB6" w:rsidRDefault="001856D0" w14:paraId="16E57BD8" w14:textId="77777777">
            <w:r>
              <w:t>Vraag</w:t>
            </w:r>
          </w:p>
        </w:tc>
        <w:tc>
          <w:tcPr>
            <w:tcW w:w="850" w:type="dxa"/>
          </w:tcPr>
          <w:p w:rsidR="00CA2CB6" w:rsidRDefault="001856D0" w14:paraId="7CCCBE18" w14:textId="77777777">
            <w:pPr>
              <w:jc w:val="right"/>
            </w:pPr>
            <w:r>
              <w:t>Bijlage</w:t>
            </w:r>
          </w:p>
        </w:tc>
        <w:tc>
          <w:tcPr>
            <w:tcW w:w="992" w:type="dxa"/>
          </w:tcPr>
          <w:p w:rsidR="00CA2CB6" w:rsidP="00E7153D" w:rsidRDefault="001856D0" w14:paraId="55A59A80" w14:textId="77777777">
            <w:pPr>
              <w:jc w:val="right"/>
            </w:pPr>
            <w:r>
              <w:t>Blz. (van)</w:t>
            </w:r>
          </w:p>
        </w:tc>
        <w:tc>
          <w:tcPr>
            <w:tcW w:w="567" w:type="dxa"/>
          </w:tcPr>
          <w:p w:rsidR="00CA2CB6" w:rsidP="00E7153D" w:rsidRDefault="001856D0" w14:paraId="4D24FD09" w14:textId="77777777">
            <w:pPr>
              <w:jc w:val="center"/>
            </w:pPr>
            <w:r>
              <w:t>t/m</w:t>
            </w:r>
          </w:p>
        </w:tc>
      </w:tr>
      <w:tr w:rsidR="00CA2CB6" w:rsidTr="00E7153D" w14:paraId="3FEDE0C6" w14:textId="77777777">
        <w:tc>
          <w:tcPr>
            <w:tcW w:w="567" w:type="dxa"/>
          </w:tcPr>
          <w:p w:rsidR="00CA2CB6" w:rsidRDefault="001856D0" w14:paraId="307F3A3F" w14:textId="77777777">
            <w:r>
              <w:t>1</w:t>
            </w:r>
          </w:p>
        </w:tc>
        <w:tc>
          <w:tcPr>
            <w:tcW w:w="6521" w:type="dxa"/>
          </w:tcPr>
          <w:p w:rsidR="00CA2CB6" w:rsidRDefault="001856D0" w14:paraId="1BEA5E9A" w14:textId="77777777">
            <w:r>
              <w:t>Kunt u aangeven wat het totale bedrag aan verplichtingen, uitgaven en ontvangsten is in de begroting van Buitenlandse Zaken voor 2025 en hoe dit zich met de suppletoire begroting van september heeft ontwikkeld?</w:t>
            </w:r>
          </w:p>
        </w:tc>
        <w:tc>
          <w:tcPr>
            <w:tcW w:w="850" w:type="dxa"/>
          </w:tcPr>
          <w:p w:rsidR="00CA2CB6" w:rsidRDefault="00CA2CB6" w14:paraId="093BFA03" w14:textId="77777777">
            <w:pPr>
              <w:jc w:val="right"/>
            </w:pPr>
          </w:p>
        </w:tc>
        <w:tc>
          <w:tcPr>
            <w:tcW w:w="992" w:type="dxa"/>
          </w:tcPr>
          <w:p w:rsidR="00CA2CB6" w:rsidRDefault="00CA2CB6" w14:paraId="5CF3042E" w14:textId="77777777">
            <w:pPr>
              <w:jc w:val="right"/>
            </w:pPr>
          </w:p>
        </w:tc>
        <w:tc>
          <w:tcPr>
            <w:tcW w:w="567" w:type="dxa"/>
            <w:tcBorders>
              <w:left w:val="nil"/>
            </w:tcBorders>
          </w:tcPr>
          <w:p w:rsidR="00CA2CB6" w:rsidRDefault="001856D0" w14:paraId="71F4304D" w14:textId="77777777">
            <w:pPr>
              <w:jc w:val="right"/>
            </w:pPr>
            <w:r>
              <w:t xml:space="preserve"> </w:t>
            </w:r>
          </w:p>
        </w:tc>
      </w:tr>
      <w:tr w:rsidR="00CA2CB6" w:rsidTr="00E7153D" w14:paraId="1E3B9248" w14:textId="77777777">
        <w:tc>
          <w:tcPr>
            <w:tcW w:w="567" w:type="dxa"/>
          </w:tcPr>
          <w:p w:rsidR="00CA2CB6" w:rsidRDefault="001856D0" w14:paraId="23D4EDDD" w14:textId="77777777">
            <w:r>
              <w:t>2</w:t>
            </w:r>
          </w:p>
        </w:tc>
        <w:tc>
          <w:tcPr>
            <w:tcW w:w="6521" w:type="dxa"/>
          </w:tcPr>
          <w:p w:rsidR="00CA2CB6" w:rsidRDefault="001856D0" w14:paraId="3AB5FA46" w14:textId="77777777">
            <w:r>
              <w:t>Hoeveel bedraagt de extra bijdrage in 2025 aan het Veiligheidsfonds in verband met de NAVO-top in Nederland?</w:t>
            </w:r>
          </w:p>
        </w:tc>
        <w:tc>
          <w:tcPr>
            <w:tcW w:w="850" w:type="dxa"/>
          </w:tcPr>
          <w:p w:rsidR="00CA2CB6" w:rsidRDefault="00CA2CB6" w14:paraId="724F11BD" w14:textId="77777777">
            <w:pPr>
              <w:jc w:val="right"/>
            </w:pPr>
          </w:p>
        </w:tc>
        <w:tc>
          <w:tcPr>
            <w:tcW w:w="992" w:type="dxa"/>
          </w:tcPr>
          <w:p w:rsidR="00CA2CB6" w:rsidRDefault="001856D0" w14:paraId="5E687658" w14:textId="77777777">
            <w:pPr>
              <w:jc w:val="right"/>
            </w:pPr>
            <w:r>
              <w:t>7</w:t>
            </w:r>
          </w:p>
        </w:tc>
        <w:tc>
          <w:tcPr>
            <w:tcW w:w="567" w:type="dxa"/>
            <w:tcBorders>
              <w:left w:val="nil"/>
            </w:tcBorders>
          </w:tcPr>
          <w:p w:rsidR="00CA2CB6" w:rsidRDefault="001856D0" w14:paraId="68910361" w14:textId="77777777">
            <w:pPr>
              <w:jc w:val="right"/>
            </w:pPr>
            <w:r>
              <w:t xml:space="preserve"> </w:t>
            </w:r>
          </w:p>
        </w:tc>
      </w:tr>
      <w:tr w:rsidR="00CA2CB6" w:rsidTr="00E7153D" w14:paraId="1A64A617" w14:textId="77777777">
        <w:tc>
          <w:tcPr>
            <w:tcW w:w="567" w:type="dxa"/>
          </w:tcPr>
          <w:p w:rsidR="00CA2CB6" w:rsidRDefault="001856D0" w14:paraId="6E67992A" w14:textId="77777777">
            <w:r>
              <w:t>3</w:t>
            </w:r>
          </w:p>
        </w:tc>
        <w:tc>
          <w:tcPr>
            <w:tcW w:w="6521" w:type="dxa"/>
          </w:tcPr>
          <w:p w:rsidR="00CA2CB6" w:rsidRDefault="001856D0" w14:paraId="176BC544" w14:textId="77777777">
            <w:r>
              <w:t>Hoe groot is de verlaging van de subsidies op artikel 2.2 Bestrijding internationale criminaliteit en terrorisme?</w:t>
            </w:r>
          </w:p>
        </w:tc>
        <w:tc>
          <w:tcPr>
            <w:tcW w:w="850" w:type="dxa"/>
          </w:tcPr>
          <w:p w:rsidR="00CA2CB6" w:rsidRDefault="00CA2CB6" w14:paraId="1C7B6F7D" w14:textId="77777777">
            <w:pPr>
              <w:jc w:val="right"/>
            </w:pPr>
          </w:p>
        </w:tc>
        <w:tc>
          <w:tcPr>
            <w:tcW w:w="992" w:type="dxa"/>
          </w:tcPr>
          <w:p w:rsidR="00CA2CB6" w:rsidRDefault="001856D0" w14:paraId="4670C136" w14:textId="77777777">
            <w:pPr>
              <w:jc w:val="right"/>
            </w:pPr>
            <w:r>
              <w:t>7</w:t>
            </w:r>
          </w:p>
        </w:tc>
        <w:tc>
          <w:tcPr>
            <w:tcW w:w="567" w:type="dxa"/>
            <w:tcBorders>
              <w:left w:val="nil"/>
            </w:tcBorders>
          </w:tcPr>
          <w:p w:rsidR="00CA2CB6" w:rsidRDefault="001856D0" w14:paraId="6EB1144C" w14:textId="77777777">
            <w:pPr>
              <w:jc w:val="right"/>
            </w:pPr>
            <w:r>
              <w:t xml:space="preserve"> </w:t>
            </w:r>
          </w:p>
        </w:tc>
      </w:tr>
      <w:tr w:rsidR="00CA2CB6" w:rsidTr="00E7153D" w14:paraId="68332814" w14:textId="77777777">
        <w:tc>
          <w:tcPr>
            <w:tcW w:w="567" w:type="dxa"/>
          </w:tcPr>
          <w:p w:rsidR="00CA2CB6" w:rsidRDefault="001856D0" w14:paraId="22448B36" w14:textId="77777777">
            <w:r>
              <w:t>4</w:t>
            </w:r>
          </w:p>
        </w:tc>
        <w:tc>
          <w:tcPr>
            <w:tcW w:w="6521" w:type="dxa"/>
          </w:tcPr>
          <w:p w:rsidR="00CA2CB6" w:rsidRDefault="001856D0" w14:paraId="3A9D5BB4" w14:textId="77777777">
            <w:r>
              <w:t>Wat is het budget dat in 2025 voor het Stabiliteitsfonds beschikbaar is?</w:t>
            </w:r>
          </w:p>
        </w:tc>
        <w:tc>
          <w:tcPr>
            <w:tcW w:w="850" w:type="dxa"/>
          </w:tcPr>
          <w:p w:rsidR="00CA2CB6" w:rsidRDefault="00CA2CB6" w14:paraId="41D3CE00" w14:textId="77777777">
            <w:pPr>
              <w:jc w:val="right"/>
            </w:pPr>
          </w:p>
        </w:tc>
        <w:tc>
          <w:tcPr>
            <w:tcW w:w="992" w:type="dxa"/>
          </w:tcPr>
          <w:p w:rsidR="00CA2CB6" w:rsidRDefault="001856D0" w14:paraId="7592A605" w14:textId="77777777">
            <w:pPr>
              <w:jc w:val="right"/>
            </w:pPr>
            <w:r>
              <w:t>7</w:t>
            </w:r>
          </w:p>
        </w:tc>
        <w:tc>
          <w:tcPr>
            <w:tcW w:w="567" w:type="dxa"/>
            <w:tcBorders>
              <w:left w:val="nil"/>
            </w:tcBorders>
          </w:tcPr>
          <w:p w:rsidR="00CA2CB6" w:rsidRDefault="001856D0" w14:paraId="15F80DB9" w14:textId="77777777">
            <w:pPr>
              <w:jc w:val="right"/>
            </w:pPr>
            <w:r>
              <w:t xml:space="preserve"> </w:t>
            </w:r>
          </w:p>
        </w:tc>
      </w:tr>
      <w:tr w:rsidR="00CA2CB6" w:rsidTr="00E7153D" w14:paraId="51F2F6C7" w14:textId="77777777">
        <w:tc>
          <w:tcPr>
            <w:tcW w:w="567" w:type="dxa"/>
          </w:tcPr>
          <w:p w:rsidR="00CA2CB6" w:rsidRDefault="001856D0" w14:paraId="0D95781C" w14:textId="77777777">
            <w:r>
              <w:t>5</w:t>
            </w:r>
          </w:p>
        </w:tc>
        <w:tc>
          <w:tcPr>
            <w:tcW w:w="6521" w:type="dxa"/>
          </w:tcPr>
          <w:p w:rsidR="00CA2CB6" w:rsidRDefault="001856D0" w14:paraId="3A2D92C7" w14:textId="77777777">
            <w:r>
              <w:t>Hoeveel bedragen de verplichtingen en uitgaven bij artikel 2 Veiligheid en stabiliteit na verwerking van de suppletoire mutaties van september?</w:t>
            </w:r>
          </w:p>
        </w:tc>
        <w:tc>
          <w:tcPr>
            <w:tcW w:w="850" w:type="dxa"/>
          </w:tcPr>
          <w:p w:rsidR="00CA2CB6" w:rsidRDefault="00CA2CB6" w14:paraId="0164B683" w14:textId="77777777">
            <w:pPr>
              <w:jc w:val="right"/>
            </w:pPr>
          </w:p>
        </w:tc>
        <w:tc>
          <w:tcPr>
            <w:tcW w:w="992" w:type="dxa"/>
          </w:tcPr>
          <w:p w:rsidR="00CA2CB6" w:rsidRDefault="001856D0" w14:paraId="0FBA6761" w14:textId="77777777">
            <w:pPr>
              <w:jc w:val="right"/>
            </w:pPr>
            <w:r>
              <w:t>7</w:t>
            </w:r>
          </w:p>
        </w:tc>
        <w:tc>
          <w:tcPr>
            <w:tcW w:w="567" w:type="dxa"/>
            <w:tcBorders>
              <w:left w:val="nil"/>
            </w:tcBorders>
          </w:tcPr>
          <w:p w:rsidR="00CA2CB6" w:rsidRDefault="001856D0" w14:paraId="7D1CB905" w14:textId="77777777">
            <w:pPr>
              <w:jc w:val="right"/>
            </w:pPr>
            <w:r>
              <w:t xml:space="preserve">8 </w:t>
            </w:r>
          </w:p>
        </w:tc>
      </w:tr>
      <w:tr w:rsidR="00CA2CB6" w:rsidTr="00E7153D" w14:paraId="143B0DBA" w14:textId="77777777">
        <w:tc>
          <w:tcPr>
            <w:tcW w:w="567" w:type="dxa"/>
          </w:tcPr>
          <w:p w:rsidR="00CA2CB6" w:rsidRDefault="001856D0" w14:paraId="70F21F8F" w14:textId="77777777">
            <w:r>
              <w:t>6</w:t>
            </w:r>
          </w:p>
        </w:tc>
        <w:tc>
          <w:tcPr>
            <w:tcW w:w="6521" w:type="dxa"/>
          </w:tcPr>
          <w:p w:rsidR="00CA2CB6" w:rsidRDefault="001856D0" w14:paraId="13B1A70A" w14:textId="77777777">
            <w:r>
              <w:t>Hoeveel middelen zijn in 2025 beschikbaar voor accountability, humanitaire ontmijning, het NAVO-Ukraine Comprehensive Assistance Package Trust Fund en cyberweerbaarheid?</w:t>
            </w:r>
          </w:p>
        </w:tc>
        <w:tc>
          <w:tcPr>
            <w:tcW w:w="850" w:type="dxa"/>
          </w:tcPr>
          <w:p w:rsidR="00CA2CB6" w:rsidRDefault="00CA2CB6" w14:paraId="2161E84D" w14:textId="77777777">
            <w:pPr>
              <w:jc w:val="right"/>
            </w:pPr>
          </w:p>
        </w:tc>
        <w:tc>
          <w:tcPr>
            <w:tcW w:w="992" w:type="dxa"/>
          </w:tcPr>
          <w:p w:rsidR="00CA2CB6" w:rsidRDefault="001856D0" w14:paraId="44199841" w14:textId="77777777">
            <w:pPr>
              <w:jc w:val="right"/>
            </w:pPr>
            <w:r>
              <w:t>8</w:t>
            </w:r>
          </w:p>
        </w:tc>
        <w:tc>
          <w:tcPr>
            <w:tcW w:w="567" w:type="dxa"/>
            <w:tcBorders>
              <w:left w:val="nil"/>
            </w:tcBorders>
          </w:tcPr>
          <w:p w:rsidR="00CA2CB6" w:rsidRDefault="001856D0" w14:paraId="24F2DDFE" w14:textId="77777777">
            <w:pPr>
              <w:jc w:val="right"/>
            </w:pPr>
            <w:r>
              <w:t xml:space="preserve"> </w:t>
            </w:r>
          </w:p>
        </w:tc>
      </w:tr>
      <w:tr w:rsidR="00CA2CB6" w:rsidTr="00E7153D" w14:paraId="7FC10900" w14:textId="77777777">
        <w:tc>
          <w:tcPr>
            <w:tcW w:w="567" w:type="dxa"/>
          </w:tcPr>
          <w:p w:rsidR="00CA2CB6" w:rsidRDefault="001856D0" w14:paraId="388A51BE" w14:textId="77777777">
            <w:r>
              <w:t>7</w:t>
            </w:r>
          </w:p>
        </w:tc>
        <w:tc>
          <w:tcPr>
            <w:tcW w:w="6521" w:type="dxa"/>
          </w:tcPr>
          <w:p w:rsidR="00CA2CB6" w:rsidRDefault="001856D0" w14:paraId="2D6EB034" w14:textId="77777777">
            <w:r>
              <w:t>Wat is de reden van de kasschuif van het budget voor de verbouwing van het agressietribunaal voor Oekraïne van 2025 en 2026 naar 2027?</w:t>
            </w:r>
          </w:p>
        </w:tc>
        <w:tc>
          <w:tcPr>
            <w:tcW w:w="850" w:type="dxa"/>
          </w:tcPr>
          <w:p w:rsidR="00CA2CB6" w:rsidRDefault="00CA2CB6" w14:paraId="0A6A8DFD" w14:textId="77777777">
            <w:pPr>
              <w:jc w:val="right"/>
            </w:pPr>
          </w:p>
        </w:tc>
        <w:tc>
          <w:tcPr>
            <w:tcW w:w="992" w:type="dxa"/>
          </w:tcPr>
          <w:p w:rsidR="00CA2CB6" w:rsidRDefault="001856D0" w14:paraId="34D5E73F" w14:textId="77777777">
            <w:pPr>
              <w:jc w:val="right"/>
            </w:pPr>
            <w:r>
              <w:t>8</w:t>
            </w:r>
          </w:p>
        </w:tc>
        <w:tc>
          <w:tcPr>
            <w:tcW w:w="567" w:type="dxa"/>
            <w:tcBorders>
              <w:left w:val="nil"/>
            </w:tcBorders>
          </w:tcPr>
          <w:p w:rsidR="00CA2CB6" w:rsidRDefault="001856D0" w14:paraId="0D15288B" w14:textId="77777777">
            <w:pPr>
              <w:jc w:val="right"/>
            </w:pPr>
            <w:r>
              <w:t xml:space="preserve"> </w:t>
            </w:r>
          </w:p>
        </w:tc>
      </w:tr>
      <w:tr w:rsidR="00CA2CB6" w:rsidTr="00E7153D" w14:paraId="0B1BF0B8" w14:textId="77777777">
        <w:tc>
          <w:tcPr>
            <w:tcW w:w="567" w:type="dxa"/>
          </w:tcPr>
          <w:p w:rsidR="00CA2CB6" w:rsidRDefault="001856D0" w14:paraId="2B834128" w14:textId="77777777">
            <w:r>
              <w:t>8</w:t>
            </w:r>
          </w:p>
        </w:tc>
        <w:tc>
          <w:tcPr>
            <w:tcW w:w="6521" w:type="dxa"/>
          </w:tcPr>
          <w:p w:rsidR="00CA2CB6" w:rsidRDefault="001856D0" w14:paraId="6567749E" w14:textId="77777777">
            <w:r>
              <w:t>Hoeveel middelen zijn in 2025 beschikbaar voor het Shiraka-programma en voor welke landen of regio’s wordt dit ingezet?</w:t>
            </w:r>
          </w:p>
        </w:tc>
        <w:tc>
          <w:tcPr>
            <w:tcW w:w="850" w:type="dxa"/>
          </w:tcPr>
          <w:p w:rsidR="00CA2CB6" w:rsidRDefault="00CA2CB6" w14:paraId="4CF1D07A" w14:textId="77777777">
            <w:pPr>
              <w:jc w:val="right"/>
            </w:pPr>
          </w:p>
        </w:tc>
        <w:tc>
          <w:tcPr>
            <w:tcW w:w="992" w:type="dxa"/>
          </w:tcPr>
          <w:p w:rsidR="00CA2CB6" w:rsidRDefault="001856D0" w14:paraId="73D7B48E" w14:textId="77777777">
            <w:pPr>
              <w:jc w:val="right"/>
            </w:pPr>
            <w:r>
              <w:t>8</w:t>
            </w:r>
          </w:p>
        </w:tc>
        <w:tc>
          <w:tcPr>
            <w:tcW w:w="567" w:type="dxa"/>
            <w:tcBorders>
              <w:left w:val="nil"/>
            </w:tcBorders>
          </w:tcPr>
          <w:p w:rsidR="00CA2CB6" w:rsidRDefault="001856D0" w14:paraId="35369C6E" w14:textId="77777777">
            <w:pPr>
              <w:jc w:val="right"/>
            </w:pPr>
            <w:r>
              <w:t xml:space="preserve"> </w:t>
            </w:r>
          </w:p>
        </w:tc>
      </w:tr>
      <w:tr w:rsidR="00CA2CB6" w:rsidTr="00E7153D" w14:paraId="300BA20D" w14:textId="77777777">
        <w:tc>
          <w:tcPr>
            <w:tcW w:w="567" w:type="dxa"/>
          </w:tcPr>
          <w:p w:rsidR="00CA2CB6" w:rsidRDefault="001856D0" w14:paraId="49EE84A1" w14:textId="77777777">
            <w:r>
              <w:t>9</w:t>
            </w:r>
          </w:p>
        </w:tc>
        <w:tc>
          <w:tcPr>
            <w:tcW w:w="6521" w:type="dxa"/>
          </w:tcPr>
          <w:p w:rsidR="00CA2CB6" w:rsidRDefault="001856D0" w14:paraId="5E6300C2" w14:textId="77777777">
            <w:r>
              <w:t>Hoe hoog is de totale Nederlandse bijdrage aan de Europese Vredesfaciliteit in 2025?</w:t>
            </w:r>
          </w:p>
        </w:tc>
        <w:tc>
          <w:tcPr>
            <w:tcW w:w="850" w:type="dxa"/>
          </w:tcPr>
          <w:p w:rsidR="00CA2CB6" w:rsidRDefault="00CA2CB6" w14:paraId="1720FE60" w14:textId="77777777">
            <w:pPr>
              <w:jc w:val="right"/>
            </w:pPr>
          </w:p>
        </w:tc>
        <w:tc>
          <w:tcPr>
            <w:tcW w:w="992" w:type="dxa"/>
          </w:tcPr>
          <w:p w:rsidR="00CA2CB6" w:rsidRDefault="001856D0" w14:paraId="67CB71EE" w14:textId="77777777">
            <w:pPr>
              <w:jc w:val="right"/>
            </w:pPr>
            <w:r>
              <w:t>9</w:t>
            </w:r>
          </w:p>
        </w:tc>
        <w:tc>
          <w:tcPr>
            <w:tcW w:w="567" w:type="dxa"/>
            <w:tcBorders>
              <w:left w:val="nil"/>
            </w:tcBorders>
          </w:tcPr>
          <w:p w:rsidR="00CA2CB6" w:rsidRDefault="001856D0" w14:paraId="02DE9520" w14:textId="77777777">
            <w:pPr>
              <w:jc w:val="right"/>
            </w:pPr>
            <w:r>
              <w:t xml:space="preserve"> </w:t>
            </w:r>
          </w:p>
        </w:tc>
      </w:tr>
      <w:tr w:rsidR="00CA2CB6" w:rsidTr="00E7153D" w14:paraId="278A9529" w14:textId="77777777">
        <w:tc>
          <w:tcPr>
            <w:tcW w:w="567" w:type="dxa"/>
          </w:tcPr>
          <w:p w:rsidR="00CA2CB6" w:rsidRDefault="001856D0" w14:paraId="495493C2" w14:textId="77777777">
            <w:r>
              <w:t>10</w:t>
            </w:r>
          </w:p>
        </w:tc>
        <w:tc>
          <w:tcPr>
            <w:tcW w:w="6521" w:type="dxa"/>
          </w:tcPr>
          <w:p w:rsidR="00CA2CB6" w:rsidRDefault="001856D0" w14:paraId="4CB54B73" w14:textId="77777777">
            <w:r>
              <w:t>Hoeveel bedragen de verplichtingen en uitgaven bij artikel 3 Effectieve Europese samenwerking en welk deel daarvan heeft betrekking op de afdrachten aan de Europese Unie?</w:t>
            </w:r>
          </w:p>
        </w:tc>
        <w:tc>
          <w:tcPr>
            <w:tcW w:w="850" w:type="dxa"/>
          </w:tcPr>
          <w:p w:rsidR="00CA2CB6" w:rsidRDefault="00CA2CB6" w14:paraId="621C49AD" w14:textId="77777777">
            <w:pPr>
              <w:jc w:val="right"/>
            </w:pPr>
          </w:p>
        </w:tc>
        <w:tc>
          <w:tcPr>
            <w:tcW w:w="992" w:type="dxa"/>
          </w:tcPr>
          <w:p w:rsidR="00CA2CB6" w:rsidRDefault="001856D0" w14:paraId="724355F3" w14:textId="77777777">
            <w:pPr>
              <w:jc w:val="right"/>
            </w:pPr>
            <w:r>
              <w:t>9</w:t>
            </w:r>
          </w:p>
        </w:tc>
        <w:tc>
          <w:tcPr>
            <w:tcW w:w="567" w:type="dxa"/>
            <w:tcBorders>
              <w:left w:val="nil"/>
            </w:tcBorders>
          </w:tcPr>
          <w:p w:rsidR="00CA2CB6" w:rsidRDefault="001856D0" w14:paraId="1C453EE5" w14:textId="77777777">
            <w:pPr>
              <w:jc w:val="right"/>
            </w:pPr>
            <w:r>
              <w:t xml:space="preserve">10 </w:t>
            </w:r>
          </w:p>
        </w:tc>
      </w:tr>
      <w:tr w:rsidR="00CA2CB6" w:rsidTr="00E7153D" w14:paraId="37387884" w14:textId="77777777">
        <w:tc>
          <w:tcPr>
            <w:tcW w:w="567" w:type="dxa"/>
          </w:tcPr>
          <w:p w:rsidR="00CA2CB6" w:rsidRDefault="001856D0" w14:paraId="0A8901B1" w14:textId="77777777">
            <w:r>
              <w:t>11</w:t>
            </w:r>
          </w:p>
        </w:tc>
        <w:tc>
          <w:tcPr>
            <w:tcW w:w="6521" w:type="dxa"/>
          </w:tcPr>
          <w:p w:rsidR="00CA2CB6" w:rsidRDefault="001856D0" w14:paraId="451294D4" w14:textId="77777777">
            <w:r>
              <w:t>Hoeveel bedragen de Nederlandse BNI(Bruto Nationaal Inkomen)-afdracht, de BTW (Belasting Toegevoegde Waarde)-afdracht en de plastic-afdracht in 2025?</w:t>
            </w:r>
          </w:p>
        </w:tc>
        <w:tc>
          <w:tcPr>
            <w:tcW w:w="850" w:type="dxa"/>
          </w:tcPr>
          <w:p w:rsidR="00CA2CB6" w:rsidRDefault="00CA2CB6" w14:paraId="74E46553" w14:textId="77777777">
            <w:pPr>
              <w:jc w:val="right"/>
            </w:pPr>
          </w:p>
        </w:tc>
        <w:tc>
          <w:tcPr>
            <w:tcW w:w="992" w:type="dxa"/>
          </w:tcPr>
          <w:p w:rsidR="00CA2CB6" w:rsidRDefault="001856D0" w14:paraId="791018F6" w14:textId="77777777">
            <w:pPr>
              <w:jc w:val="right"/>
            </w:pPr>
            <w:r>
              <w:t>10</w:t>
            </w:r>
          </w:p>
        </w:tc>
        <w:tc>
          <w:tcPr>
            <w:tcW w:w="567" w:type="dxa"/>
            <w:tcBorders>
              <w:left w:val="nil"/>
            </w:tcBorders>
          </w:tcPr>
          <w:p w:rsidR="00CA2CB6" w:rsidRDefault="001856D0" w14:paraId="799A8049" w14:textId="77777777">
            <w:pPr>
              <w:jc w:val="right"/>
            </w:pPr>
            <w:r>
              <w:t xml:space="preserve"> </w:t>
            </w:r>
          </w:p>
        </w:tc>
      </w:tr>
      <w:tr w:rsidR="00CA2CB6" w:rsidTr="00E7153D" w14:paraId="30DDAD5C" w14:textId="77777777">
        <w:tc>
          <w:tcPr>
            <w:tcW w:w="567" w:type="dxa"/>
          </w:tcPr>
          <w:p w:rsidR="00CA2CB6" w:rsidRDefault="001856D0" w14:paraId="0C742D82" w14:textId="77777777">
            <w:r>
              <w:t>12</w:t>
            </w:r>
          </w:p>
        </w:tc>
        <w:tc>
          <w:tcPr>
            <w:tcW w:w="6521" w:type="dxa"/>
          </w:tcPr>
          <w:p w:rsidR="00CA2CB6" w:rsidRDefault="001856D0" w14:paraId="600287A0" w14:textId="77777777">
            <w:r>
              <w:t>Hoeveel bedragen de ontvangsten die Nederland in 2025 terugkrijgt als gevolg van de casus Lage Waarde Textiel en Schoenen?</w:t>
            </w:r>
          </w:p>
        </w:tc>
        <w:tc>
          <w:tcPr>
            <w:tcW w:w="850" w:type="dxa"/>
          </w:tcPr>
          <w:p w:rsidR="00CA2CB6" w:rsidRDefault="00CA2CB6" w14:paraId="5C19F631" w14:textId="77777777">
            <w:pPr>
              <w:jc w:val="right"/>
            </w:pPr>
          </w:p>
        </w:tc>
        <w:tc>
          <w:tcPr>
            <w:tcW w:w="992" w:type="dxa"/>
          </w:tcPr>
          <w:p w:rsidR="00CA2CB6" w:rsidRDefault="001856D0" w14:paraId="6B06934F" w14:textId="77777777">
            <w:pPr>
              <w:jc w:val="right"/>
            </w:pPr>
            <w:r>
              <w:t>11</w:t>
            </w:r>
          </w:p>
        </w:tc>
        <w:tc>
          <w:tcPr>
            <w:tcW w:w="567" w:type="dxa"/>
            <w:tcBorders>
              <w:left w:val="nil"/>
            </w:tcBorders>
          </w:tcPr>
          <w:p w:rsidR="00CA2CB6" w:rsidRDefault="001856D0" w14:paraId="764E31E9" w14:textId="77777777">
            <w:pPr>
              <w:jc w:val="right"/>
            </w:pPr>
            <w:r>
              <w:t xml:space="preserve"> </w:t>
            </w:r>
          </w:p>
        </w:tc>
      </w:tr>
      <w:tr w:rsidR="00CA2CB6" w:rsidTr="00E7153D" w14:paraId="6DEAE39C" w14:textId="77777777">
        <w:tc>
          <w:tcPr>
            <w:tcW w:w="567" w:type="dxa"/>
          </w:tcPr>
          <w:p w:rsidR="00CA2CB6" w:rsidRDefault="001856D0" w14:paraId="435063AF" w14:textId="77777777">
            <w:r>
              <w:t>13</w:t>
            </w:r>
          </w:p>
        </w:tc>
        <w:tc>
          <w:tcPr>
            <w:tcW w:w="6521" w:type="dxa"/>
          </w:tcPr>
          <w:p w:rsidR="00CA2CB6" w:rsidRDefault="001856D0" w14:paraId="7E0D126D" w14:textId="77777777">
            <w:r>
              <w:t>Hoeveel middelen zijn in 2025 beschikbaar voor consulaire bijstand en reisdocumenten?</w:t>
            </w:r>
          </w:p>
        </w:tc>
        <w:tc>
          <w:tcPr>
            <w:tcW w:w="850" w:type="dxa"/>
          </w:tcPr>
          <w:p w:rsidR="00CA2CB6" w:rsidRDefault="00CA2CB6" w14:paraId="5688E857" w14:textId="77777777">
            <w:pPr>
              <w:jc w:val="right"/>
            </w:pPr>
          </w:p>
        </w:tc>
        <w:tc>
          <w:tcPr>
            <w:tcW w:w="992" w:type="dxa"/>
          </w:tcPr>
          <w:p w:rsidR="00CA2CB6" w:rsidRDefault="001856D0" w14:paraId="5D463E7A" w14:textId="77777777">
            <w:pPr>
              <w:jc w:val="right"/>
            </w:pPr>
            <w:r>
              <w:t>13</w:t>
            </w:r>
          </w:p>
        </w:tc>
        <w:tc>
          <w:tcPr>
            <w:tcW w:w="567" w:type="dxa"/>
            <w:tcBorders>
              <w:left w:val="nil"/>
            </w:tcBorders>
          </w:tcPr>
          <w:p w:rsidR="00CA2CB6" w:rsidRDefault="001856D0" w14:paraId="6AD7A53C" w14:textId="77777777">
            <w:pPr>
              <w:jc w:val="right"/>
            </w:pPr>
            <w:r>
              <w:t xml:space="preserve"> </w:t>
            </w:r>
          </w:p>
        </w:tc>
      </w:tr>
      <w:tr w:rsidR="00CA2CB6" w:rsidTr="00E7153D" w14:paraId="0C3915B3" w14:textId="77777777">
        <w:tc>
          <w:tcPr>
            <w:tcW w:w="567" w:type="dxa"/>
          </w:tcPr>
          <w:p w:rsidR="00CA2CB6" w:rsidRDefault="001856D0" w14:paraId="672AB867" w14:textId="77777777">
            <w:r>
              <w:t>14</w:t>
            </w:r>
          </w:p>
        </w:tc>
        <w:tc>
          <w:tcPr>
            <w:tcW w:w="6521" w:type="dxa"/>
          </w:tcPr>
          <w:p w:rsidR="00CA2CB6" w:rsidRDefault="001856D0" w14:paraId="6CF13470" w14:textId="77777777">
            <w:r>
              <w:t xml:space="preserve">Hoeveel bedragen de verplichtingen en uitgaven bij artikel 4 Consulaire dienstverlening en uitdragen Nederlandse waarden na de suppletoire begroting </w:t>
            </w:r>
            <w:r>
              <w:lastRenderedPageBreak/>
              <w:t>van september?</w:t>
            </w:r>
          </w:p>
        </w:tc>
        <w:tc>
          <w:tcPr>
            <w:tcW w:w="850" w:type="dxa"/>
          </w:tcPr>
          <w:p w:rsidR="00CA2CB6" w:rsidRDefault="00CA2CB6" w14:paraId="7C75918A" w14:textId="77777777">
            <w:pPr>
              <w:jc w:val="right"/>
            </w:pPr>
          </w:p>
        </w:tc>
        <w:tc>
          <w:tcPr>
            <w:tcW w:w="992" w:type="dxa"/>
          </w:tcPr>
          <w:p w:rsidR="00CA2CB6" w:rsidRDefault="001856D0" w14:paraId="455D47DB" w14:textId="77777777">
            <w:pPr>
              <w:jc w:val="right"/>
            </w:pPr>
            <w:r>
              <w:t>13</w:t>
            </w:r>
          </w:p>
        </w:tc>
        <w:tc>
          <w:tcPr>
            <w:tcW w:w="567" w:type="dxa"/>
            <w:tcBorders>
              <w:left w:val="nil"/>
            </w:tcBorders>
          </w:tcPr>
          <w:p w:rsidR="00CA2CB6" w:rsidRDefault="001856D0" w14:paraId="269A659E" w14:textId="77777777">
            <w:pPr>
              <w:jc w:val="right"/>
            </w:pPr>
            <w:r>
              <w:t xml:space="preserve">14 </w:t>
            </w:r>
          </w:p>
        </w:tc>
      </w:tr>
      <w:tr w:rsidR="00CA2CB6" w:rsidTr="00E7153D" w14:paraId="0A6E0F00" w14:textId="77777777">
        <w:tc>
          <w:tcPr>
            <w:tcW w:w="567" w:type="dxa"/>
          </w:tcPr>
          <w:p w:rsidR="00CA2CB6" w:rsidRDefault="001856D0" w14:paraId="05022975" w14:textId="77777777">
            <w:r>
              <w:t>15</w:t>
            </w:r>
          </w:p>
        </w:tc>
        <w:tc>
          <w:tcPr>
            <w:tcW w:w="6521" w:type="dxa"/>
          </w:tcPr>
          <w:p w:rsidR="00CA2CB6" w:rsidRDefault="001856D0" w14:paraId="3EFD0E2C" w14:textId="77777777">
            <w:r>
              <w:t>Hoe groot is de jaarlijkse bijdrage van het ministerie van Defensie aan het ministerie van Buitenlandse Zaken voor het gezamenlijke project Clingendael/HCSS Progress 3.0?</w:t>
            </w:r>
          </w:p>
        </w:tc>
        <w:tc>
          <w:tcPr>
            <w:tcW w:w="850" w:type="dxa"/>
          </w:tcPr>
          <w:p w:rsidR="00CA2CB6" w:rsidRDefault="00CA2CB6" w14:paraId="0D158F52" w14:textId="77777777">
            <w:pPr>
              <w:jc w:val="right"/>
            </w:pPr>
          </w:p>
        </w:tc>
        <w:tc>
          <w:tcPr>
            <w:tcW w:w="992" w:type="dxa"/>
          </w:tcPr>
          <w:p w:rsidR="00CA2CB6" w:rsidRDefault="001856D0" w14:paraId="0F27EE65" w14:textId="77777777">
            <w:pPr>
              <w:jc w:val="right"/>
            </w:pPr>
            <w:r>
              <w:t>14</w:t>
            </w:r>
          </w:p>
        </w:tc>
        <w:tc>
          <w:tcPr>
            <w:tcW w:w="567" w:type="dxa"/>
            <w:tcBorders>
              <w:left w:val="nil"/>
            </w:tcBorders>
          </w:tcPr>
          <w:p w:rsidR="00CA2CB6" w:rsidRDefault="001856D0" w14:paraId="09F1559D" w14:textId="77777777">
            <w:pPr>
              <w:jc w:val="right"/>
            </w:pPr>
            <w:r>
              <w:t xml:space="preserve"> </w:t>
            </w:r>
          </w:p>
        </w:tc>
      </w:tr>
      <w:tr w:rsidR="00CA2CB6" w:rsidTr="00E7153D" w14:paraId="79BA3822" w14:textId="77777777">
        <w:tc>
          <w:tcPr>
            <w:tcW w:w="567" w:type="dxa"/>
          </w:tcPr>
          <w:p w:rsidR="00CA2CB6" w:rsidRDefault="001856D0" w14:paraId="3B4237DC" w14:textId="77777777">
            <w:r>
              <w:t>16</w:t>
            </w:r>
          </w:p>
        </w:tc>
        <w:tc>
          <w:tcPr>
            <w:tcW w:w="6521" w:type="dxa"/>
          </w:tcPr>
          <w:p w:rsidR="00CA2CB6" w:rsidRDefault="001856D0" w14:paraId="7665C9FC" w14:textId="77777777">
            <w:r>
              <w:t>Hoeveel middelen zijn in 2025 toegevoegd aan artikel 6 Homogene Groep Internationale Samenwerking (HGIS) onverdeeld?</w:t>
            </w:r>
          </w:p>
        </w:tc>
        <w:tc>
          <w:tcPr>
            <w:tcW w:w="850" w:type="dxa"/>
          </w:tcPr>
          <w:p w:rsidR="00CA2CB6" w:rsidRDefault="00CA2CB6" w14:paraId="3A02CB4C" w14:textId="77777777">
            <w:pPr>
              <w:jc w:val="right"/>
            </w:pPr>
          </w:p>
        </w:tc>
        <w:tc>
          <w:tcPr>
            <w:tcW w:w="992" w:type="dxa"/>
          </w:tcPr>
          <w:p w:rsidR="00CA2CB6" w:rsidRDefault="001856D0" w14:paraId="183DFB1A" w14:textId="77777777">
            <w:pPr>
              <w:jc w:val="right"/>
            </w:pPr>
            <w:r>
              <w:t>15</w:t>
            </w:r>
          </w:p>
        </w:tc>
        <w:tc>
          <w:tcPr>
            <w:tcW w:w="567" w:type="dxa"/>
            <w:tcBorders>
              <w:left w:val="nil"/>
            </w:tcBorders>
          </w:tcPr>
          <w:p w:rsidR="00CA2CB6" w:rsidRDefault="001856D0" w14:paraId="1CD6DBC8" w14:textId="77777777">
            <w:pPr>
              <w:jc w:val="right"/>
            </w:pPr>
            <w:r>
              <w:t xml:space="preserve"> </w:t>
            </w:r>
          </w:p>
        </w:tc>
      </w:tr>
      <w:tr w:rsidR="00CA2CB6" w:rsidTr="00E7153D" w14:paraId="734ED137" w14:textId="77777777">
        <w:tc>
          <w:tcPr>
            <w:tcW w:w="567" w:type="dxa"/>
          </w:tcPr>
          <w:p w:rsidR="00CA2CB6" w:rsidRDefault="001856D0" w14:paraId="78085E31" w14:textId="77777777">
            <w:r>
              <w:t>17</w:t>
            </w:r>
          </w:p>
        </w:tc>
        <w:tc>
          <w:tcPr>
            <w:tcW w:w="6521" w:type="dxa"/>
          </w:tcPr>
          <w:p w:rsidR="00CA2CB6" w:rsidRDefault="001856D0" w14:paraId="74128917" w14:textId="77777777">
            <w:r>
              <w:t>Zijn de mutaties op Eigen Personeel onder artikel 7.1.13 het gevolg van de taakstelling?</w:t>
            </w:r>
          </w:p>
        </w:tc>
        <w:tc>
          <w:tcPr>
            <w:tcW w:w="850" w:type="dxa"/>
          </w:tcPr>
          <w:p w:rsidR="00CA2CB6" w:rsidRDefault="00CA2CB6" w14:paraId="06222AF9" w14:textId="77777777">
            <w:pPr>
              <w:jc w:val="right"/>
            </w:pPr>
          </w:p>
        </w:tc>
        <w:tc>
          <w:tcPr>
            <w:tcW w:w="992" w:type="dxa"/>
          </w:tcPr>
          <w:p w:rsidR="00CA2CB6" w:rsidRDefault="001856D0" w14:paraId="67D7506C" w14:textId="77777777">
            <w:pPr>
              <w:jc w:val="right"/>
            </w:pPr>
            <w:r>
              <w:t>16</w:t>
            </w:r>
          </w:p>
        </w:tc>
        <w:tc>
          <w:tcPr>
            <w:tcW w:w="567" w:type="dxa"/>
            <w:tcBorders>
              <w:left w:val="nil"/>
            </w:tcBorders>
          </w:tcPr>
          <w:p w:rsidR="00CA2CB6" w:rsidRDefault="001856D0" w14:paraId="4A352164" w14:textId="77777777">
            <w:pPr>
              <w:jc w:val="right"/>
            </w:pPr>
            <w:r>
              <w:t xml:space="preserve"> </w:t>
            </w:r>
          </w:p>
        </w:tc>
      </w:tr>
      <w:tr w:rsidR="00CA2CB6" w:rsidTr="00E7153D" w14:paraId="7354136D" w14:textId="77777777">
        <w:tc>
          <w:tcPr>
            <w:tcW w:w="567" w:type="dxa"/>
          </w:tcPr>
          <w:p w:rsidR="00CA2CB6" w:rsidRDefault="001856D0" w14:paraId="31BD2DA8" w14:textId="77777777">
            <w:r>
              <w:t>18</w:t>
            </w:r>
          </w:p>
        </w:tc>
        <w:tc>
          <w:tcPr>
            <w:tcW w:w="6521" w:type="dxa"/>
          </w:tcPr>
          <w:p w:rsidR="00CA2CB6" w:rsidRDefault="001856D0" w14:paraId="418D577B" w14:textId="77777777">
            <w:r>
              <w:t>Zijn de hogere kosten op Inhuur Externen onder artikel 7.1.13 het gevolg van de taakstelling op het apparaat?</w:t>
            </w:r>
          </w:p>
        </w:tc>
        <w:tc>
          <w:tcPr>
            <w:tcW w:w="850" w:type="dxa"/>
          </w:tcPr>
          <w:p w:rsidR="00CA2CB6" w:rsidRDefault="00CA2CB6" w14:paraId="6661CE2B" w14:textId="77777777">
            <w:pPr>
              <w:jc w:val="right"/>
            </w:pPr>
          </w:p>
        </w:tc>
        <w:tc>
          <w:tcPr>
            <w:tcW w:w="992" w:type="dxa"/>
          </w:tcPr>
          <w:p w:rsidR="00CA2CB6" w:rsidRDefault="001856D0" w14:paraId="512F2235" w14:textId="77777777">
            <w:pPr>
              <w:jc w:val="right"/>
            </w:pPr>
            <w:r>
              <w:t>16</w:t>
            </w:r>
          </w:p>
        </w:tc>
        <w:tc>
          <w:tcPr>
            <w:tcW w:w="567" w:type="dxa"/>
            <w:tcBorders>
              <w:left w:val="nil"/>
            </w:tcBorders>
          </w:tcPr>
          <w:p w:rsidR="00CA2CB6" w:rsidRDefault="001856D0" w14:paraId="18403C40" w14:textId="77777777">
            <w:pPr>
              <w:jc w:val="right"/>
            </w:pPr>
            <w:r>
              <w:t xml:space="preserve"> </w:t>
            </w:r>
          </w:p>
        </w:tc>
      </w:tr>
      <w:tr w:rsidR="00CA2CB6" w:rsidTr="00E7153D" w14:paraId="311F58A1" w14:textId="77777777">
        <w:tc>
          <w:tcPr>
            <w:tcW w:w="567" w:type="dxa"/>
          </w:tcPr>
          <w:p w:rsidR="00CA2CB6" w:rsidRDefault="001856D0" w14:paraId="7B7A34EE" w14:textId="77777777">
            <w:r>
              <w:t>19</w:t>
            </w:r>
          </w:p>
        </w:tc>
        <w:tc>
          <w:tcPr>
            <w:tcW w:w="6521" w:type="dxa"/>
          </w:tcPr>
          <w:p w:rsidR="00CA2CB6" w:rsidRDefault="001856D0" w14:paraId="1A4D83E0" w14:textId="77777777">
            <w:r>
              <w:t>Waar zijn de hogere kosten op Inhuur Externen onder artikel 7.1.13 aan besteed?</w:t>
            </w:r>
          </w:p>
        </w:tc>
        <w:tc>
          <w:tcPr>
            <w:tcW w:w="850" w:type="dxa"/>
          </w:tcPr>
          <w:p w:rsidR="00CA2CB6" w:rsidRDefault="00CA2CB6" w14:paraId="2AC8F421" w14:textId="77777777">
            <w:pPr>
              <w:jc w:val="right"/>
            </w:pPr>
          </w:p>
        </w:tc>
        <w:tc>
          <w:tcPr>
            <w:tcW w:w="992" w:type="dxa"/>
          </w:tcPr>
          <w:p w:rsidR="00CA2CB6" w:rsidRDefault="001856D0" w14:paraId="7A4A61F6" w14:textId="77777777">
            <w:pPr>
              <w:jc w:val="right"/>
            </w:pPr>
            <w:r>
              <w:t>16</w:t>
            </w:r>
          </w:p>
        </w:tc>
        <w:tc>
          <w:tcPr>
            <w:tcW w:w="567" w:type="dxa"/>
            <w:tcBorders>
              <w:left w:val="nil"/>
            </w:tcBorders>
          </w:tcPr>
          <w:p w:rsidR="00CA2CB6" w:rsidRDefault="001856D0" w14:paraId="129D219E" w14:textId="77777777">
            <w:pPr>
              <w:jc w:val="right"/>
            </w:pPr>
            <w:r>
              <w:t xml:space="preserve"> </w:t>
            </w:r>
          </w:p>
        </w:tc>
      </w:tr>
      <w:tr w:rsidR="00CA2CB6" w:rsidTr="00E7153D" w14:paraId="11DCA850" w14:textId="77777777">
        <w:tc>
          <w:tcPr>
            <w:tcW w:w="567" w:type="dxa"/>
          </w:tcPr>
          <w:p w:rsidR="00CA2CB6" w:rsidRDefault="001856D0" w14:paraId="1A97F51A" w14:textId="77777777">
            <w:r>
              <w:t>20</w:t>
            </w:r>
          </w:p>
        </w:tc>
        <w:tc>
          <w:tcPr>
            <w:tcW w:w="6521" w:type="dxa"/>
          </w:tcPr>
          <w:p w:rsidR="00CA2CB6" w:rsidRDefault="001856D0" w14:paraId="52A2AD67" w14:textId="77777777">
            <w:r>
              <w:t>Hoeveel dalen de uitgaven op het apparaatsartikel (artikel 7) in 2025 door vertragingen op investeringen in huisvesting in het buitenland?</w:t>
            </w:r>
          </w:p>
        </w:tc>
        <w:tc>
          <w:tcPr>
            <w:tcW w:w="850" w:type="dxa"/>
          </w:tcPr>
          <w:p w:rsidR="00CA2CB6" w:rsidRDefault="00CA2CB6" w14:paraId="45E322C8" w14:textId="77777777">
            <w:pPr>
              <w:jc w:val="right"/>
            </w:pPr>
          </w:p>
        </w:tc>
        <w:tc>
          <w:tcPr>
            <w:tcW w:w="992" w:type="dxa"/>
          </w:tcPr>
          <w:p w:rsidR="00CA2CB6" w:rsidRDefault="001856D0" w14:paraId="35BA2EBE" w14:textId="77777777">
            <w:pPr>
              <w:jc w:val="right"/>
            </w:pPr>
            <w:r>
              <w:t>16</w:t>
            </w:r>
          </w:p>
        </w:tc>
        <w:tc>
          <w:tcPr>
            <w:tcW w:w="567" w:type="dxa"/>
            <w:tcBorders>
              <w:left w:val="nil"/>
            </w:tcBorders>
          </w:tcPr>
          <w:p w:rsidR="00CA2CB6" w:rsidRDefault="001856D0" w14:paraId="42A011EE" w14:textId="77777777">
            <w:pPr>
              <w:jc w:val="right"/>
            </w:pPr>
            <w:r>
              <w:t xml:space="preserve"> </w:t>
            </w:r>
          </w:p>
        </w:tc>
      </w:tr>
    </w:tbl>
    <w:p w:rsidR="00CA2CB6" w:rsidRDefault="00CA2CB6" w14:paraId="5931B82A" w14:textId="77777777"/>
    <w:sectPr w:rsidR="00CA2CB6"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2CB1" w14:textId="77777777" w:rsidR="001A47AF" w:rsidRDefault="001A47AF">
      <w:pPr>
        <w:spacing w:before="0" w:after="0"/>
      </w:pPr>
      <w:r>
        <w:separator/>
      </w:r>
    </w:p>
  </w:endnote>
  <w:endnote w:type="continuationSeparator" w:id="0">
    <w:p w14:paraId="64C67DA1"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0415" w14:textId="77777777" w:rsidR="00CA2CB6" w:rsidRDefault="00CA2C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2FCC" w14:textId="77777777" w:rsidR="00CA2CB6" w:rsidRDefault="001856D0">
    <w:pPr>
      <w:pStyle w:val="Voettekst"/>
    </w:pPr>
    <w:r>
      <w:t xml:space="preserve">Totaallijst feitelijke vragen Wijziging van de begrotingsstaat van het Ministerie van Buitenlandse Zaken (V) voor het jaar 2025 (wijziging samenhangende met de Miljoenennota) (36820-V-0)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BD2D" w14:textId="77777777" w:rsidR="00CA2CB6" w:rsidRDefault="00CA2C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241C6" w14:textId="77777777" w:rsidR="001A47AF" w:rsidRDefault="001A47AF">
      <w:pPr>
        <w:spacing w:before="0" w:after="0"/>
      </w:pPr>
      <w:r>
        <w:separator/>
      </w:r>
    </w:p>
  </w:footnote>
  <w:footnote w:type="continuationSeparator" w:id="0">
    <w:p w14:paraId="18474885"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BEA7" w14:textId="77777777" w:rsidR="00CA2CB6" w:rsidRDefault="00CA2C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216C" w14:textId="77777777" w:rsidR="00CA2CB6" w:rsidRDefault="00CA2C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961F" w14:textId="77777777" w:rsidR="00CA2CB6" w:rsidRDefault="00CA2C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40BB8"/>
    <w:rsid w:val="003D44DD"/>
    <w:rsid w:val="004050B9"/>
    <w:rsid w:val="005543A7"/>
    <w:rsid w:val="00894624"/>
    <w:rsid w:val="00A77C3E"/>
    <w:rsid w:val="00B915EC"/>
    <w:rsid w:val="00CA2CB6"/>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A0A98E"/>
  <w15:docId w15:val="{87583EEF-5067-4AAF-9600-C2D4C95C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535</ap:Words>
  <ap:Characters>2948</ap:Characters>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2025-09-22T12:24:00.0000000Z</dcterms:created>
  <dcterms:modified xsi:type="dcterms:W3CDTF">2025-09-22T12:24:00.0000000Z</dcterms:modified>
  <dc:description>------------------------</dc:description>
  <dc:subject/>
  <dc:title/>
  <keywords/>
  <version/>
  <category/>
</coreProperties>
</file>