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30B" w:rsidP="0001330B" w:rsidRDefault="0001330B" w14:paraId="55EDDA18" w14:textId="77777777">
      <w:pPr>
        <w:pStyle w:val="Kop1"/>
        <w:rPr>
          <w:rFonts w:ascii="Arial" w:hAnsi="Arial" w:eastAsia="Times New Roman" w:cs="Arial"/>
        </w:rPr>
      </w:pPr>
      <w:r>
        <w:rPr>
          <w:rStyle w:val="Zwaar"/>
          <w:rFonts w:ascii="Arial" w:hAnsi="Arial" w:eastAsia="Times New Roman" w:cs="Arial"/>
          <w:b w:val="0"/>
          <w:bCs w:val="0"/>
        </w:rPr>
        <w:t>Regeling van werkzaamheden (stemmingen)</w:t>
      </w:r>
    </w:p>
    <w:p w:rsidR="0001330B" w:rsidP="0001330B" w:rsidRDefault="0001330B" w14:paraId="20D4AF3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01330B" w:rsidP="0001330B" w:rsidRDefault="0001330B" w14:paraId="1A5201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We gaan stemmen. Ik geef het woord aan de heer Dassen voor een belangrijke mededeling.</w:t>
      </w:r>
    </w:p>
    <w:p w:rsidR="0001330B" w:rsidP="0001330B" w:rsidRDefault="0001330B" w14:paraId="570710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Ik zou mijn motie op stuk nr. 59 graag willen aanhouden.</w:t>
      </w:r>
    </w:p>
    <w:p w:rsidR="0001330B" w:rsidP="0001330B" w:rsidRDefault="0001330B" w14:paraId="4515A7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Agendapunt 1, pagina 4, de motie op stuk nr. 59, de motie-Dassen over aanvullend 2,5 miljoen voor het Van Gogh Museum. Daar heeft hij zojuist het oortje van afgesneden!</w:t>
      </w:r>
    </w:p>
    <w:p w:rsidR="0001330B" w:rsidP="0001330B" w:rsidRDefault="0001330B" w14:paraId="6ABBA6D7" w14:textId="77777777">
      <w:pPr>
        <w:spacing w:after="240"/>
        <w:rPr>
          <w:rFonts w:ascii="Arial" w:hAnsi="Arial" w:eastAsia="Times New Roman" w:cs="Arial"/>
          <w:sz w:val="22"/>
          <w:szCs w:val="22"/>
        </w:rPr>
      </w:pPr>
      <w:r>
        <w:rPr>
          <w:rFonts w:ascii="Arial" w:hAnsi="Arial" w:eastAsia="Times New Roman" w:cs="Arial"/>
          <w:sz w:val="22"/>
          <w:szCs w:val="22"/>
        </w:rPr>
        <w:t>Op verzoek van de heer Dassen stel ik voor zijn motie (36800, nr. 59)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1330B" w:rsidP="0001330B" w:rsidRDefault="0001330B" w14:paraId="3BFC6E1B" w14:textId="77777777">
      <w:pPr>
        <w:pStyle w:val="Kop1"/>
        <w:rPr>
          <w:rFonts w:ascii="Arial" w:hAnsi="Arial" w:eastAsia="Times New Roman" w:cs="Arial"/>
        </w:rPr>
      </w:pPr>
      <w:r>
        <w:rPr>
          <w:rStyle w:val="Zwaar"/>
          <w:rFonts w:ascii="Arial" w:hAnsi="Arial" w:eastAsia="Times New Roman" w:cs="Arial"/>
          <w:b w:val="0"/>
          <w:bCs w:val="0"/>
        </w:rPr>
        <w:t>Stemmingen</w:t>
      </w:r>
    </w:p>
    <w:p w:rsidR="0001330B" w:rsidP="0001330B" w:rsidRDefault="0001330B" w14:paraId="5E18E02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01330B" w:rsidP="0001330B" w:rsidRDefault="0001330B" w14:paraId="7B5BB937" w14:textId="77777777">
      <w:pPr>
        <w:spacing w:after="240"/>
        <w:rPr>
          <w:rFonts w:ascii="Arial" w:hAnsi="Arial" w:eastAsia="Times New Roman" w:cs="Arial"/>
          <w:sz w:val="22"/>
          <w:szCs w:val="22"/>
        </w:rPr>
      </w:pPr>
      <w:r>
        <w:rPr>
          <w:rFonts w:ascii="Arial" w:hAnsi="Arial" w:eastAsia="Times New Roman" w:cs="Arial"/>
          <w:sz w:val="22"/>
          <w:szCs w:val="22"/>
        </w:rPr>
        <w:t>Stemmingen moties Algemene Politieke Beschouwingen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w:t>
      </w:r>
      <w:r>
        <w:rPr>
          <w:rStyle w:val="Zwaar"/>
          <w:rFonts w:ascii="Arial" w:hAnsi="Arial" w:eastAsia="Times New Roman" w:cs="Arial"/>
          <w:sz w:val="22"/>
          <w:szCs w:val="22"/>
        </w:rPr>
        <w:t>de Algemene Politieke Beschouwingen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01330B" w:rsidP="0001330B" w:rsidRDefault="0001330B" w14:paraId="08DD61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inzetten op fors meer grensbewaking op grond van artikel 72 VWEU (36800, nr. 5);</w:t>
      </w:r>
    </w:p>
    <w:p w:rsidR="0001330B" w:rsidP="0001330B" w:rsidRDefault="0001330B" w14:paraId="2FF8021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de invoer van een totale asielstop alsmede een stop op gezinshereniging (36800, nr. 6);</w:t>
      </w:r>
    </w:p>
    <w:p w:rsidR="0001330B" w:rsidP="0001330B" w:rsidRDefault="0001330B" w14:paraId="5874C53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de Syriërs met een tijdelijke verblijfsvergunning terugsturen naar Syrië en Oekraïense mannen naar Oekraïne (36800, nr. 7);</w:t>
      </w:r>
    </w:p>
    <w:p w:rsidR="0001330B" w:rsidP="0001330B" w:rsidRDefault="0001330B" w14:paraId="12BF4DF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het uitzetten van criminele asielzoekers en statushouders (36800, nr. 8);</w:t>
      </w:r>
    </w:p>
    <w:p w:rsidR="0001330B" w:rsidP="0001330B" w:rsidRDefault="0001330B" w14:paraId="501EB4E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de Spreidingswet onmiddellijk intrekken (36800, nr. 9);</w:t>
      </w:r>
    </w:p>
    <w:p w:rsidR="0001330B" w:rsidP="0001330B" w:rsidRDefault="0001330B" w14:paraId="450FCA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de hypotheekrentaftrek staat als een huis (36800, nr. 10);</w:t>
      </w:r>
    </w:p>
    <w:p w:rsidR="0001330B" w:rsidP="0001330B" w:rsidRDefault="0001330B" w14:paraId="09E3169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de btw op boodschappen schrappen (36800, nr. 11);</w:t>
      </w:r>
    </w:p>
    <w:p w:rsidR="0001330B" w:rsidP="0001330B" w:rsidRDefault="0001330B" w14:paraId="67E6D16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het eigen risico in zijn geheel moet worden afgeschaft (36800, nr. 12);</w:t>
      </w:r>
    </w:p>
    <w:p w:rsidR="0001330B" w:rsidP="0001330B" w:rsidRDefault="0001330B" w14:paraId="1CFC7D3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motie-Wilders over uitspreken dat de islam niet bij Nederland hoort (36800, nr. 13);</w:t>
      </w:r>
    </w:p>
    <w:p w:rsidR="0001330B" w:rsidP="0001330B" w:rsidRDefault="0001330B" w14:paraId="1D5C792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islamitische scholen moeten worden verboden (36800, nr. 14);</w:t>
      </w:r>
    </w:p>
    <w:p w:rsidR="0001330B" w:rsidP="0001330B" w:rsidRDefault="0001330B" w14:paraId="7FA1972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het CBS verzoeken criminaliteitscijfers uit te splitsen naar deelcategorieën en naar westerse of niet-westerse migratieachtergrond (36800, nr. 15);</w:t>
      </w:r>
    </w:p>
    <w:p w:rsidR="0001330B" w:rsidP="0001330B" w:rsidRDefault="0001330B" w14:paraId="75308A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/Bontenbal over een brede inventarisatie voor het schrappen of vereenvoudigen van 500 regels in het kader van de regeldruk (36800, nr. 16);</w:t>
      </w:r>
    </w:p>
    <w:p w:rsidR="0001330B" w:rsidP="0001330B" w:rsidRDefault="0001330B" w14:paraId="624DDB1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/Bikker over in kaart brengen hoe een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naar 3,5% bbp in 2035 voor defensie-uitgaven eruitziet conform de Nederlandse berekeningswijze (36800, nr. 17);</w:t>
      </w:r>
    </w:p>
    <w:p w:rsidR="0001330B" w:rsidP="0001330B" w:rsidRDefault="0001330B" w14:paraId="5FDB087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c.s. over uitbreiden van het boerkaverbod (36800, nr. 18);</w:t>
      </w:r>
    </w:p>
    <w:p w:rsidR="0001330B" w:rsidP="0001330B" w:rsidRDefault="0001330B" w14:paraId="70E010B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 c.s. over de Kamer informeren over de oorzaken van de zogenoemde "buffelboete" en de gevolgen voor werknemers (36800, nr. 19);</w:t>
      </w:r>
    </w:p>
    <w:p w:rsidR="0001330B" w:rsidP="0001330B" w:rsidRDefault="0001330B" w14:paraId="5EEE671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 c.s. over vaart maken met de inrichting van een publiek energiefonds (36800, nr. 20);</w:t>
      </w:r>
    </w:p>
    <w:p w:rsidR="0001330B" w:rsidP="0001330B" w:rsidRDefault="0001330B" w14:paraId="7AF5CE1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motie-Timmermans c.s. over voor de installatie van de nieuwe Tweede Kamer een inventarisatie van mogelijke maatregelen en een inschatting van de CO2-reductie (36800, nr. 21);</w:t>
      </w:r>
    </w:p>
    <w:p w:rsidR="0001330B" w:rsidP="0001330B" w:rsidRDefault="0001330B" w14:paraId="42F1634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motie-Van der Plas over in de opleidingstrajecten van beroepsmilitairen aandacht besteden aan grensbewaking (36800, nr. 72, was nr. 22);</w:t>
      </w:r>
    </w:p>
    <w:p w:rsidR="0001330B" w:rsidP="0001330B" w:rsidRDefault="0001330B" w14:paraId="4179DFA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conform het coalitieakkoord en de beleidsbrief de Spreidingswet intrekken (36800, nr. 23);</w:t>
      </w:r>
    </w:p>
    <w:p w:rsidR="0001330B" w:rsidP="0001330B" w:rsidRDefault="0001330B" w14:paraId="7B86BD9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over het initiatief van de Belgische premier De Wever steunen om een interpretatieprotocol voor het EVRM te onderzoeken (36800, nr. 24);</w:t>
      </w:r>
    </w:p>
    <w:p w:rsidR="0001330B" w:rsidP="0001330B" w:rsidRDefault="0001330B" w14:paraId="7B256B6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onderzoeken hoe zowel ten aanzien van koop als huur nog beter kan worden aangesloten op de woonwensen van senioren (36800, nr. 25);</w:t>
      </w:r>
    </w:p>
    <w:p w:rsidR="0001330B" w:rsidP="0001330B" w:rsidRDefault="0001330B" w14:paraId="65973FB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uiteenzetten hoe de eerdere bepaling uit de Crisis- en herstelwet onderdeel kan worden in de Omgevingswet zodat woningbouw en bijbehorende energie-infrastructuur sneller gerealiseerd kan worden (36800, nr. 26);</w:t>
      </w:r>
    </w:p>
    <w:p w:rsidR="0001330B" w:rsidP="0001330B" w:rsidRDefault="0001330B" w14:paraId="76751B5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Plas over uitspreken dat woningbouw, defensie, aanleg en onderhoud van wegen en spoor en natuurherstel geen vertraging kunnen hebben (36800, nr. 27);</w:t>
      </w:r>
    </w:p>
    <w:p w:rsidR="0001330B" w:rsidP="0001330B" w:rsidRDefault="0001330B" w14:paraId="05A69EB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Hijum over uitspreken het minimumloon te verhogen en mensen minder afhankelijk te maken van toeslagen en belastingkortingen (36800, nr. 28);</w:t>
      </w:r>
    </w:p>
    <w:p w:rsidR="0001330B" w:rsidP="0001330B" w:rsidRDefault="0001330B" w14:paraId="6424931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Hijum over een deltacommissie instellen voor een grondige herziening en vereenvoudiging van het belasting- en toeslagenstelsel (36800, nr. 29);</w:t>
      </w:r>
    </w:p>
    <w:p w:rsidR="0001330B" w:rsidP="0001330B" w:rsidRDefault="0001330B" w14:paraId="6A2C092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Hijum/Bikker over de verhoging van de arbeidskorting terugdraaien en de inkomstenbelasting met de vrijvallende middelen verlagen (36800, nr. 30);</w:t>
      </w:r>
    </w:p>
    <w:p w:rsidR="0001330B" w:rsidP="0001330B" w:rsidRDefault="0001330B" w14:paraId="3667628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Hijum over de "vermindering energiebelasting" volledig richten op objecten met een woonfunctie (36800, nr. 31);</w:t>
      </w:r>
    </w:p>
    <w:p w:rsidR="0001330B" w:rsidP="0001330B" w:rsidRDefault="0001330B" w14:paraId="373A99B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motie-Van Hijum/Bikker over de systematiek waarbij het ODA-budget is gekoppeld aan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voor komend begrotingsjaar al herstellen (36800, nr. 32);</w:t>
      </w:r>
    </w:p>
    <w:p w:rsidR="0001330B" w:rsidP="0001330B" w:rsidRDefault="0001330B" w14:paraId="5E28242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c.s. over de kostendelersnorm uit de Participatiewet halen, de huurtoeslag verruimen naar studentenwoningen en trajecten die de bouw van woningen versnellen, aanjagen (36800, nr. 34);</w:t>
      </w:r>
    </w:p>
    <w:p w:rsidR="0001330B" w:rsidP="0001330B" w:rsidRDefault="0001330B" w14:paraId="44FFACC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/Eerdmans over tot bezinning komen en geen onomkeerbare stappen zetten voor de behandeling van de onderwijsbegroting (36800, nr. 35);</w:t>
      </w:r>
    </w:p>
    <w:p w:rsidR="0001330B" w:rsidP="0001330B" w:rsidRDefault="0001330B" w14:paraId="1F9357F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motie-Dijk c.s. over het organiseren van tijdelijke medische evacuaties van ernstig gewonde of zieke </w:t>
      </w:r>
      <w:proofErr w:type="spellStart"/>
      <w:r>
        <w:rPr>
          <w:rFonts w:ascii="Arial" w:hAnsi="Arial" w:eastAsia="Times New Roman" w:cs="Arial"/>
          <w:sz w:val="22"/>
          <w:szCs w:val="22"/>
        </w:rPr>
        <w:t>Gazaanse</w:t>
      </w:r>
      <w:proofErr w:type="spellEnd"/>
      <w:r>
        <w:rPr>
          <w:rFonts w:ascii="Arial" w:hAnsi="Arial" w:eastAsia="Times New Roman" w:cs="Arial"/>
          <w:sz w:val="22"/>
          <w:szCs w:val="22"/>
        </w:rPr>
        <w:t xml:space="preserve"> kinderen voor wie in de regio geen adequate zorg is (36800, nr. 36);</w:t>
      </w:r>
    </w:p>
    <w:p w:rsidR="0001330B" w:rsidP="0001330B" w:rsidRDefault="0001330B" w14:paraId="72A3194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over een plan om het tweede jaar loondoorbetaling bij ziekte voor kleine werkgevers te vervangen door een collectieve voorziening (36800, nr. 37);</w:t>
      </w:r>
    </w:p>
    <w:p w:rsidR="0001330B" w:rsidP="0001330B" w:rsidRDefault="0001330B" w14:paraId="760E154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motie-Dijk over in 2026 een huurbevriezing invoeren voor sociale huurwoningen en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(36800, nr. 38);</w:t>
      </w:r>
    </w:p>
    <w:p w:rsidR="0001330B" w:rsidP="0001330B" w:rsidRDefault="0001330B" w14:paraId="1554410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 over de btw op boodschappen verlagen en dit dekken door het verhogen van de bankenbelasting (36800, nr. 39);</w:t>
      </w:r>
    </w:p>
    <w:p w:rsidR="0001330B" w:rsidP="0001330B" w:rsidRDefault="0001330B" w14:paraId="5C50895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 over uitspreken dat (</w:t>
      </w:r>
      <w:proofErr w:type="spellStart"/>
      <w:r>
        <w:rPr>
          <w:rFonts w:ascii="Arial" w:hAnsi="Arial" w:eastAsia="Times New Roman" w:cs="Arial"/>
          <w:sz w:val="22"/>
          <w:szCs w:val="22"/>
        </w:rPr>
        <w:t>kinder</w:t>
      </w:r>
      <w:proofErr w:type="spellEnd"/>
      <w:r>
        <w:rPr>
          <w:rFonts w:ascii="Arial" w:hAnsi="Arial" w:eastAsia="Times New Roman" w:cs="Arial"/>
          <w:sz w:val="22"/>
          <w:szCs w:val="22"/>
        </w:rPr>
        <w:t>)armoede niet zou mogen bestaan in ons land (36800, nr. 40);</w:t>
      </w:r>
    </w:p>
    <w:p w:rsidR="0001330B" w:rsidP="0001330B" w:rsidRDefault="0001330B" w14:paraId="18B1542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motie-Dijk over het Presidium laten onderzoeken wat de mogelijkheden zijn om in de toekomst iets te kunnen ondernemen tegen Kamerleden die hun wetgevende en controlerende taken niet uitvoeren (36800, nr. 41);</w:t>
      </w:r>
    </w:p>
    <w:p w:rsidR="0001330B" w:rsidP="0001330B" w:rsidRDefault="0001330B" w14:paraId="65F6209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binnen de bestaande budgetten van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middelen vrijmaken voor initiatieven om de veiligheid van moskeeën te vergroten (36800, nr. 42);</w:t>
      </w:r>
    </w:p>
    <w:p w:rsidR="0001330B" w:rsidP="0001330B" w:rsidRDefault="0001330B" w14:paraId="2E4CA16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samen met de Nederlandse moslimgemeenschap een gericht plan tegen moslimdiscriminatie opstellen (36800, nr. 43);</w:t>
      </w:r>
    </w:p>
    <w:p w:rsidR="0001330B" w:rsidP="0001330B" w:rsidRDefault="0001330B" w14:paraId="4CD821B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voor de begrotingsbehandeling komen met een plan om het terugdringen van de kinderarmoede te versnellen (36800, nr. 44);</w:t>
      </w:r>
    </w:p>
    <w:p w:rsidR="0001330B" w:rsidP="0001330B" w:rsidRDefault="0001330B" w14:paraId="1A923F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volledig en permanent wapenembargo tegen Israël (36800, nr. 45);</w:t>
      </w:r>
    </w:p>
    <w:p w:rsidR="0001330B" w:rsidP="0001330B" w:rsidRDefault="0001330B" w14:paraId="77A098C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per direct een totaal economisch embargo tegen Israël instellen met uitzondering van humanitaire hulp (36800, nr. 46);</w:t>
      </w:r>
    </w:p>
    <w:p w:rsidR="0001330B" w:rsidP="0001330B" w:rsidRDefault="0001330B" w14:paraId="6712AD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 Vos c.s. over </w:t>
      </w:r>
      <w:proofErr w:type="spellStart"/>
      <w:r>
        <w:rPr>
          <w:rFonts w:ascii="Arial" w:hAnsi="Arial" w:eastAsia="Times New Roman" w:cs="Arial"/>
          <w:sz w:val="22"/>
          <w:szCs w:val="22"/>
        </w:rPr>
        <w:t>antifa</w:t>
      </w:r>
      <w:proofErr w:type="spellEnd"/>
      <w:r>
        <w:rPr>
          <w:rFonts w:ascii="Arial" w:hAnsi="Arial" w:eastAsia="Times New Roman" w:cs="Arial"/>
          <w:sz w:val="22"/>
          <w:szCs w:val="22"/>
        </w:rPr>
        <w:t xml:space="preserve"> ook in Nederland als terroristische organisatie aanmerken (36800, nr. 47);</w:t>
      </w:r>
    </w:p>
    <w:p w:rsidR="0001330B" w:rsidP="0001330B" w:rsidRDefault="0001330B" w14:paraId="529B424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ten minste minimale diplomatieke banden met Syrië herstellen opdat het obstakel in het uitzettingsproces van criminele Syriërs kan worden weggenomen (36800, nr. 48);</w:t>
      </w:r>
    </w:p>
    <w:p w:rsidR="0001330B" w:rsidP="0001330B" w:rsidRDefault="0001330B" w14:paraId="294A099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vaart maken met het legaliseren van pepperspray (36800, nr. 49);</w:t>
      </w:r>
    </w:p>
    <w:p w:rsidR="0001330B" w:rsidP="0001330B" w:rsidRDefault="0001330B" w14:paraId="185DB18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net als Hongarije per direct stoppen met het uitvoeren van internationale migratieverdragen (36800, nr. 50);</w:t>
      </w:r>
    </w:p>
    <w:p w:rsidR="0001330B" w:rsidP="0001330B" w:rsidRDefault="0001330B" w14:paraId="5D6F73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met een wetsvoorstel komen dat inspraakrecht voor pensioenparticipanten herstelt (36800, nr. 51);</w:t>
      </w:r>
    </w:p>
    <w:p w:rsidR="0001330B" w:rsidP="0001330B" w:rsidRDefault="0001330B" w14:paraId="17B5E7E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c.s. over bij de uitwerking van plannen rondom demografie inzetten op een migratiesaldo dat zo dicht mogelijk bij nul ligt (36800, nr. 52);</w:t>
      </w:r>
    </w:p>
    <w:p w:rsidR="0001330B" w:rsidP="0001330B" w:rsidRDefault="0001330B" w14:paraId="388E4EE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knelpunten inventariseren en onderzoek doen naar mogelijkheden voor een betere aansluiting van de vennootschapsbelasting op de landbouwpraktijk (36800, nr. 53);</w:t>
      </w:r>
    </w:p>
    <w:p w:rsidR="0001330B" w:rsidP="0001330B" w:rsidRDefault="0001330B" w14:paraId="4675C06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motie-Stoffer/Dijk over scenario's en (financiële) effecten in kaart brengen voor het afschaffen van de eigen bijdragen voor kraamzorg en poliklinische bevalling (36800, nr. 54);</w:t>
      </w:r>
    </w:p>
    <w:p w:rsidR="0001330B" w:rsidP="0001330B" w:rsidRDefault="0001330B" w14:paraId="2E63B42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over een werkgroep die in 2026 voorstellen aan de Kamer voorlegt teneinde te bevorderen dat de Tweede Kamer na verkiezingen de haar volledige toebedachte termijn volmaakt (36800, nr. 55);</w:t>
      </w:r>
    </w:p>
    <w:p w:rsidR="0001330B" w:rsidP="0001330B" w:rsidRDefault="0001330B" w14:paraId="4203B3A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motie-Bikker/Stoffer over christenvervolging tot een vast gespreksonderwerp van diplomatieke gesprekken maken met de 50 landen die op de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Ranglijst Christenvervolging staan (36800, nr. 56);</w:t>
      </w:r>
    </w:p>
    <w:p w:rsidR="0001330B" w:rsidP="0001330B" w:rsidRDefault="0001330B" w14:paraId="23100C4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het belang van woningzoekenden nog nadrukkelijker centraal stellen in beleid (36800, nr. 57);</w:t>
      </w:r>
    </w:p>
    <w:p w:rsidR="0001330B" w:rsidP="0001330B" w:rsidRDefault="0001330B" w14:paraId="39B4986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motie-Bikker/Van Hijum over de geoormerkte middelen uit het Klimaatfonds en het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Climate</w:t>
      </w:r>
      <w:proofErr w:type="spellEnd"/>
      <w:r>
        <w:rPr>
          <w:rFonts w:ascii="Arial" w:hAnsi="Arial" w:eastAsia="Times New Roman" w:cs="Arial"/>
          <w:sz w:val="22"/>
          <w:szCs w:val="22"/>
        </w:rPr>
        <w:t xml:space="preserve"> Fund als eerste inzetten voor een kortingsproduct voor reizen van jongeren en minima met de NS (36800, nr. 58);</w:t>
      </w:r>
    </w:p>
    <w:p w:rsidR="0001330B" w:rsidP="0001330B" w:rsidRDefault="0001330B" w14:paraId="6047644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motie-Dassen over een realistisch </w:t>
      </w:r>
      <w:proofErr w:type="spellStart"/>
      <w:r>
        <w:rPr>
          <w:rFonts w:ascii="Arial" w:hAnsi="Arial" w:eastAsia="Times New Roman" w:cs="Arial"/>
          <w:sz w:val="22"/>
          <w:szCs w:val="22"/>
        </w:rPr>
        <w:t>ingroeipad</w:t>
      </w:r>
      <w:proofErr w:type="spellEnd"/>
      <w:r>
        <w:rPr>
          <w:rFonts w:ascii="Arial" w:hAnsi="Arial" w:eastAsia="Times New Roman" w:cs="Arial"/>
          <w:sz w:val="22"/>
          <w:szCs w:val="22"/>
        </w:rPr>
        <w:t xml:space="preserve"> waarin de uitgaven van kunst, cultuur en media uiterlijk in 2030 ingroeien tot 0,7% van het bbp (36800, nr. 60);</w:t>
      </w:r>
    </w:p>
    <w:p w:rsidR="0001330B" w:rsidP="0001330B" w:rsidRDefault="0001330B" w14:paraId="2DDE24B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overstappen op Europese, op open standaarden gebaseerde digitale alternatieven voor de digitale infrastructuur (36800, nr. 61);</w:t>
      </w:r>
    </w:p>
    <w:p w:rsidR="0001330B" w:rsidP="0001330B" w:rsidRDefault="0001330B" w14:paraId="3E32B00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motie-Dassen/Ouwehand over de onderhandelingen met Tata Steel stoppen en de mogelijke miljardensteun inzetten voor een transitiefonds dat zich richt op omscholing en begeleiding van personeel naar ander werk (36800, nr. 62);</w:t>
      </w:r>
    </w:p>
    <w:p w:rsidR="0001330B" w:rsidP="0001330B" w:rsidRDefault="0001330B" w14:paraId="3997136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spreken van "genocide in Gaza" en erkennen dat Nederland volgens het Genocideverdrag verplicht is maatregelen te nemen (36800, nr. 63);</w:t>
      </w:r>
    </w:p>
    <w:p w:rsidR="0001330B" w:rsidP="0001330B" w:rsidRDefault="0001330B" w14:paraId="73D0CF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het per direct instellen van een volledige economische, militaire, politieke, academische en sportieve boycot tegen Israël (36800, nr. 64);</w:t>
      </w:r>
    </w:p>
    <w:p w:rsidR="0001330B" w:rsidP="0001330B" w:rsidRDefault="0001330B" w14:paraId="2CBFF25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zich bij Spanje aansluiten en helpen met het samenstellen van een team dat bewijsmateriaal gaat verzamelen van genocide in Gaza (36800, nr. 65);</w:t>
      </w:r>
    </w:p>
    <w:p w:rsidR="0001330B" w:rsidP="0001330B" w:rsidRDefault="0001330B" w14:paraId="5ABFCB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de Palestijnse Staat erkennen (36800, nr. 66);</w:t>
      </w:r>
    </w:p>
    <w:p w:rsidR="0001330B" w:rsidP="0001330B" w:rsidRDefault="0001330B" w14:paraId="0B019C7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zo nodig een Nederlands veto inzetten tegen het nieuwe EU-klimaatdoel voor 2040 (36800, nr. 67);</w:t>
      </w:r>
    </w:p>
    <w:p w:rsidR="0001330B" w:rsidP="0001330B" w:rsidRDefault="0001330B" w14:paraId="57DBC51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motie-Eerdmans over een intrekkingswet in gang zetten opdat de Spreidingswet voor 1 februari 2026 wordt ingetrokken (36800, nr. 68);</w:t>
      </w:r>
    </w:p>
    <w:p w:rsidR="0001330B" w:rsidP="0001330B" w:rsidRDefault="0001330B" w14:paraId="2523D62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de Groningers direct en ruimhartig compenseren en het gebied bevingsbestendig te maken (36800, nr. 69);</w:t>
      </w:r>
    </w:p>
    <w:p w:rsidR="0001330B" w:rsidP="0001330B" w:rsidRDefault="0001330B" w14:paraId="6ADA3EE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een wettelijk verbod op alle vormen van milieuzones en/of zero-emissiezones (36800, nr. 70);</w:t>
      </w:r>
    </w:p>
    <w:p w:rsidR="0001330B" w:rsidP="0001330B" w:rsidRDefault="0001330B" w14:paraId="51ABDD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de invoering van statiegeld op kleine blikjes en flesjes terugdraaien (36800, nr. 71).</w:t>
      </w:r>
    </w:p>
    <w:p w:rsidR="0001330B" w:rsidP="0001330B" w:rsidRDefault="0001330B" w14:paraId="494AA5D0" w14:textId="77777777">
      <w:pPr>
        <w:rPr>
          <w:rFonts w:ascii="Arial" w:hAnsi="Arial" w:eastAsia="Times New Roman" w:cs="Arial"/>
          <w:sz w:val="22"/>
          <w:szCs w:val="22"/>
        </w:rPr>
      </w:pPr>
    </w:p>
    <w:p w:rsidR="0001330B" w:rsidP="0001330B" w:rsidRDefault="0001330B" w14:paraId="4FC801B7"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01330B" w:rsidP="0001330B" w:rsidRDefault="0001330B" w14:paraId="46F6AB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Hijum/Bikker (36800, nr. 32) is in die zin gewijzigd dat zij thans luidt:</w:t>
      </w:r>
    </w:p>
    <w:p w:rsidR="0001330B" w:rsidP="0001330B" w:rsidRDefault="0001330B" w14:paraId="002084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Nederland de verantwoordelijkheid heeft om met een deel van de economische groei bij te dragen aan het tegengaan van armoede wereldwijd, in het belang van de allerarmsten;</w:t>
      </w:r>
      <w:r>
        <w:rPr>
          <w:rFonts w:ascii="Arial" w:hAnsi="Arial" w:eastAsia="Times New Roman" w:cs="Arial"/>
          <w:sz w:val="22"/>
          <w:szCs w:val="22"/>
        </w:rPr>
        <w:br/>
      </w:r>
      <w:r>
        <w:rPr>
          <w:rFonts w:ascii="Arial" w:hAnsi="Arial" w:eastAsia="Times New Roman" w:cs="Arial"/>
          <w:sz w:val="22"/>
          <w:szCs w:val="22"/>
        </w:rPr>
        <w:br/>
        <w:t>overwegende dat ontwikkelingssamenwerking bijdraagt aan de ontwikkeling van ontvangende landen, die daarmee partners worden in het tegengaan van irreguliere migratie en in het bevorderen van eerlijke handel met Nederland;</w:t>
      </w:r>
      <w:r>
        <w:rPr>
          <w:rFonts w:ascii="Arial" w:hAnsi="Arial" w:eastAsia="Times New Roman" w:cs="Arial"/>
          <w:sz w:val="22"/>
          <w:szCs w:val="22"/>
        </w:rPr>
        <w:br/>
      </w:r>
      <w:r>
        <w:rPr>
          <w:rFonts w:ascii="Arial" w:hAnsi="Arial" w:eastAsia="Times New Roman" w:cs="Arial"/>
          <w:sz w:val="22"/>
          <w:szCs w:val="22"/>
        </w:rPr>
        <w:br/>
        <w:t xml:space="preserve">overwegende dat de aanvullende ODA-bezuinigingen van dit kabinet ingaan tegen de zogeheten reguliere systematiek om het budget voor ontwikkelingssamenwerking aan te passen aan de omvang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en dat deze systematiek vanaf 1975 tot 2024 van kracht is geweest en deze hersteld dient te worden;</w:t>
      </w:r>
      <w:r>
        <w:rPr>
          <w:rFonts w:ascii="Arial" w:hAnsi="Arial" w:eastAsia="Times New Roman" w:cs="Arial"/>
          <w:sz w:val="22"/>
          <w:szCs w:val="22"/>
        </w:rPr>
        <w:br/>
      </w:r>
      <w:r>
        <w:rPr>
          <w:rFonts w:ascii="Arial" w:hAnsi="Arial" w:eastAsia="Times New Roman" w:cs="Arial"/>
          <w:sz w:val="22"/>
          <w:szCs w:val="22"/>
        </w:rPr>
        <w:br/>
        <w:t>overwegende dat de motie-Huizinga/Heringa c.s. (36600-XVII, letter M) over structureel herstel van de koppeling niet is uitgevoerd door het kabinet;</w:t>
      </w:r>
      <w:r>
        <w:rPr>
          <w:rFonts w:ascii="Arial" w:hAnsi="Arial" w:eastAsia="Times New Roman" w:cs="Arial"/>
          <w:sz w:val="22"/>
          <w:szCs w:val="22"/>
        </w:rPr>
        <w:br/>
      </w:r>
      <w:r>
        <w:rPr>
          <w:rFonts w:ascii="Arial" w:hAnsi="Arial" w:eastAsia="Times New Roman" w:cs="Arial"/>
          <w:sz w:val="22"/>
          <w:szCs w:val="22"/>
        </w:rPr>
        <w:br/>
        <w:t xml:space="preserve">verzoekt het kabinet de originele systematiek, waarbij het ODA-budget is gekoppeld aan 0,7%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voor komend begrotingsjaar 2026 al te herstellen en voor de begrotingsbehandeling een voorstel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330B" w:rsidP="0001330B" w:rsidRDefault="0001330B" w14:paraId="7A7DD23A" w14:textId="77777777">
      <w:pPr>
        <w:spacing w:after="240"/>
        <w:rPr>
          <w:rFonts w:ascii="Arial" w:hAnsi="Arial" w:eastAsia="Times New Roman" w:cs="Arial"/>
          <w:sz w:val="22"/>
          <w:szCs w:val="22"/>
        </w:rPr>
      </w:pPr>
      <w:r>
        <w:rPr>
          <w:rFonts w:ascii="Arial" w:hAnsi="Arial" w:eastAsia="Times New Roman" w:cs="Arial"/>
          <w:sz w:val="22"/>
          <w:szCs w:val="22"/>
        </w:rPr>
        <w:t>Zij krijgt nr. ??, was nr. 32 (36800).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01330B" w:rsidP="0001330B" w:rsidRDefault="0001330B" w14:paraId="47F6F282" w14:textId="77777777">
      <w:pPr>
        <w:spacing w:after="240"/>
        <w:rPr>
          <w:rFonts w:ascii="Arial" w:hAnsi="Arial" w:eastAsia="Times New Roman" w:cs="Arial"/>
          <w:sz w:val="22"/>
          <w:szCs w:val="22"/>
        </w:rPr>
      </w:pPr>
      <w:r>
        <w:rPr>
          <w:rFonts w:ascii="Arial" w:hAnsi="Arial" w:eastAsia="Times New Roman" w:cs="Arial"/>
          <w:sz w:val="22"/>
          <w:szCs w:val="22"/>
        </w:rPr>
        <w:t>Er is een stemverklaring van mevrouw Ouwehand.</w:t>
      </w:r>
    </w:p>
    <w:p w:rsidR="0001330B" w:rsidP="0001330B" w:rsidRDefault="0001330B" w14:paraId="67C23B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Een korte stemverklaring over de motie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cum suis op stuk nr. 34. Allemaal goede voorstellen die de Partij voor de Dieren steunt om de woningnood op te lossen, zoals de kostendelersnorm uit de Participatiewet halen. Wij zijn ook voor het aanjagen van trajecten die de bouw van woningen versnellen, maar dat doe je vooral door de stikstofcrisis op te lossen. En al het andere dat ten koste gaat van de natuur steunen wij niet. Met die kanttekening kunnen wij deze motie steunen.</w:t>
      </w:r>
    </w:p>
    <w:p w:rsidR="0001330B" w:rsidP="0001330B" w:rsidRDefault="0001330B" w14:paraId="217606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5).</w:t>
      </w:r>
    </w:p>
    <w:p w:rsidR="0001330B" w:rsidP="0001330B" w:rsidRDefault="0001330B" w14:paraId="47EF9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01330B" w:rsidP="0001330B" w:rsidRDefault="0001330B" w14:paraId="4D8A55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6).</w:t>
      </w:r>
    </w:p>
    <w:p w:rsidR="0001330B" w:rsidP="0001330B" w:rsidRDefault="0001330B" w14:paraId="4F02EF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FVD en de PVV voor deze motie hebben gestemd en de leden van de overige fracties ertegen, zodat zij is verworpen.</w:t>
      </w:r>
    </w:p>
    <w:p w:rsidR="0001330B" w:rsidP="0001330B" w:rsidRDefault="0001330B" w14:paraId="3EAECE0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7).</w:t>
      </w:r>
    </w:p>
    <w:p w:rsidR="0001330B" w:rsidP="0001330B" w:rsidRDefault="0001330B" w14:paraId="532379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FVD en de PVV voor deze motie hebben gestemd en de leden van de overige fracties ertegen, zodat zij is verworpen.</w:t>
      </w:r>
    </w:p>
    <w:p w:rsidR="0001330B" w:rsidP="0001330B" w:rsidRDefault="0001330B" w14:paraId="130486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8).</w:t>
      </w:r>
    </w:p>
    <w:p w:rsidR="0001330B" w:rsidP="0001330B" w:rsidRDefault="0001330B" w14:paraId="2FA27B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BBB, JA21, FVD en de PVV voor deze motie hebben gestemd en de leden van de overige fracties ertegen, zodat zij is verworpen.</w:t>
      </w:r>
    </w:p>
    <w:p w:rsidR="0001330B" w:rsidP="0001330B" w:rsidRDefault="0001330B" w14:paraId="07657A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9).</w:t>
      </w:r>
    </w:p>
    <w:p w:rsidR="0001330B" w:rsidP="0001330B" w:rsidRDefault="0001330B" w14:paraId="5B0A4D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JA21, FVD en de PVV voor deze motie hebben gestemd en de leden van de overige fracties ertegen, zodat zij is verworpen.</w:t>
      </w:r>
    </w:p>
    <w:p w:rsidR="0001330B" w:rsidP="0001330B" w:rsidRDefault="0001330B" w14:paraId="354D073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10).</w:t>
      </w:r>
    </w:p>
    <w:p w:rsidR="0001330B" w:rsidP="0001330B" w:rsidRDefault="0001330B" w14:paraId="671A94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SGP, de VVD, BBB, JA21, FVD en de PVV voor deze motie hebben gestemd en de leden van de overige fracties ertegen, zodat zij is aangenomen.</w:t>
      </w:r>
    </w:p>
    <w:p w:rsidR="0001330B" w:rsidP="0001330B" w:rsidRDefault="0001330B" w14:paraId="01B77D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11).</w:t>
      </w:r>
    </w:p>
    <w:p w:rsidR="0001330B" w:rsidP="0001330B" w:rsidRDefault="0001330B" w14:paraId="77452E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FVD en de PVV voor deze motie hebben gestemd en de leden van de overige fracties ertegen, zodat zij is verworpen.</w:t>
      </w:r>
    </w:p>
    <w:p w:rsidR="0001330B" w:rsidP="0001330B" w:rsidRDefault="0001330B" w14:paraId="3427B2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12).</w:t>
      </w:r>
    </w:p>
    <w:p w:rsidR="0001330B" w:rsidP="0001330B" w:rsidRDefault="0001330B" w14:paraId="71F29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de PVV voor deze motie hebben gestemd en de leden van de overige fracties ertegen, zodat zij is verworpen.</w:t>
      </w:r>
    </w:p>
    <w:p w:rsidR="0001330B" w:rsidP="0001330B" w:rsidRDefault="0001330B" w14:paraId="03498D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13).</w:t>
      </w:r>
    </w:p>
    <w:p w:rsidR="0001330B" w:rsidP="0001330B" w:rsidRDefault="0001330B" w14:paraId="37CF57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FVD en de PVV voor deze motie hebben gestemd en de leden van de overige fracties ertegen, zodat zij is verworpen.</w:t>
      </w:r>
    </w:p>
    <w:p w:rsidR="0001330B" w:rsidP="0001330B" w:rsidRDefault="0001330B" w14:paraId="284DCA0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motie-Wilders (36800, nr. 14).</w:t>
      </w:r>
    </w:p>
    <w:p w:rsidR="0001330B" w:rsidP="0001330B" w:rsidRDefault="0001330B" w14:paraId="4B4B6A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 PVV voor deze motie hebben gestemd en de leden van de overige fracties ertegen, zodat zij is verworpen.</w:t>
      </w:r>
    </w:p>
    <w:p w:rsidR="0001330B" w:rsidP="0001330B" w:rsidRDefault="0001330B" w14:paraId="273C88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15).</w:t>
      </w:r>
    </w:p>
    <w:p w:rsidR="0001330B" w:rsidP="0001330B" w:rsidRDefault="0001330B" w14:paraId="584C21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FVD en de PVV voor deze motie hebben gestemd en de leden van de overige fracties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doen 'm nog een keer.</w:t>
      </w:r>
    </w:p>
    <w:p w:rsidR="0001330B" w:rsidP="0001330B" w:rsidRDefault="0001330B" w14:paraId="7BB8EC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(36800, nr. 15).</w:t>
      </w:r>
    </w:p>
    <w:p w:rsidR="0001330B" w:rsidP="0001330B" w:rsidRDefault="0001330B" w14:paraId="005E1A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01330B" w:rsidP="0001330B" w:rsidRDefault="0001330B" w14:paraId="35268B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/Bontenbal (36800, nr. 16).</w:t>
      </w:r>
    </w:p>
    <w:p w:rsidR="0001330B" w:rsidP="0001330B" w:rsidRDefault="0001330B" w14:paraId="22D3B0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D66, NSC, de ChristenUnie, de SGP, het CDA, de VVD, BBB, JA21, FVD en de PVV voor deze motie hebben gestemd en de leden van de overige fracties ertegen, zodat zij is aangenomen.</w:t>
      </w:r>
    </w:p>
    <w:p w:rsidR="0001330B" w:rsidP="0001330B" w:rsidRDefault="0001330B" w14:paraId="2E19F6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/Bikker (36800, nr. 17).</w:t>
      </w:r>
    </w:p>
    <w:p w:rsidR="0001330B" w:rsidP="0001330B" w:rsidRDefault="0001330B" w14:paraId="351926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Volt, D66, NSC, de ChristenUnie, de SGP, het CDA, de VVD, BBB, JA21 en de PVV voor deze motie hebben gestemd en de leden van de overige fracties ertegen, zodat zij is aangenomen.</w:t>
      </w:r>
    </w:p>
    <w:p w:rsidR="0001330B" w:rsidP="0001330B" w:rsidRDefault="0001330B" w14:paraId="20DDA2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c.s. (36800, nr. 18).</w:t>
      </w:r>
    </w:p>
    <w:p w:rsidR="0001330B" w:rsidP="0001330B" w:rsidRDefault="0001330B" w14:paraId="71BEFA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01330B" w:rsidP="0001330B" w:rsidRDefault="0001330B" w14:paraId="46A707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motie-Timmermans c.s. (36800, nr. 19).</w:t>
      </w:r>
    </w:p>
    <w:p w:rsidR="0001330B" w:rsidP="0001330B" w:rsidRDefault="0001330B" w14:paraId="10CFBD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01330B" w:rsidP="0001330B" w:rsidRDefault="0001330B" w14:paraId="0C9A88DA"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motie-Timmermans c.s. (36800, nr. 20).</w:t>
      </w:r>
    </w:p>
    <w:p w:rsidR="0001330B" w:rsidP="0001330B" w:rsidRDefault="0001330B" w14:paraId="1F80CA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de PVV voor deze motie hebben gestemd en de leden van de overige fracties ertegen, zodat zij is aangenomen.</w:t>
      </w:r>
    </w:p>
    <w:p w:rsidR="0001330B" w:rsidP="0001330B" w:rsidRDefault="0001330B" w14:paraId="2AE7FF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motie-Timmermans c.s. (36800, nr. 21).</w:t>
      </w:r>
    </w:p>
    <w:p w:rsidR="0001330B" w:rsidP="0001330B" w:rsidRDefault="0001330B" w14:paraId="213F08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het CDA voor deze motie hebben gestemd en de leden van de overige fracties ertegen, zodat zij is verworpen.</w:t>
      </w:r>
    </w:p>
    <w:p w:rsidR="0001330B" w:rsidP="0001330B" w:rsidRDefault="0001330B" w14:paraId="0A2BC78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der Plas (36800, nr. 72, was nr. 22).</w:t>
      </w:r>
    </w:p>
    <w:p w:rsidR="0001330B" w:rsidP="0001330B" w:rsidRDefault="0001330B" w14:paraId="4C9174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ChristenUnie, de SGP, de VVD, BBB, JA21, FVD en de PVV voor deze gewijzigde motie hebben gestemd en de leden van de overige fracties ertegen, zodat zij is aangenomen.</w:t>
      </w:r>
    </w:p>
    <w:p w:rsidR="0001330B" w:rsidP="0001330B" w:rsidRDefault="0001330B" w14:paraId="0327C9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 nr. 23).</w:t>
      </w:r>
    </w:p>
    <w:p w:rsidR="0001330B" w:rsidP="0001330B" w:rsidRDefault="0001330B" w14:paraId="28653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01330B" w:rsidP="0001330B" w:rsidRDefault="0001330B" w14:paraId="4DFEAD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(36800, nr. 24).</w:t>
      </w:r>
    </w:p>
    <w:p w:rsidR="0001330B" w:rsidP="0001330B" w:rsidRDefault="0001330B" w14:paraId="3E539B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SGP, het CDA, de VVD, BBB, JA21, FVD en de PVV voor deze motie hebben gestemd en de leden van de overige fracties ertegen, zodat zij is aangenomen.</w:t>
      </w:r>
    </w:p>
    <w:p w:rsidR="0001330B" w:rsidP="0001330B" w:rsidRDefault="0001330B" w14:paraId="287177A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 nr. 25).</w:t>
      </w:r>
    </w:p>
    <w:p w:rsidR="0001330B" w:rsidP="0001330B" w:rsidRDefault="0001330B" w14:paraId="24091C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01330B" w:rsidP="0001330B" w:rsidRDefault="0001330B" w14:paraId="0C8940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Plas (36800, nr. 26).</w:t>
      </w:r>
    </w:p>
    <w:p w:rsidR="0001330B" w:rsidP="0001330B" w:rsidRDefault="0001330B" w14:paraId="088DD3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D66, NSC, de ChristenUnie, de SGP, het CDA, de VVD, BBB, JA21, FVD en de PVV voor deze motie hebben gestemd en de leden van de overige fracties ertegen, zodat zij is aangenomen.</w:t>
      </w:r>
    </w:p>
    <w:p w:rsidR="0001330B" w:rsidP="0001330B" w:rsidRDefault="0001330B" w14:paraId="43F65B9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der Plas (36800, nr. 27).</w:t>
      </w:r>
    </w:p>
    <w:p w:rsidR="0001330B" w:rsidP="0001330B" w:rsidRDefault="0001330B" w14:paraId="5D257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de VVD, BBB, JA21, FVD en de PVV voor deze motie hebben gestemd en de leden van de overige fracties ertegen, zodat zij is aangenomen.</w:t>
      </w:r>
    </w:p>
    <w:p w:rsidR="0001330B" w:rsidP="0001330B" w:rsidRDefault="0001330B" w14:paraId="019206EB" w14:textId="77777777">
      <w:pPr>
        <w:spacing w:after="240"/>
        <w:rPr>
          <w:rFonts w:ascii="Arial" w:hAnsi="Arial" w:eastAsia="Times New Roman" w:cs="Arial"/>
          <w:sz w:val="22"/>
          <w:szCs w:val="22"/>
        </w:rPr>
      </w:pPr>
      <w:r>
        <w:rPr>
          <w:rFonts w:ascii="Arial" w:hAnsi="Arial" w:eastAsia="Times New Roman" w:cs="Arial"/>
          <w:sz w:val="22"/>
          <w:szCs w:val="22"/>
        </w:rPr>
        <w:t>Ik dacht even dat het CDA ook voor was, maar meneer Bontenbal had blijkbaar gewoon jeuk aan z'n kin. Dat kan ook gebeuren!</w:t>
      </w:r>
    </w:p>
    <w:p w:rsidR="0001330B" w:rsidP="0001330B" w:rsidRDefault="0001330B" w14:paraId="5A2028F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Hijum (36800, nr. 28).</w:t>
      </w:r>
    </w:p>
    <w:p w:rsidR="0001330B" w:rsidP="0001330B" w:rsidRDefault="0001330B" w14:paraId="1ED012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PVV voor deze motie hebben gestemd en de leden van de overige fracties ertegen, zodat zij is aangenomen.</w:t>
      </w:r>
    </w:p>
    <w:p w:rsidR="0001330B" w:rsidP="0001330B" w:rsidRDefault="0001330B" w14:paraId="2F6A3E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Hijum (36800, nr. 29).</w:t>
      </w:r>
    </w:p>
    <w:p w:rsidR="0001330B" w:rsidP="0001330B" w:rsidRDefault="0001330B" w14:paraId="19E16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Volt, D66, NSC en FVD voor deze motie hebben gestemd en de leden van de overige fracties ertegen, zodat zij is verworpen.</w:t>
      </w:r>
    </w:p>
    <w:p w:rsidR="0001330B" w:rsidP="0001330B" w:rsidRDefault="0001330B" w14:paraId="7752107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Hijum/Bikker (36800, nr. 30).</w:t>
      </w:r>
    </w:p>
    <w:p w:rsidR="0001330B" w:rsidP="0001330B" w:rsidRDefault="0001330B" w14:paraId="224E71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NSC, de ChristenUnie, de SGP en de PVV voor deze motie hebben gestemd en de leden van de overige fracties ertegen, zodat zij is aangenomen.</w:t>
      </w:r>
    </w:p>
    <w:p w:rsidR="0001330B" w:rsidP="0001330B" w:rsidRDefault="0001330B" w14:paraId="3670DE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Hijum (36800, nr. 31).</w:t>
      </w:r>
    </w:p>
    <w:p w:rsidR="0001330B" w:rsidP="0001330B" w:rsidRDefault="0001330B" w14:paraId="230B25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 PvdD, DENK, Volt, NSC, de ChristenUnie, de SGP, JA21, FVD en de PVV voor deze motie hebben gestemd en de leden van de overige fracties ertegen, zodat zij is aangenomen.</w:t>
      </w:r>
    </w:p>
    <w:p w:rsidR="0001330B" w:rsidP="0001330B" w:rsidRDefault="0001330B" w14:paraId="7D9B26D7"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Hijum/Bikker (36800, nr. ??, was nr. 32).</w:t>
      </w:r>
    </w:p>
    <w:p w:rsidR="0001330B" w:rsidP="0001330B" w:rsidRDefault="0001330B" w14:paraId="442E02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SGP voor deze gewijzigde motie hebben gestemd en de leden van de overige fracties ertegen, zodat zij is verworpen.</w:t>
      </w:r>
    </w:p>
    <w:p w:rsidR="0001330B" w:rsidP="0001330B" w:rsidRDefault="0001330B" w14:paraId="34223C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c.s. (36800, nr. 34).</w:t>
      </w:r>
    </w:p>
    <w:p w:rsidR="0001330B" w:rsidP="0001330B" w:rsidRDefault="0001330B" w14:paraId="2089BB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D66, NSC en de ChristenUnie voor deze motie hebben gestemd en de leden van de overige fracties ertegen, zodat zij is verworpen.</w:t>
      </w:r>
    </w:p>
    <w:p w:rsidR="0001330B" w:rsidP="0001330B" w:rsidRDefault="0001330B" w14:paraId="5EEA18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/Eerdmans (36800, nr. 35).</w:t>
      </w:r>
    </w:p>
    <w:p w:rsidR="0001330B" w:rsidP="0001330B" w:rsidRDefault="0001330B" w14:paraId="55C65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JA21 en FVD voor deze motie hebben gestemd en de leden van de overige fracties ertegen, zodat zij is verworpen.</w:t>
      </w:r>
    </w:p>
    <w:p w:rsidR="0001330B" w:rsidP="0001330B" w:rsidRDefault="0001330B" w14:paraId="34EC7BEA" w14:textId="77777777">
      <w:pPr>
        <w:spacing w:after="240"/>
        <w:rPr>
          <w:rFonts w:ascii="Arial" w:hAnsi="Arial" w:eastAsia="Times New Roman" w:cs="Arial"/>
          <w:sz w:val="22"/>
          <w:szCs w:val="22"/>
        </w:rPr>
      </w:pPr>
      <w:r>
        <w:rPr>
          <w:rFonts w:ascii="Arial" w:hAnsi="Arial" w:eastAsia="Times New Roman" w:cs="Arial"/>
          <w:sz w:val="22"/>
          <w:szCs w:val="22"/>
        </w:rPr>
        <w:t>De motie op stuk nr. 36 doen we hoofdelijk. Een hartelijk woord van welkom aan de griffier van vandaag. Dat is de Griffier. Ik verzoek u echt tot doodse stilte. Het woord is aan de Griffier.</w:t>
      </w:r>
    </w:p>
    <w:p w:rsidR="0001330B" w:rsidP="0001330B" w:rsidRDefault="0001330B" w14:paraId="6F5A8E1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c.s. (36800, nr. 36).</w:t>
      </w:r>
    </w:p>
    <w:p w:rsidR="0001330B" w:rsidP="0001330B" w:rsidRDefault="0001330B" w14:paraId="00099FD0"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Teunissen, Thijssen, Timmermans, Tseggai, Vedder, Verouden, Vijlbrief, Van Vroonhoven, Van </w:t>
      </w:r>
      <w:proofErr w:type="spellStart"/>
      <w:r>
        <w:rPr>
          <w:rFonts w:ascii="Arial" w:hAnsi="Arial" w:eastAsia="Times New Roman" w:cs="Arial"/>
          <w:sz w:val="22"/>
          <w:szCs w:val="22"/>
        </w:rPr>
        <w:t>Waveren</w:t>
      </w:r>
      <w:proofErr w:type="spellEnd"/>
      <w:r>
        <w:rPr>
          <w:rFonts w:ascii="Arial" w:hAnsi="Arial" w:eastAsia="Times New Roman" w:cs="Arial"/>
          <w:sz w:val="22"/>
          <w:szCs w:val="22"/>
        </w:rPr>
        <w:t xml:space="preserve">, Welzijn, Van der Werf, Westerveld, White, </w:t>
      </w:r>
      <w:proofErr w:type="spellStart"/>
      <w:r>
        <w:rPr>
          <w:rFonts w:ascii="Arial" w:hAnsi="Arial" w:eastAsia="Times New Roman" w:cs="Arial"/>
          <w:sz w:val="22"/>
          <w:szCs w:val="22"/>
        </w:rPr>
        <w:t>Wingelaar</w:t>
      </w:r>
      <w:proofErr w:type="spellEnd"/>
      <w:r>
        <w:rPr>
          <w:rFonts w:ascii="Arial" w:hAnsi="Arial" w:eastAsia="Times New Roman" w:cs="Arial"/>
          <w:sz w:val="22"/>
          <w:szCs w:val="22"/>
        </w:rPr>
        <w:t xml:space="preserve">, Van Baarle,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Beckerman, Bikker, Bontenbal,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Bruyning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w:t>
      </w:r>
      <w:proofErr w:type="spellStart"/>
      <w:r>
        <w:rPr>
          <w:rFonts w:ascii="Arial" w:hAnsi="Arial" w:eastAsia="Times New Roman" w:cs="Arial"/>
          <w:sz w:val="22"/>
          <w:szCs w:val="22"/>
        </w:rPr>
        <w:t>Chakor</w:t>
      </w:r>
      <w:proofErr w:type="spellEnd"/>
      <w:r>
        <w:rPr>
          <w:rFonts w:ascii="Arial" w:hAnsi="Arial" w:eastAsia="Times New Roman" w:cs="Arial"/>
          <w:sz w:val="22"/>
          <w:szCs w:val="22"/>
        </w:rPr>
        <w:t xml:space="preserve">, Dassen, Dijk, Inge van Dijk, Olger van Dijk, Dobbe,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Ergin, </w:t>
      </w:r>
      <w:proofErr w:type="spellStart"/>
      <w:r>
        <w:rPr>
          <w:rFonts w:ascii="Arial" w:hAnsi="Arial" w:eastAsia="Times New Roman" w:cs="Arial"/>
          <w:sz w:val="22"/>
          <w:szCs w:val="22"/>
        </w:rPr>
        <w:t>Gabriëls</w:t>
      </w:r>
      <w:proofErr w:type="spellEnd"/>
      <w:r>
        <w:rPr>
          <w:rFonts w:ascii="Arial" w:hAnsi="Arial" w:eastAsia="Times New Roman" w:cs="Arial"/>
          <w:sz w:val="22"/>
          <w:szCs w:val="22"/>
        </w:rPr>
        <w:t xml:space="preserve">, Grinwis, Haage, Heite, Hertzberger, Van Hijum, Hirsch, Holman, De Hoop, Idsinga,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Kent, Klaver, Koekkoek, Koops, De Korte, Kostić, Kouwenhoven,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Krul, Lahlah, Van der Lee,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Van Nispen, Nordkamp,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Pijpelink,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Postma,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Saris, Six Dijkstra, Slagt-Tichelman, Sneller 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Thiadens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Uppelschoten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Valize</w:t>
      </w:r>
      <w:proofErr w:type="spellEnd"/>
      <w:r>
        <w:rPr>
          <w:rFonts w:ascii="Arial" w:hAnsi="Arial" w:eastAsia="Times New Roman" w:cs="Arial"/>
          <w:sz w:val="22"/>
          <w:szCs w:val="22"/>
        </w:rPr>
        <w:t xml:space="preserve">, Van der Velde, Veltman, Verkuijlen, Vermeer,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De Vree, </w:t>
      </w:r>
      <w:proofErr w:type="spellStart"/>
      <w:r>
        <w:rPr>
          <w:rFonts w:ascii="Arial" w:hAnsi="Arial" w:eastAsia="Times New Roman" w:cs="Arial"/>
          <w:sz w:val="22"/>
          <w:szCs w:val="22"/>
        </w:rPr>
        <w:t>Wijen-Nass</w:t>
      </w:r>
      <w:proofErr w:type="spellEnd"/>
      <w:r>
        <w:rPr>
          <w:rFonts w:ascii="Arial" w:hAnsi="Arial" w:eastAsia="Times New Roman" w:cs="Arial"/>
          <w:sz w:val="22"/>
          <w:szCs w:val="22"/>
        </w:rPr>
        <w:t xml:space="preserve">, Wilders,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Van Zanten, Aardema,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Becker, De Beer, Bevers, Bikkers, Blaauw, Boon, Van den Born, Martin Bosma, </w:t>
      </w:r>
      <w:proofErr w:type="spellStart"/>
      <w:r>
        <w:rPr>
          <w:rFonts w:ascii="Arial" w:hAnsi="Arial" w:eastAsia="Times New Roman" w:cs="Arial"/>
          <w:sz w:val="22"/>
          <w:szCs w:val="22"/>
        </w:rPr>
        <w:t>Boutkan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Buijsse</w:t>
      </w:r>
      <w:proofErr w:type="spellEnd"/>
      <w:r>
        <w:rPr>
          <w:rFonts w:ascii="Arial" w:hAnsi="Arial" w:eastAsia="Times New Roman" w:cs="Arial"/>
          <w:sz w:val="22"/>
          <w:szCs w:val="22"/>
        </w:rPr>
        <w:t xml:space="preserve">, Van der Burg, Van Campen, Claassen, Crijns, Deen, Tony van Dijck, Diederik van Dijk, Emiel van Dijk, </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Eerdmans,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Erkens, Esser, </w:t>
      </w:r>
      <w:proofErr w:type="spellStart"/>
      <w:r>
        <w:rPr>
          <w:rFonts w:ascii="Arial" w:hAnsi="Arial" w:eastAsia="Times New Roman" w:cs="Arial"/>
          <w:sz w:val="22"/>
          <w:szCs w:val="22"/>
        </w:rPr>
        <w:t>Faddegon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Van Groningen, Peter de Groot, Hartsuiker, Heutink, Van der Hoeff, Léon de Jong, Joseph,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Kops, De Kort,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Martens-America,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Van Meijeren, Meulenkamp,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Edgar Mulder, Nijhof-Leeuw, Oostenbrink, Pierik, Van der Plas, Pool,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Ram, Rep, </w:t>
      </w:r>
      <w:proofErr w:type="spellStart"/>
      <w:r>
        <w:rPr>
          <w:rFonts w:ascii="Arial" w:hAnsi="Arial" w:eastAsia="Times New Roman" w:cs="Arial"/>
          <w:sz w:val="22"/>
          <w:szCs w:val="22"/>
        </w:rPr>
        <w:t>Richardson</w:t>
      </w:r>
      <w:proofErr w:type="spellEnd"/>
      <w:r>
        <w:rPr>
          <w:rFonts w:ascii="Arial" w:hAnsi="Arial" w:eastAsia="Times New Roman" w:cs="Arial"/>
          <w:sz w:val="22"/>
          <w:szCs w:val="22"/>
        </w:rPr>
        <w:t>, Rikkers-Oosterkamp, De Roon, Smitskam en Stoffer.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74 stemmen voor en 75 stemmen tegen is verworpen.</w:t>
      </w:r>
    </w:p>
    <w:p w:rsidR="0001330B" w:rsidP="0001330B" w:rsidRDefault="0001330B" w14:paraId="0C449C7F" w14:textId="77777777">
      <w:pPr>
        <w:spacing w:after="240"/>
        <w:rPr>
          <w:rFonts w:ascii="Arial" w:hAnsi="Arial" w:eastAsia="Times New Roman" w:cs="Arial"/>
          <w:sz w:val="22"/>
          <w:szCs w:val="22"/>
        </w:rPr>
      </w:pPr>
      <w:r>
        <w:rPr>
          <w:rFonts w:ascii="Arial" w:hAnsi="Arial" w:eastAsia="Times New Roman" w:cs="Arial"/>
          <w:sz w:val="22"/>
          <w:szCs w:val="22"/>
        </w:rPr>
        <w:t>We continueren.</w:t>
      </w:r>
    </w:p>
    <w:p w:rsidR="0001330B" w:rsidP="0001330B" w:rsidRDefault="0001330B" w14:paraId="3F3474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(36800, nr. 37).</w:t>
      </w:r>
    </w:p>
    <w:p w:rsidR="0001330B" w:rsidP="0001330B" w:rsidRDefault="0001330B" w14:paraId="5A749A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01330B" w:rsidP="0001330B" w:rsidRDefault="0001330B" w14:paraId="4656E73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motie-Dijk (36800, nr. 38).</w:t>
      </w:r>
    </w:p>
    <w:p w:rsidR="0001330B" w:rsidP="0001330B" w:rsidRDefault="0001330B" w14:paraId="0EF088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de PVV voor deze motie hebben gestemd en de leden van de overige fracties ertegen, zodat zij is verworpen.</w:t>
      </w:r>
    </w:p>
    <w:p w:rsidR="0001330B" w:rsidP="0001330B" w:rsidRDefault="0001330B" w14:paraId="3CA477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(36800, nr. 39).</w:t>
      </w:r>
    </w:p>
    <w:p w:rsidR="0001330B" w:rsidP="0001330B" w:rsidRDefault="0001330B" w14:paraId="0C8FA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01330B" w:rsidP="0001330B" w:rsidRDefault="0001330B" w14:paraId="7F2F7DC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(36800, nr. 40).</w:t>
      </w:r>
    </w:p>
    <w:p w:rsidR="0001330B" w:rsidP="0001330B" w:rsidRDefault="0001330B" w14:paraId="5BF8E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FVD en de PVV voor deze motie hebben gestemd en de leden van de overige fracties ertegen, zodat zij is aangenomen.</w:t>
      </w:r>
    </w:p>
    <w:p w:rsidR="0001330B" w:rsidP="0001330B" w:rsidRDefault="0001330B" w14:paraId="775FF3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motie-Dijk (36800, nr. 41).</w:t>
      </w:r>
    </w:p>
    <w:p w:rsidR="0001330B" w:rsidP="0001330B" w:rsidRDefault="0001330B" w14:paraId="3715F1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en de VVD voor deze motie hebben gestemd en de leden van de overige fracties ertegen, zodat zij is aangenomen.</w:t>
      </w:r>
    </w:p>
    <w:p w:rsidR="0001330B" w:rsidP="0001330B" w:rsidRDefault="0001330B" w14:paraId="5FE447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 nr. 42).</w:t>
      </w:r>
    </w:p>
    <w:p w:rsidR="0001330B" w:rsidP="0001330B" w:rsidRDefault="0001330B" w14:paraId="5395A7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01330B" w:rsidP="0001330B" w:rsidRDefault="0001330B" w14:paraId="2F4B61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 nr. 43).</w:t>
      </w:r>
    </w:p>
    <w:p w:rsidR="0001330B" w:rsidP="0001330B" w:rsidRDefault="0001330B" w14:paraId="79E7C8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en de ChristenUnie voor deze motie hebben gestemd en de leden van de overige fracties ertegen, zodat zij is verworpen.</w:t>
      </w:r>
    </w:p>
    <w:p w:rsidR="0001330B" w:rsidP="0001330B" w:rsidRDefault="0001330B" w14:paraId="4BF5A4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 nr. 44).</w:t>
      </w:r>
    </w:p>
    <w:p w:rsidR="0001330B" w:rsidP="0001330B" w:rsidRDefault="0001330B" w14:paraId="29B009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BBB, FVD en de PVV voor deze motie hebben gestemd en de leden van de overige fracties ertegen, zodat zij is aangenomen.</w:t>
      </w:r>
    </w:p>
    <w:p w:rsidR="0001330B" w:rsidP="0001330B" w:rsidRDefault="0001330B" w14:paraId="617AEB5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Baarle (36800, nr. 45).</w:t>
      </w:r>
    </w:p>
    <w:p w:rsidR="0001330B" w:rsidP="0001330B" w:rsidRDefault="0001330B" w14:paraId="43A38C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01330B" w:rsidP="0001330B" w:rsidRDefault="0001330B" w14:paraId="743FA2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(36800, nr. 46).</w:t>
      </w:r>
    </w:p>
    <w:p w:rsidR="0001330B" w:rsidP="0001330B" w:rsidRDefault="0001330B" w14:paraId="483A1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01330B" w:rsidP="0001330B" w:rsidRDefault="0001330B" w14:paraId="76F83F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c.s. (36800, nr. 47).</w:t>
      </w:r>
    </w:p>
    <w:p w:rsidR="0001330B" w:rsidP="0001330B" w:rsidRDefault="0001330B" w14:paraId="2C966F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01330B" w:rsidP="0001330B" w:rsidRDefault="0001330B" w14:paraId="225340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48).</w:t>
      </w:r>
    </w:p>
    <w:p w:rsidR="0001330B" w:rsidP="0001330B" w:rsidRDefault="0001330B" w14:paraId="6EE64C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SGP, de VVD, BBB, JA21, FVD en de PVV voor deze motie hebben gestemd en de leden van de overige fracties ertegen, zodat zij is aangenomen.</w:t>
      </w:r>
    </w:p>
    <w:p w:rsidR="0001330B" w:rsidP="0001330B" w:rsidRDefault="0001330B" w14:paraId="1424CC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49).</w:t>
      </w:r>
    </w:p>
    <w:p w:rsidR="0001330B" w:rsidP="0001330B" w:rsidRDefault="0001330B" w14:paraId="62C21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JA21, FVD en de PVV voor deze motie hebben gestemd en de leden van de overige fracties ertegen, zodat zij is verworpen.</w:t>
      </w:r>
    </w:p>
    <w:p w:rsidR="0001330B" w:rsidP="0001330B" w:rsidRDefault="0001330B" w14:paraId="4C2B1FF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50).</w:t>
      </w:r>
    </w:p>
    <w:p w:rsidR="0001330B" w:rsidP="0001330B" w:rsidRDefault="0001330B" w14:paraId="2D75CA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FVD en de PVV voor deze motie hebben gestemd en de leden van de overige fracties ertegen, zodat zij is verworpen.</w:t>
      </w:r>
    </w:p>
    <w:p w:rsidR="0001330B" w:rsidP="0001330B" w:rsidRDefault="0001330B" w14:paraId="1ADCE7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51).</w:t>
      </w:r>
    </w:p>
    <w:p w:rsidR="0001330B" w:rsidP="0001330B" w:rsidRDefault="0001330B" w14:paraId="27B16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BBB, FVD en de PVV voor deze motie hebben gestemd en de leden van de overige fracties ertegen, zodat zij is verworpen.</w:t>
      </w:r>
    </w:p>
    <w:p w:rsidR="0001330B" w:rsidP="0001330B" w:rsidRDefault="0001330B" w14:paraId="5BDB04DD"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c.s. (36800, nr. 52).</w:t>
      </w:r>
    </w:p>
    <w:p w:rsidR="0001330B" w:rsidP="0001330B" w:rsidRDefault="0001330B" w14:paraId="7C567AC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01330B" w:rsidP="0001330B" w:rsidRDefault="0001330B" w14:paraId="1CB23F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(36800, nr. 53).</w:t>
      </w:r>
    </w:p>
    <w:p w:rsidR="0001330B" w:rsidP="0001330B" w:rsidRDefault="0001330B" w14:paraId="7D4C24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motie hebben gestemd en de leden van de overige fracties ertegen, zodat zij is aangenomen.</w:t>
      </w:r>
    </w:p>
    <w:p w:rsidR="0001330B" w:rsidP="0001330B" w:rsidRDefault="0001330B" w14:paraId="6D297F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motie-Stoffer/Dijk (36800, nr. 54).</w:t>
      </w:r>
    </w:p>
    <w:p w:rsidR="0001330B" w:rsidP="0001330B" w:rsidRDefault="0001330B" w14:paraId="6C152D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01330B" w:rsidP="0001330B" w:rsidRDefault="0001330B" w14:paraId="036F28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(36800, nr. 55).</w:t>
      </w:r>
    </w:p>
    <w:p w:rsidR="0001330B" w:rsidP="0001330B" w:rsidRDefault="0001330B" w14:paraId="5A7218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en FVD voor deze motie hebben gestemd en de leden van de overige fracties ertegen, zodat zij is verworpen.</w:t>
      </w:r>
    </w:p>
    <w:p w:rsidR="0001330B" w:rsidP="0001330B" w:rsidRDefault="0001330B" w14:paraId="6613C0F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motie-Bikker/Stoffer (36800, nr. 56).</w:t>
      </w:r>
    </w:p>
    <w:p w:rsidR="0001330B" w:rsidP="0001330B" w:rsidRDefault="0001330B" w14:paraId="1EDD9E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01330B" w:rsidP="0001330B" w:rsidRDefault="0001330B" w14:paraId="3705B4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 c.s. (36800, nr. 57).</w:t>
      </w:r>
    </w:p>
    <w:p w:rsidR="0001330B" w:rsidP="0001330B" w:rsidRDefault="0001330B" w14:paraId="70F28F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GroenLinks-PvdA, DENK, Volt, D66, NSC, de ChristenUnie, het CDA, de VVD, BBB, JA21, FVD en de PVV voor deze motie hebben gestemd en de leden van de overige fracties ertegen, zodat zij is aangenomen.</w:t>
      </w:r>
    </w:p>
    <w:p w:rsidR="0001330B" w:rsidP="0001330B" w:rsidRDefault="0001330B" w14:paraId="24720C0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motie-Bikker/Van Hijum (36800, nr. 58).</w:t>
      </w:r>
    </w:p>
    <w:p w:rsidR="0001330B" w:rsidP="0001330B" w:rsidRDefault="0001330B" w14:paraId="4643E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FVD en de PVV voor deze motie hebben gestemd en de fractie van JA21 ertegen, zodat zij is aangenomen.</w:t>
      </w:r>
    </w:p>
    <w:p w:rsidR="0001330B" w:rsidP="0001330B" w:rsidRDefault="0001330B" w14:paraId="364595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(36800, nr. 60).</w:t>
      </w:r>
    </w:p>
    <w:p w:rsidR="0001330B" w:rsidP="0001330B" w:rsidRDefault="0001330B" w14:paraId="269650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Volt voor deze motie hebben gestemd en de leden van de overige fracties ertegen, zodat zij is verworpen.</w:t>
      </w:r>
    </w:p>
    <w:p w:rsidR="0001330B" w:rsidP="0001330B" w:rsidRDefault="0001330B" w14:paraId="6F9E6501"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gewijzigde motie-Dassen (36800, nr. 73, was nr. 61).</w:t>
      </w:r>
    </w:p>
    <w:p w:rsidR="0001330B" w:rsidP="0001330B" w:rsidRDefault="0001330B" w14:paraId="2A95C1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en BBB voor deze gewijzigde motie hebben gestemd en de leden van de overige fracties ertegen, zodat zij is aangenomen.</w:t>
      </w:r>
    </w:p>
    <w:p w:rsidR="0001330B" w:rsidP="0001330B" w:rsidRDefault="0001330B" w14:paraId="4E28CD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motie-Dassen/Ouwehand (36800, nr. 62).</w:t>
      </w:r>
    </w:p>
    <w:p w:rsidR="0001330B" w:rsidP="0001330B" w:rsidRDefault="0001330B" w14:paraId="0E684A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en Volt voor deze motie hebben gestemd en de leden van de overige fracties ertegen, zodat zij is verworpen.</w:t>
      </w:r>
    </w:p>
    <w:p w:rsidR="0001330B" w:rsidP="0001330B" w:rsidRDefault="0001330B" w14:paraId="521067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(36800, nr. 63).</w:t>
      </w:r>
    </w:p>
    <w:p w:rsidR="0001330B" w:rsidP="0001330B" w:rsidRDefault="0001330B" w14:paraId="5A57EE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01330B" w:rsidP="0001330B" w:rsidRDefault="0001330B" w14:paraId="7A547D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(36800, nr. 64).</w:t>
      </w:r>
    </w:p>
    <w:p w:rsidR="0001330B" w:rsidP="0001330B" w:rsidRDefault="0001330B" w14:paraId="1657FA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DENK voor deze motie hebben gestemd en de leden van de overige fracties ertegen, zodat zij is verworpen.</w:t>
      </w:r>
    </w:p>
    <w:p w:rsidR="0001330B" w:rsidP="0001330B" w:rsidRDefault="0001330B" w14:paraId="48356A5E"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(36800, nr. 65).</w:t>
      </w:r>
    </w:p>
    <w:p w:rsidR="0001330B" w:rsidP="0001330B" w:rsidRDefault="0001330B" w14:paraId="443E6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overige fracties ertegen, zodat zij is verworpen.</w:t>
      </w:r>
    </w:p>
    <w:p w:rsidR="0001330B" w:rsidP="0001330B" w:rsidRDefault="0001330B" w14:paraId="2906FB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(36800, nr. 66).</w:t>
      </w:r>
    </w:p>
    <w:p w:rsidR="0001330B" w:rsidP="0001330B" w:rsidRDefault="0001330B" w14:paraId="0BE4DB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01330B" w:rsidP="0001330B" w:rsidRDefault="0001330B" w14:paraId="65C0B0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motie-Eerdmans (36800, nr. 67).</w:t>
      </w:r>
    </w:p>
    <w:p w:rsidR="0001330B" w:rsidP="0001330B" w:rsidRDefault="0001330B" w14:paraId="2C322C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VVD, BBB, JA21, FVD en de PVV voor deze motie hebben gestemd en de leden van de overige fracties ertegen, zodat zij is aangenomen.</w:t>
      </w:r>
    </w:p>
    <w:p w:rsidR="0001330B" w:rsidP="0001330B" w:rsidRDefault="0001330B" w14:paraId="1BEB62CC"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motie-Eerdmans (36800, nr. 68).</w:t>
      </w:r>
    </w:p>
    <w:p w:rsidR="0001330B" w:rsidP="0001330B" w:rsidRDefault="0001330B" w14:paraId="3039E3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JA21, FVD en de PVV voor deze motie hebben gestemd en de leden van de overige fracties ertegen, zodat zij is verworpen.</w:t>
      </w:r>
    </w:p>
    <w:p w:rsidR="0001330B" w:rsidP="0001330B" w:rsidRDefault="0001330B" w14:paraId="37DBA8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69).</w:t>
      </w:r>
    </w:p>
    <w:p w:rsidR="0001330B" w:rsidP="0001330B" w:rsidRDefault="0001330B" w14:paraId="00D4C3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en FVD voor deze motie hebben gestemd en de leden van de overige fracties ertegen, zodat zij is verworpen.</w:t>
      </w:r>
    </w:p>
    <w:p w:rsidR="0001330B" w:rsidP="0001330B" w:rsidRDefault="0001330B" w14:paraId="7D6A64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70).</w:t>
      </w:r>
    </w:p>
    <w:p w:rsidR="0001330B" w:rsidP="0001330B" w:rsidRDefault="0001330B" w14:paraId="7595C8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BBB, JA21, FVD en de PVV voor deze motie hebben gestemd en de leden van de overige fracties ertegen, zodat zij is verworpen.</w:t>
      </w:r>
    </w:p>
    <w:p w:rsidR="0001330B" w:rsidP="0001330B" w:rsidRDefault="0001330B" w14:paraId="0E42007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(36800, nr. 71).</w:t>
      </w:r>
    </w:p>
    <w:p w:rsidR="0001330B" w:rsidP="0001330B" w:rsidRDefault="0001330B" w14:paraId="15183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JA21, FVD en de PVV voor deze motie hebben gestemd en de leden van de overige fracties ertegen, zodat zij is verworpen.</w:t>
      </w:r>
    </w:p>
    <w:p w:rsidR="0001330B" w:rsidP="0001330B" w:rsidRDefault="0001330B" w14:paraId="5C4C2EAB" w14:textId="77777777">
      <w:pPr>
        <w:spacing w:after="240"/>
        <w:rPr>
          <w:rFonts w:ascii="Arial" w:hAnsi="Arial" w:eastAsia="Times New Roman" w:cs="Arial"/>
          <w:sz w:val="22"/>
          <w:szCs w:val="22"/>
        </w:rPr>
      </w:pPr>
      <w:r>
        <w:rPr>
          <w:rFonts w:ascii="Arial" w:hAnsi="Arial" w:eastAsia="Times New Roman" w:cs="Arial"/>
          <w:sz w:val="22"/>
          <w:szCs w:val="22"/>
        </w:rPr>
        <w:t>Stemmingen moties AVVN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AVVN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01330B" w:rsidP="0001330B" w:rsidRDefault="0001330B" w14:paraId="71A72E2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motie-Paternotte c.s. over bij de VN pleiten voor betekenisvolle deelname van Taiwan aan internationale organisaties (26150, nr. 227);</w:t>
      </w:r>
    </w:p>
    <w:p w:rsidR="0001330B" w:rsidP="0001330B" w:rsidRDefault="0001330B" w14:paraId="35A2C52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motie-Ceder over extra ondersteuning voor de Special </w:t>
      </w:r>
      <w:proofErr w:type="spellStart"/>
      <w:r>
        <w:rPr>
          <w:rFonts w:ascii="Arial" w:hAnsi="Arial" w:eastAsia="Times New Roman" w:cs="Arial"/>
          <w:sz w:val="22"/>
          <w:szCs w:val="22"/>
        </w:rPr>
        <w:t>Envoy</w:t>
      </w:r>
      <w:proofErr w:type="spellEnd"/>
      <w:r>
        <w:rPr>
          <w:rFonts w:ascii="Arial" w:hAnsi="Arial" w:eastAsia="Times New Roman" w:cs="Arial"/>
          <w:sz w:val="22"/>
          <w:szCs w:val="22"/>
        </w:rPr>
        <w:t xml:space="preserve"> voor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Religion</w:t>
      </w:r>
      <w:proofErr w:type="spellEnd"/>
      <w:r>
        <w:rPr>
          <w:rFonts w:ascii="Arial" w:hAnsi="Arial" w:eastAsia="Times New Roman" w:cs="Arial"/>
          <w:sz w:val="22"/>
          <w:szCs w:val="22"/>
        </w:rPr>
        <w:t xml:space="preserve"> or Belief (26150, nr. 228);</w:t>
      </w:r>
    </w:p>
    <w:p w:rsidR="0001330B" w:rsidP="0001330B" w:rsidRDefault="0001330B" w14:paraId="4071E5C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een conferentie over modernisering van het VN-Vluchtelingenverdrag (26150, nr. 229);</w:t>
      </w:r>
    </w:p>
    <w:p w:rsidR="0001330B" w:rsidP="0001330B" w:rsidRDefault="0001330B" w14:paraId="6C89964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standpunt dat Joden welkom en veilig moeten zijn in Jeruzalem innemen en uitdragen (26150, nr. 230);</w:t>
      </w:r>
    </w:p>
    <w:p w:rsidR="0001330B" w:rsidP="0001330B" w:rsidRDefault="0001330B" w14:paraId="7557137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pleiten voor hervorming van de VN-Veiligheidsraad (26150, nr. 231);</w:t>
      </w:r>
    </w:p>
    <w:p w:rsidR="0001330B" w:rsidP="0001330B" w:rsidRDefault="0001330B" w14:paraId="28925E7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/Ceder over een VN-coalitie vormen met betrekking tot de veiligheidssituatie in Syrië (26150, nr. 232);</w:t>
      </w:r>
    </w:p>
    <w:p w:rsidR="0001330B" w:rsidP="0001330B" w:rsidRDefault="0001330B" w14:paraId="123F224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motie-Hirsch c.s. over positief engageren met zuidelijke landen die initiatieven nemen voor gelijkwaardigere multilaterale organisaties (26150, nr. 233);</w:t>
      </w:r>
    </w:p>
    <w:p w:rsidR="0001330B" w:rsidP="0001330B" w:rsidRDefault="0001330B" w14:paraId="1B11A00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Baarle over bij de VN pleiten voor betekenisvolle Palestijnse participatie (26150, nr. 234);</w:t>
      </w:r>
    </w:p>
    <w:p w:rsidR="0001330B" w:rsidP="0001330B" w:rsidRDefault="0001330B" w14:paraId="0E342D6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Israëlische oorlogsmisdaden en schendingen van het internationaal recht stellig veroordelen en oproepen tot internationale actie (26150, nr. 235);</w:t>
      </w:r>
    </w:p>
    <w:p w:rsidR="0001330B" w:rsidP="0001330B" w:rsidRDefault="0001330B" w14:paraId="02BE25C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zich uitspreken voor één democratische staat, die Palestina heet (26150, nr. 236);</w:t>
      </w:r>
    </w:p>
    <w:p w:rsidR="0001330B" w:rsidP="0001330B" w:rsidRDefault="0001330B" w14:paraId="53BD067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Burg/Paternotte over op internationaal niveau Rusland ter verantwoording blijven roepen voor het neerhalen van MH17 (26150, nr. 237);</w:t>
      </w:r>
    </w:p>
    <w:p w:rsidR="0001330B" w:rsidP="0001330B" w:rsidRDefault="0001330B" w14:paraId="15ADA04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 over in de EU pleiten voor de terugkeer van ontvoerde kinderen als voorwaarde voor de beëindiging van sancties tegen Rusland (26150, nr. 238).</w:t>
      </w:r>
    </w:p>
    <w:p w:rsidR="0001330B" w:rsidP="0001330B" w:rsidRDefault="0001330B" w14:paraId="40EBAD19" w14:textId="77777777">
      <w:pPr>
        <w:rPr>
          <w:rFonts w:ascii="Arial" w:hAnsi="Arial" w:eastAsia="Times New Roman" w:cs="Arial"/>
          <w:sz w:val="22"/>
          <w:szCs w:val="22"/>
        </w:rPr>
      </w:pPr>
    </w:p>
    <w:p w:rsidR="0001330B" w:rsidP="0001330B" w:rsidRDefault="0001330B" w14:paraId="2C5C6CFA" w14:textId="77777777">
      <w:pPr>
        <w:spacing w:after="240"/>
        <w:rPr>
          <w:rFonts w:ascii="Arial" w:hAnsi="Arial" w:eastAsia="Times New Roman" w:cs="Arial"/>
          <w:sz w:val="22"/>
          <w:szCs w:val="22"/>
        </w:rPr>
      </w:pPr>
      <w:r>
        <w:rPr>
          <w:rFonts w:ascii="Arial" w:hAnsi="Arial" w:eastAsia="Times New Roman" w:cs="Arial"/>
          <w:sz w:val="22"/>
          <w:szCs w:val="22"/>
        </w:rPr>
        <w:t>(Zie vergadering van 11 september 2025.)</w:t>
      </w:r>
    </w:p>
    <w:p w:rsidR="0001330B" w:rsidP="0001330B" w:rsidRDefault="0001330B" w14:paraId="70CD84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(26150, nr. 230) is in die zin gewijzigd dat zij thans is ondertekend door de leden Ceder en Stoffer, en luidt:</w:t>
      </w:r>
    </w:p>
    <w:p w:rsidR="0001330B" w:rsidP="0001330B" w:rsidRDefault="0001330B" w14:paraId="1771EE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niet kan uitsluiten dat een toekomstige situatie zou betekenen dat Joden niet meer welkom zijn dan wel niet meer veilig kunnen wonen, rondlopen en verblijven in geheel Jeruzalem, inclusief de Oude Stad, zoals nu al het geval in de Palestijnse gebieden is;</w:t>
      </w:r>
      <w:r>
        <w:rPr>
          <w:rFonts w:ascii="Arial" w:hAnsi="Arial" w:eastAsia="Times New Roman" w:cs="Arial"/>
          <w:sz w:val="22"/>
          <w:szCs w:val="22"/>
        </w:rPr>
        <w:br/>
      </w:r>
      <w:r>
        <w:rPr>
          <w:rFonts w:ascii="Arial" w:hAnsi="Arial" w:eastAsia="Times New Roman" w:cs="Arial"/>
          <w:sz w:val="22"/>
          <w:szCs w:val="22"/>
        </w:rPr>
        <w:br/>
        <w:t>constaterende dat deze veiligheidsgaranties ook niet in het Frans-Saudi-Arabische joint statement staan, dat het kabinet recent heeft onderschreven;</w:t>
      </w:r>
      <w:r>
        <w:rPr>
          <w:rFonts w:ascii="Arial" w:hAnsi="Arial" w:eastAsia="Times New Roman" w:cs="Arial"/>
          <w:sz w:val="22"/>
          <w:szCs w:val="22"/>
        </w:rPr>
        <w:br/>
      </w:r>
      <w:r>
        <w:rPr>
          <w:rFonts w:ascii="Arial" w:hAnsi="Arial" w:eastAsia="Times New Roman" w:cs="Arial"/>
          <w:sz w:val="22"/>
          <w:szCs w:val="22"/>
        </w:rPr>
        <w:br/>
        <w:t>spreekt daarom uit dat aansturen op een toekomstige situatie waarbij Joden mogelijk niet meer welkom zijn of niet meer veilig in geheel Jeruzalem kunnen verblijven, onbespreekbaar is;</w:t>
      </w:r>
      <w:r>
        <w:rPr>
          <w:rFonts w:ascii="Arial" w:hAnsi="Arial" w:eastAsia="Times New Roman" w:cs="Arial"/>
          <w:sz w:val="22"/>
          <w:szCs w:val="22"/>
        </w:rPr>
        <w:br/>
      </w:r>
      <w:r>
        <w:rPr>
          <w:rFonts w:ascii="Arial" w:hAnsi="Arial" w:eastAsia="Times New Roman" w:cs="Arial"/>
          <w:sz w:val="22"/>
          <w:szCs w:val="22"/>
        </w:rPr>
        <w:br/>
        <w:t xml:space="preserve">verzoekt de regering het standpunt in te nemen dat Joden nu en in de toekomst altijd welkom en veilig moeten zijn in geheel Jeruzalem en dit standpunt als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helder uit te dragen,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330B" w:rsidP="0001330B" w:rsidRDefault="0001330B" w14:paraId="08D327E8" w14:textId="77777777">
      <w:pPr>
        <w:spacing w:after="240"/>
        <w:rPr>
          <w:rFonts w:ascii="Arial" w:hAnsi="Arial" w:eastAsia="Times New Roman" w:cs="Arial"/>
          <w:sz w:val="22"/>
          <w:szCs w:val="22"/>
        </w:rPr>
      </w:pPr>
      <w:r>
        <w:rPr>
          <w:rFonts w:ascii="Arial" w:hAnsi="Arial" w:eastAsia="Times New Roman" w:cs="Arial"/>
          <w:sz w:val="22"/>
          <w:szCs w:val="22"/>
        </w:rPr>
        <w:t>Zij krijgt nr. ??, was nr. 230 (26150).</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01330B" w:rsidP="0001330B" w:rsidRDefault="0001330B" w14:paraId="27AE9D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zijn twee stemverklaringen. Allereerst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gevolgd door mevrouw Teunissen.</w:t>
      </w:r>
    </w:p>
    <w:p w:rsidR="0001330B" w:rsidP="0001330B" w:rsidRDefault="0001330B" w14:paraId="70EBE68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Baudet</w:t>
      </w:r>
      <w:proofErr w:type="spellEnd"/>
      <w:r>
        <w:rPr>
          <w:rFonts w:ascii="Arial" w:hAnsi="Arial" w:eastAsia="Times New Roman" w:cs="Arial"/>
          <w:sz w:val="22"/>
          <w:szCs w:val="22"/>
        </w:rPr>
        <w:t xml:space="preserve"> (FVD):</w:t>
      </w:r>
      <w:r>
        <w:rPr>
          <w:rFonts w:ascii="Arial" w:hAnsi="Arial" w:eastAsia="Times New Roman" w:cs="Arial"/>
          <w:sz w:val="22"/>
          <w:szCs w:val="22"/>
        </w:rPr>
        <w:br/>
        <w:t>Dank u wel, voorzitter. Er ligt een motie voor om het VN-Vluchtelingenverdrag te gaan heronderhandelen. Het plan is om volgend jaar een conferentie te gaan organiseren en dan een heel internationaal circus op te tuigen om daar jarenlang over te gaan spreken. Wij gaan daartegen stemmen. Ik denk dat het plan buitengewoon onverstandig is, omdat je dan namelijk de indruk wekt dat er iets gaat veranderen. Er gaat helemaal nooit iets veranderen. Je moet er gewoon uit. Je moet dat verdrag opzeggen, want dat is de enige manier om de controle terug te krijgen. Als je dat dan eenmaal opgezegd hebt, dan is het prima om in een internationaal gezelschapsspel te gaan overleggen met elkaar. Dat mag allemaal, maar doe niet alsof daar echt iets uit gaat komen. Eerst eruit, eerst de controle terug, en dan eens een keertje kijken om iets nieuws te maken. Dus wij gaan tegenstemmen.</w:t>
      </w:r>
    </w:p>
    <w:p w:rsidR="0001330B" w:rsidP="0001330B" w:rsidRDefault="0001330B" w14:paraId="24F8AE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w:t>
      </w:r>
    </w:p>
    <w:p w:rsidR="0001330B" w:rsidP="0001330B" w:rsidRDefault="0001330B" w14:paraId="73439C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een stemverklaring over de motie op stuk nr. 236. De Partij voor de Dieren is ervan overtuigd dat duurzame vrede in de regio alleen kan worden bereikt op basis van veiligheid en gelijke rechten voor iedereen: Palestijnen, Israëli's, moslims, joden, christenen en alle andere inwoners. Het is aan de mensen in de regio om daar samen vorm aan te geven. Eerst moet de genocide stoppen en moet Palestina als staat erkend worden. Vervolgens is het aan de mensen daar om samen een toekomst vorm te geven. De precieze staatsvorm is daaraan ondergeschikt. Het is niet aan ons in het Westen om het voor de mensen daar te bepalen. Daarom stemmen we tegen de motie.</w:t>
      </w:r>
    </w:p>
    <w:p w:rsidR="0001330B" w:rsidP="0001330B" w:rsidRDefault="0001330B" w14:paraId="03CC8E1A"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motie-Paternotte c.s. (26150, nr. 227).</w:t>
      </w:r>
    </w:p>
    <w:p w:rsidR="0001330B" w:rsidP="0001330B" w:rsidRDefault="0001330B" w14:paraId="59741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01330B" w:rsidP="0001330B" w:rsidRDefault="0001330B" w14:paraId="56A982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(26150, nr. 228).</w:t>
      </w:r>
    </w:p>
    <w:p w:rsidR="0001330B" w:rsidP="0001330B" w:rsidRDefault="0001330B" w14:paraId="400F5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D66, NSC, de ChristenUnie, de SGP, het CDA, de VVD, BBB en JA21 voor deze motie hebben gestemd en de leden van de overige fracties ertegen, zodat zij is aangenomen.</w:t>
      </w:r>
    </w:p>
    <w:p w:rsidR="0001330B" w:rsidP="0001330B" w:rsidRDefault="0001330B" w14:paraId="26A717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(26150, nr. 229).</w:t>
      </w:r>
    </w:p>
    <w:p w:rsidR="0001330B" w:rsidP="0001330B" w:rsidRDefault="0001330B" w14:paraId="734FC1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NSC, de ChristenUnie, de SGP, het CDA, de VVD, JA21 en de PVV voor deze motie hebben gestemd en de leden van de overige fracties ertegen, zodat zij is aangenomen.</w:t>
      </w:r>
    </w:p>
    <w:p w:rsidR="0001330B" w:rsidP="0001330B" w:rsidRDefault="0001330B" w14:paraId="55B51ED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gewijzigde motie-Ceder/Stoffer (26150, nr. ??, was nr. 230).</w:t>
      </w:r>
    </w:p>
    <w:p w:rsidR="0001330B" w:rsidP="0001330B" w:rsidRDefault="0001330B" w14:paraId="206C3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NSC, de ChristenUnie, de SGP, het CDA, de VVD, BBB, JA21, FVD en de PVV voor deze gewijzigde motie hebben gestemd en de leden van de overige fracties ertegen, zodat zij is aangenomen.</w:t>
      </w:r>
    </w:p>
    <w:p w:rsidR="0001330B" w:rsidP="0001330B" w:rsidRDefault="0001330B" w14:paraId="730298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(26150, nr. 231).</w:t>
      </w:r>
    </w:p>
    <w:p w:rsidR="0001330B" w:rsidP="0001330B" w:rsidRDefault="0001330B" w14:paraId="458F90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01330B" w:rsidP="0001330B" w:rsidRDefault="0001330B" w14:paraId="2FAFE2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/Ceder (26150, nr. 232).</w:t>
      </w:r>
    </w:p>
    <w:p w:rsidR="0001330B" w:rsidP="0001330B" w:rsidRDefault="0001330B" w14:paraId="097DD6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NSC, de ChristenUnie, de SGP, BBB en JA21 voor deze motie hebben gestemd en de leden van de overige fracties ertegen, zodat zij is aangenomen.</w:t>
      </w:r>
    </w:p>
    <w:p w:rsidR="0001330B" w:rsidP="0001330B" w:rsidRDefault="0001330B" w14:paraId="3BA7E2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motie-Hirsch c.s. (26150, nr. 233).</w:t>
      </w:r>
    </w:p>
    <w:p w:rsidR="0001330B" w:rsidP="0001330B" w:rsidRDefault="0001330B" w14:paraId="32B5A7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en JA21 voor deze motie hebben gestemd en de leden van de overige fracties ertegen, zodat zij is aangenomen.</w:t>
      </w:r>
    </w:p>
    <w:p w:rsidR="0001330B" w:rsidP="0001330B" w:rsidRDefault="0001330B" w14:paraId="7DFAB853" w14:textId="77777777">
      <w:pPr>
        <w:spacing w:after="240"/>
        <w:rPr>
          <w:rFonts w:ascii="Arial" w:hAnsi="Arial" w:eastAsia="Times New Roman" w:cs="Arial"/>
          <w:sz w:val="22"/>
          <w:szCs w:val="22"/>
        </w:rPr>
      </w:pPr>
      <w:proofErr w:type="spellStart"/>
      <w:r>
        <w:rPr>
          <w:rFonts w:ascii="Arial" w:hAnsi="Arial" w:eastAsia="Times New Roman" w:cs="Arial"/>
          <w:sz w:val="22"/>
          <w:szCs w:val="22"/>
        </w:rPr>
        <w:t>Euhm</w:t>
      </w:r>
      <w:proofErr w:type="spellEnd"/>
      <w:r>
        <w:rPr>
          <w:rFonts w:ascii="Arial" w:hAnsi="Arial" w:eastAsia="Times New Roman" w:cs="Arial"/>
          <w:sz w:val="22"/>
          <w:szCs w:val="22"/>
        </w:rPr>
        <w:t xml:space="preserve"> ... </w:t>
      </w:r>
      <w:proofErr w:type="spellStart"/>
      <w:r>
        <w:rPr>
          <w:rFonts w:ascii="Arial" w:hAnsi="Arial" w:eastAsia="Times New Roman" w:cs="Arial"/>
          <w:sz w:val="22"/>
          <w:szCs w:val="22"/>
        </w:rPr>
        <w:t>Grrr</w:t>
      </w:r>
      <w:proofErr w:type="spellEnd"/>
      <w:r>
        <w:rPr>
          <w:rFonts w:ascii="Arial" w:hAnsi="Arial" w:eastAsia="Times New Roman" w:cs="Arial"/>
          <w:sz w:val="22"/>
          <w:szCs w:val="22"/>
        </w:rPr>
        <w:t xml:space="preserve"> ... Pff ...</w:t>
      </w:r>
    </w:p>
    <w:p w:rsidR="0001330B" w:rsidP="0001330B" w:rsidRDefault="0001330B" w14:paraId="167E4E6D"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01330B" w:rsidP="0001330B" w:rsidRDefault="0001330B" w14:paraId="06937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vier te gaan!</w:t>
      </w:r>
    </w:p>
    <w:p w:rsidR="0001330B" w:rsidP="0001330B" w:rsidRDefault="0001330B" w14:paraId="61930C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(26150, nr. 234).</w:t>
      </w:r>
    </w:p>
    <w:p w:rsidR="0001330B" w:rsidP="0001330B" w:rsidRDefault="0001330B" w14:paraId="61521D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overige fracties ertegen, zodat zij is verworpen.</w:t>
      </w:r>
    </w:p>
    <w:p w:rsidR="0001330B" w:rsidP="0001330B" w:rsidRDefault="0001330B" w14:paraId="264E22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(26150, nr. 235).</w:t>
      </w:r>
    </w:p>
    <w:p w:rsidR="0001330B" w:rsidP="0001330B" w:rsidRDefault="0001330B" w14:paraId="1E9CF0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w:t>
      </w:r>
      <w:r>
        <w:rPr>
          <w:rFonts w:ascii="Arial" w:hAnsi="Arial" w:eastAsia="Times New Roman" w:cs="Arial"/>
          <w:sz w:val="22"/>
          <w:szCs w:val="22"/>
        </w:rPr>
        <w:lastRenderedPageBreak/>
        <w:t>DENK, Volt, D66, NSC, het CDA en FVD voor deze motie hebben gestemd en de leden van de overige fracties ertegen, zodat zij is verworpen.</w:t>
      </w:r>
    </w:p>
    <w:p w:rsidR="0001330B" w:rsidP="0001330B" w:rsidRDefault="0001330B" w14:paraId="05C9D5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(26150, nr. 236).</w:t>
      </w:r>
    </w:p>
    <w:p w:rsidR="0001330B" w:rsidP="0001330B" w:rsidRDefault="0001330B" w14:paraId="2B15E8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 van DENK voor deze motie hebben gestemd en de leden van de overige fracties ertegen, zodat zij is verworpen.</w:t>
      </w:r>
    </w:p>
    <w:p w:rsidR="0001330B" w:rsidP="0001330B" w:rsidRDefault="0001330B" w14:paraId="028AC3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Burg/Paternotte (26150, nr. 237).</w:t>
      </w:r>
    </w:p>
    <w:p w:rsidR="0001330B" w:rsidP="0001330B" w:rsidRDefault="0001330B" w14:paraId="207263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01330B" w:rsidP="0001330B" w:rsidRDefault="0001330B" w14:paraId="5F6482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 (26150, nr. 238).</w:t>
      </w:r>
    </w:p>
    <w:p w:rsidR="0001330B" w:rsidP="0001330B" w:rsidRDefault="0001330B" w14:paraId="2DF56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NSC, de ChristenUnie, de SGP, het CDA, de VVD, BBB, JA21 en de PVV voor deze motie hebben gestemd en de leden van de fractie van FVD ertegen, zodat zij is aangenomen.</w:t>
      </w:r>
    </w:p>
    <w:p w:rsidR="0001330B" w:rsidP="0001330B" w:rsidRDefault="0001330B" w14:paraId="3B1E939D" w14:textId="77777777">
      <w:pPr>
        <w:spacing w:after="240"/>
        <w:rPr>
          <w:rFonts w:ascii="Arial" w:hAnsi="Arial" w:eastAsia="Times New Roman" w:cs="Arial"/>
          <w:sz w:val="22"/>
          <w:szCs w:val="22"/>
        </w:rPr>
      </w:pPr>
      <w:r>
        <w:rPr>
          <w:rFonts w:ascii="Arial" w:hAnsi="Arial" w:eastAsia="Times New Roman" w:cs="Arial"/>
          <w:sz w:val="22"/>
          <w:szCs w:val="22"/>
        </w:rPr>
        <w:t>Stemming motie Wijziging van de Omgevingswet (maatwerkaanpak PAS-projecten)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Omgevingswet (maatwerkaanpak PAS-projecten)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01330B" w:rsidP="0001330B" w:rsidRDefault="0001330B" w14:paraId="1F11D331"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het vertrouwen in minister Wiersma opzeggen (36755, nr. 29).</w:t>
      </w:r>
    </w:p>
    <w:p w:rsidR="0001330B" w:rsidP="0001330B" w:rsidRDefault="0001330B" w14:paraId="09DFBA86" w14:textId="77777777">
      <w:pPr>
        <w:rPr>
          <w:rFonts w:ascii="Arial" w:hAnsi="Arial" w:eastAsia="Times New Roman" w:cs="Arial"/>
          <w:sz w:val="22"/>
          <w:szCs w:val="22"/>
        </w:rPr>
      </w:pPr>
    </w:p>
    <w:p w:rsidR="0001330B" w:rsidP="0001330B" w:rsidRDefault="0001330B" w14:paraId="6703513D" w14:textId="77777777">
      <w:pPr>
        <w:spacing w:after="240"/>
        <w:rPr>
          <w:rFonts w:ascii="Arial" w:hAnsi="Arial" w:eastAsia="Times New Roman" w:cs="Arial"/>
          <w:sz w:val="22"/>
          <w:szCs w:val="22"/>
        </w:rPr>
      </w:pPr>
      <w:r>
        <w:rPr>
          <w:rFonts w:ascii="Arial" w:hAnsi="Arial" w:eastAsia="Times New Roman" w:cs="Arial"/>
          <w:sz w:val="22"/>
          <w:szCs w:val="22"/>
        </w:rPr>
        <w:t>(Zie vergadering van 10 september 2025.)</w:t>
      </w:r>
    </w:p>
    <w:p w:rsidR="0001330B" w:rsidP="0001330B" w:rsidRDefault="0001330B" w14:paraId="055071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het lid Kostić stel ik voor de motie (36755, nr. 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1330B" w:rsidP="0001330B" w:rsidRDefault="0001330B" w14:paraId="7A22A5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Dit waren de Algemene Politieke Beschouwingen van dit jaar. Hartelijk dank aan de minister-president, aan de ministers, aan de staatssecretarissen. Ik sluit de vergadering.</w:t>
      </w:r>
    </w:p>
    <w:p w:rsidR="0001330B" w:rsidP="0001330B" w:rsidRDefault="0001330B" w14:paraId="1E2BF641" w14:textId="77777777">
      <w:pPr>
        <w:pStyle w:val="Kop1"/>
        <w:rPr>
          <w:rFonts w:ascii="Arial" w:hAnsi="Arial" w:eastAsia="Times New Roman" w:cs="Arial"/>
        </w:rPr>
      </w:pPr>
      <w:r>
        <w:rPr>
          <w:rStyle w:val="Zwaar"/>
          <w:rFonts w:ascii="Arial" w:hAnsi="Arial" w:eastAsia="Times New Roman" w:cs="Arial"/>
          <w:b w:val="0"/>
          <w:bCs w:val="0"/>
        </w:rPr>
        <w:lastRenderedPageBreak/>
        <w:t>Sluiting</w:t>
      </w:r>
    </w:p>
    <w:p w:rsidR="0001330B" w:rsidP="0001330B" w:rsidRDefault="0001330B" w14:paraId="1792E485" w14:textId="77777777">
      <w:pPr>
        <w:spacing w:after="240"/>
        <w:rPr>
          <w:rFonts w:ascii="Arial" w:hAnsi="Arial" w:eastAsia="Times New Roman" w:cs="Arial"/>
          <w:sz w:val="22"/>
          <w:szCs w:val="22"/>
        </w:rPr>
      </w:pPr>
      <w:r>
        <w:rPr>
          <w:rFonts w:ascii="Arial" w:hAnsi="Arial" w:eastAsia="Times New Roman" w:cs="Arial"/>
          <w:sz w:val="22"/>
          <w:szCs w:val="22"/>
        </w:rPr>
        <w:t>Sluiting 22.49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1330B" w:rsidTr="009C36BF" w14:paraId="30DFADB0" w14:textId="77777777">
        <w:trPr>
          <w:tblCellSpacing w:w="15" w:type="dxa"/>
        </w:trPr>
        <w:tc>
          <w:tcPr>
            <w:tcW w:w="0" w:type="auto"/>
            <w:vAlign w:val="center"/>
            <w:hideMark/>
          </w:tcPr>
          <w:p w:rsidR="0001330B" w:rsidP="009C36BF" w:rsidRDefault="0001330B" w14:paraId="79559209" w14:textId="77777777">
            <w:pPr>
              <w:pStyle w:val="Koptekst"/>
            </w:pPr>
            <w:r>
              <w:tab/>
              <w:t>ONGECORRIGEERD STENOGRAM</w:t>
            </w:r>
            <w:r>
              <w:br/>
            </w:r>
            <w:r>
              <w:tab/>
              <w:t>Verslag TK 3 - 2025-2026</w:t>
            </w:r>
            <w:r>
              <w:tab/>
            </w:r>
            <w:r>
              <w:fldChar w:fldCharType="begin"/>
            </w:r>
            <w:r>
              <w:instrText>PAGE</w:instrText>
            </w:r>
            <w:r>
              <w:fldChar w:fldCharType="separate"/>
            </w:r>
            <w:r>
              <w:fldChar w:fldCharType="end"/>
            </w:r>
          </w:p>
          <w:p w:rsidR="0001330B" w:rsidP="009C36BF" w:rsidRDefault="0001330B" w14:paraId="62D06DA9" w14:textId="77777777">
            <w:pPr>
              <w:tabs>
                <w:tab w:val="center" w:pos="4320"/>
                <w:tab w:val="right" w:pos="8640"/>
              </w:tabs>
              <w:rPr>
                <w:rStyle w:val="msoheader0"/>
                <w:rFonts w:eastAsia="Times New Roman"/>
              </w:rPr>
            </w:pPr>
            <w:r>
              <w:rPr>
                <w:rStyle w:val="msoheader0"/>
                <w:rFonts w:eastAsia="Times New Roman"/>
              </w:rPr>
              <w:pict w14:anchorId="0A543DA5">
                <v:rect id="_x0000_i1025" style="width:0;height:1.5pt" o:hr="t" o:hrstd="t" o:hralign="center" fillcolor="#a0a0a0" stroked="f"/>
              </w:pict>
            </w:r>
          </w:p>
          <w:p w:rsidR="0001330B" w:rsidP="009C36BF" w:rsidRDefault="0001330B" w14:paraId="710BD91D" w14:textId="77777777">
            <w:pPr>
              <w:tabs>
                <w:tab w:val="center" w:pos="4320"/>
                <w:tab w:val="right" w:pos="8640"/>
              </w:tabs>
              <w:rPr>
                <w:rStyle w:val="msofooter0"/>
              </w:rPr>
            </w:pPr>
            <w:r>
              <w:rPr>
                <w:rStyle w:val="msofooter0"/>
                <w:rFonts w:eastAsia="Times New Roman"/>
              </w:rPr>
              <w:pict w14:anchorId="5CCD9584">
                <v:rect id="_x0000_i1026" style="width:0;height:1.5pt" o:hr="t" o:hrstd="t" o:hralign="center" fillcolor="#a0a0a0" stroked="f"/>
              </w:pict>
            </w:r>
          </w:p>
          <w:p w:rsidR="0001330B" w:rsidP="009C36BF" w:rsidRDefault="0001330B" w14:paraId="6E951CE0"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01330B" w:rsidP="009C36BF" w:rsidRDefault="0001330B" w14:paraId="6981BA94" w14:textId="77777777">
            <w:pPr>
              <w:rPr>
                <w:rFonts w:ascii="Arial" w:hAnsi="Arial" w:cs="Arial"/>
                <w:sz w:val="18"/>
                <w:szCs w:val="18"/>
              </w:rPr>
            </w:pPr>
          </w:p>
        </w:tc>
      </w:tr>
    </w:tbl>
    <w:p w:rsidR="0001330B" w:rsidP="0001330B" w:rsidRDefault="0001330B" w14:paraId="1016FE53" w14:textId="77777777">
      <w:pPr>
        <w:rPr>
          <w:rFonts w:eastAsia="Times New Roman"/>
        </w:rPr>
      </w:pPr>
    </w:p>
    <w:p w:rsidR="002C3023" w:rsidRDefault="002C3023" w14:paraId="7525C5DC" w14:textId="77777777"/>
    <w:sectPr w:rsidR="002C3023" w:rsidSect="0001330B">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6342" w14:textId="77777777" w:rsidR="0001330B" w:rsidRDefault="0001330B">
    <w:pPr>
      <w:tabs>
        <w:tab w:val="center" w:pos="4320"/>
        <w:tab w:val="right" w:pos="8640"/>
      </w:tabs>
      <w:rPr>
        <w:rStyle w:val="msofooter0"/>
      </w:rPr>
    </w:pPr>
    <w:r>
      <w:rPr>
        <w:rStyle w:val="msofooter0"/>
        <w:rFonts w:eastAsia="Times New Roman"/>
      </w:rPr>
      <w:pict w14:anchorId="49B721ED">
        <v:rect id="_x0000_i1028" style="width:0;height:1.5pt" o:hralign="center" o:hrstd="t" o:hr="t" fillcolor="#a0a0a0" stroked="f"/>
      </w:pict>
    </w:r>
  </w:p>
  <w:p w14:paraId="5DF58C81" w14:textId="77777777" w:rsidR="0001330B" w:rsidRDefault="0001330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49F8" w14:textId="77777777" w:rsidR="0001330B" w:rsidRDefault="0001330B">
    <w:pPr>
      <w:pStyle w:val="Koptekst"/>
    </w:pPr>
    <w:r>
      <w:tab/>
      <w:t>ONGECORRIGEERD STENOGRAM</w:t>
    </w:r>
    <w:r>
      <w:br/>
    </w:r>
    <w:r>
      <w:tab/>
      <w:t>Verslag TK 3 - 2025-2026</w:t>
    </w:r>
    <w:r>
      <w:tab/>
    </w:r>
    <w:r>
      <w:fldChar w:fldCharType="begin"/>
    </w:r>
    <w:r>
      <w:instrText>PAGE</w:instrText>
    </w:r>
    <w:r>
      <w:fldChar w:fldCharType="separate"/>
    </w:r>
    <w:r>
      <w:rPr>
        <w:noProof/>
      </w:rPr>
      <w:t>1</w:t>
    </w:r>
    <w:r>
      <w:fldChar w:fldCharType="end"/>
    </w:r>
  </w:p>
  <w:p w14:paraId="76EF8A21" w14:textId="77777777" w:rsidR="0001330B" w:rsidRDefault="0001330B">
    <w:pPr>
      <w:tabs>
        <w:tab w:val="center" w:pos="4320"/>
        <w:tab w:val="right" w:pos="8640"/>
      </w:tabs>
      <w:rPr>
        <w:rStyle w:val="msoheader0"/>
        <w:rFonts w:eastAsia="Times New Roman"/>
      </w:rPr>
    </w:pPr>
    <w:r>
      <w:rPr>
        <w:rStyle w:val="msoheader0"/>
        <w:rFonts w:eastAsia="Times New Roman"/>
      </w:rPr>
      <w:pict w14:anchorId="5D27714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08AB"/>
    <w:multiLevelType w:val="multilevel"/>
    <w:tmpl w:val="67A8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F11B5"/>
    <w:multiLevelType w:val="multilevel"/>
    <w:tmpl w:val="1FB2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24617"/>
    <w:multiLevelType w:val="multilevel"/>
    <w:tmpl w:val="5908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420533">
    <w:abstractNumId w:val="0"/>
  </w:num>
  <w:num w:numId="2" w16cid:durableId="1332637536">
    <w:abstractNumId w:val="1"/>
  </w:num>
  <w:num w:numId="3" w16cid:durableId="145413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0B"/>
    <w:rsid w:val="0001330B"/>
    <w:rsid w:val="002C3023"/>
    <w:rsid w:val="00DF7A30"/>
    <w:rsid w:val="00F87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D4BD"/>
  <w15:chartTrackingRefBased/>
  <w15:docId w15:val="{F37277B4-67D6-4DEF-BFCE-81D48655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330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13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3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33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33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33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330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330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330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330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33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33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33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33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33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33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33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33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330B"/>
    <w:rPr>
      <w:rFonts w:eastAsiaTheme="majorEastAsia" w:cstheme="majorBidi"/>
      <w:color w:val="272727" w:themeColor="text1" w:themeTint="D8"/>
    </w:rPr>
  </w:style>
  <w:style w:type="paragraph" w:styleId="Titel">
    <w:name w:val="Title"/>
    <w:basedOn w:val="Standaard"/>
    <w:next w:val="Standaard"/>
    <w:link w:val="TitelChar"/>
    <w:uiPriority w:val="10"/>
    <w:qFormat/>
    <w:rsid w:val="000133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33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33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33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33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330B"/>
    <w:rPr>
      <w:i/>
      <w:iCs/>
      <w:color w:val="404040" w:themeColor="text1" w:themeTint="BF"/>
    </w:rPr>
  </w:style>
  <w:style w:type="paragraph" w:styleId="Lijstalinea">
    <w:name w:val="List Paragraph"/>
    <w:basedOn w:val="Standaard"/>
    <w:uiPriority w:val="34"/>
    <w:qFormat/>
    <w:rsid w:val="0001330B"/>
    <w:pPr>
      <w:ind w:left="720"/>
      <w:contextualSpacing/>
    </w:pPr>
  </w:style>
  <w:style w:type="character" w:styleId="Intensievebenadrukking">
    <w:name w:val="Intense Emphasis"/>
    <w:basedOn w:val="Standaardalinea-lettertype"/>
    <w:uiPriority w:val="21"/>
    <w:qFormat/>
    <w:rsid w:val="0001330B"/>
    <w:rPr>
      <w:i/>
      <w:iCs/>
      <w:color w:val="0F4761" w:themeColor="accent1" w:themeShade="BF"/>
    </w:rPr>
  </w:style>
  <w:style w:type="paragraph" w:styleId="Duidelijkcitaat">
    <w:name w:val="Intense Quote"/>
    <w:basedOn w:val="Standaard"/>
    <w:next w:val="Standaard"/>
    <w:link w:val="DuidelijkcitaatChar"/>
    <w:uiPriority w:val="30"/>
    <w:qFormat/>
    <w:rsid w:val="00013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330B"/>
    <w:rPr>
      <w:i/>
      <w:iCs/>
      <w:color w:val="0F4761" w:themeColor="accent1" w:themeShade="BF"/>
    </w:rPr>
  </w:style>
  <w:style w:type="character" w:styleId="Intensieveverwijzing">
    <w:name w:val="Intense Reference"/>
    <w:basedOn w:val="Standaardalinea-lettertype"/>
    <w:uiPriority w:val="32"/>
    <w:qFormat/>
    <w:rsid w:val="0001330B"/>
    <w:rPr>
      <w:b/>
      <w:bCs/>
      <w:smallCaps/>
      <w:color w:val="0F4761" w:themeColor="accent1" w:themeShade="BF"/>
      <w:spacing w:val="5"/>
    </w:rPr>
  </w:style>
  <w:style w:type="paragraph" w:styleId="Koptekst">
    <w:name w:val="header"/>
    <w:basedOn w:val="Standaard"/>
    <w:link w:val="KoptekstChar"/>
    <w:uiPriority w:val="99"/>
    <w:unhideWhenUsed/>
    <w:rsid w:val="0001330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1330B"/>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01330B"/>
    <w:pPr>
      <w:spacing w:before="100" w:beforeAutospacing="1" w:after="100" w:afterAutospacing="1"/>
    </w:pPr>
  </w:style>
  <w:style w:type="character" w:styleId="Zwaar">
    <w:name w:val="Strong"/>
    <w:basedOn w:val="Standaardalinea-lettertype"/>
    <w:uiPriority w:val="22"/>
    <w:qFormat/>
    <w:rsid w:val="0001330B"/>
    <w:rPr>
      <w:b/>
      <w:bCs/>
    </w:rPr>
  </w:style>
  <w:style w:type="character" w:customStyle="1" w:styleId="msoheader0">
    <w:name w:val="msoheader"/>
    <w:basedOn w:val="Standaardalinea-lettertype"/>
    <w:rsid w:val="0001330B"/>
    <w:rPr>
      <w:rFonts w:ascii="Arial" w:hAnsi="Arial" w:cs="Arial" w:hint="default"/>
      <w:sz w:val="22"/>
      <w:szCs w:val="22"/>
    </w:rPr>
  </w:style>
  <w:style w:type="character" w:customStyle="1" w:styleId="msofooter0">
    <w:name w:val="msofooter"/>
    <w:basedOn w:val="Standaardalinea-lettertype"/>
    <w:rsid w:val="0001330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6217</ap:Words>
  <ap:Characters>34196</ap:Characters>
  <ap:DocSecurity>0</ap:DocSecurity>
  <ap:Lines>284</ap:Lines>
  <ap:Paragraphs>80</ap:Paragraphs>
  <ap:ScaleCrop>false</ap:ScaleCrop>
  <ap:LinksUpToDate>false</ap:LinksUpToDate>
  <ap:CharactersWithSpaces>40333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2025-09-19T07:26:00.0000000Z</dcterms:created>
  <dcterms:modified xsi:type="dcterms:W3CDTF">2025-09-19T07:27:00.0000000Z</dcterms:modified>
  <version/>
  <category/>
</coreProperties>
</file>