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2025Z17149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18 september 2025)</w:t>
        <w:br/>
      </w:r>
    </w:p>
    <w:p>
      <w:r>
        <w:t xml:space="preserve">Vragen van het lid Vermeer (BBB) aan de minister van Klimaat en Groene Groei over zonnevelden op landbouwgrond en risico’s voor bodem, water en gezondheid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6740"/>
        </w:numPr>
        <w:ind w:left="360"/>
      </w:pPr>
      <w:r>
        <w:t xml:space="preserve">Waarom worden er nog steeds zonne- en windprojecten uitgerold, terwijl de doelen van de Regionale Energie Strategie (RES)al zijn gehaald en het elektriciteitsnet overvol is?</w:t>
      </w:r>
      <w:r>
        <w:br/>
      </w:r>
    </w:p>
    <w:p>
      <w:pPr>
        <w:pStyle w:val="ListParagraph"/>
        <w:numPr>
          <w:ilvl w:val="0"/>
          <w:numId w:val="100486740"/>
        </w:numPr>
        <w:ind w:left="360"/>
      </w:pPr>
      <w:r>
        <w:t xml:space="preserve">Vindt u het verantwoord dat vruchtbare landbouwgrond voor zonnevelden wordt opgeofferd, terwijl voedselzekerheid steeds belangrijker wordt?</w:t>
      </w:r>
      <w:r>
        <w:br/>
      </w:r>
    </w:p>
    <w:p>
      <w:pPr>
        <w:pStyle w:val="ListParagraph"/>
        <w:numPr>
          <w:ilvl w:val="0"/>
          <w:numId w:val="100486740"/>
        </w:numPr>
        <w:ind w:left="360"/>
      </w:pPr>
      <w:r>
        <w:t xml:space="preserve">Bent u bereid het gebruik van landbouwgrond voor zonnevelden te beperken zolang er alternatieve locaties (zoals daken en bedrijventerreinen) beschikbaar zijn?</w:t>
      </w:r>
      <w:r>
        <w:br/>
      </w:r>
    </w:p>
    <w:p>
      <w:pPr>
        <w:pStyle w:val="ListParagraph"/>
        <w:numPr>
          <w:ilvl w:val="0"/>
          <w:numId w:val="100486740"/>
        </w:numPr>
        <w:ind w:left="360"/>
      </w:pPr>
      <w:r>
        <w:t xml:space="preserve">Hoe beoordeelt u de uitspraak van de Raad van State van 18 juni 2025 inzake het inpassingsplan "Windpark IJsselwind Zutphen"(ECLI:NL:RVS:2025:2677) dat emissies van BPA door windturbines in een milieueffectrapportage (MER) onderzocht moeten worden? Geldt dit ook voor zonnepanelen die chemicaliën kunnen lekken in bodem en water?</w:t>
      </w:r>
      <w:r>
        <w:br/>
      </w:r>
    </w:p>
    <w:p>
      <w:pPr>
        <w:pStyle w:val="ListParagraph"/>
        <w:numPr>
          <w:ilvl w:val="0"/>
          <w:numId w:val="100486740"/>
        </w:numPr>
        <w:ind w:left="360"/>
      </w:pPr>
      <w:r>
        <w:t xml:space="preserve">Zijn de risico’s van lekkende chemicaliën uit zonnepanelen voor bodem en water al in kaart gebracht? Zo nee, wanneer wel?</w:t>
      </w:r>
      <w:r>
        <w:br/>
      </w:r>
    </w:p>
    <w:p>
      <w:pPr>
        <w:pStyle w:val="ListParagraph"/>
        <w:numPr>
          <w:ilvl w:val="0"/>
          <w:numId w:val="100486740"/>
        </w:numPr>
        <w:ind w:left="360"/>
      </w:pPr>
      <w:r>
        <w:t xml:space="preserve">Deelt u de mening dat het verstandig is om nieuwe zonnevelden op landbouwgrond op te schorten totdat deze risico’s duidelijk zijn?</w:t>
      </w:r>
      <w:r>
        <w:br/>
      </w:r>
    </w:p>
    <w:p>
      <w:pPr>
        <w:pStyle w:val="ListParagraph"/>
        <w:numPr>
          <w:ilvl w:val="0"/>
          <w:numId w:val="100486740"/>
        </w:numPr>
        <w:ind w:left="360"/>
      </w:pPr>
      <w:r>
        <w:t xml:space="preserve">Hoe beoordeelt u signalen dat elektromagnetische velden (EMV) en lekstromen rond elektriciteitsinfrastructuur schadelijk zijn voor bedrijven en mogelijk ook voor omwonenden?</w:t>
      </w:r>
      <w:r>
        <w:br/>
      </w:r>
    </w:p>
    <w:p>
      <w:pPr>
        <w:pStyle w:val="ListParagraph"/>
        <w:numPr>
          <w:ilvl w:val="0"/>
          <w:numId w:val="100486740"/>
        </w:numPr>
        <w:ind w:left="360"/>
      </w:pPr>
      <w:r>
        <w:t xml:space="preserve">Waarom zijn de effecten van toename van EMV’s onvoldoende onderzocht in de MER voor de Programma Energiehoofdstructuur, en wanneer komt dat wel in beeld?</w:t>
      </w:r>
      <w:r>
        <w:br/>
      </w:r>
    </w:p>
    <w:p>
      <w:pPr>
        <w:pStyle w:val="ListParagraph"/>
        <w:numPr>
          <w:ilvl w:val="0"/>
          <w:numId w:val="100486740"/>
        </w:numPr>
        <w:ind w:left="360"/>
      </w:pPr>
      <w:r>
        <w:t xml:space="preserve">Erkent u dat eerst onafhankelijk onderzoek naar risico’s van chemicaliën en EMV’s nodig is, voordat nieuwe grootschalige projecten op landbouwgrond of nabij woongebieden doorgaan?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66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6650">
    <w:abstractNumId w:val="1004866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