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2025Z17145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september 2025)</w:t>
        <w:br/>
      </w:r>
    </w:p>
    <w:p>
      <w:r>
        <w:t xml:space="preserve">Vragen van het lid Paulusma (D66) aan de staatssecretaris van Volksgezondheid, Welzijn en Sport over RS-virus immunisatie voor alle kinderen in het eerste levensjaar.</w:t>
      </w:r>
      <w:r>
        <w:br/>
      </w:r>
    </w:p>
    <w:p>
      <w:pPr>
        <w:pStyle w:val="ListParagraph"/>
        <w:numPr>
          <w:ilvl w:val="0"/>
          <w:numId w:val="100486710"/>
        </w:numPr>
        <w:ind w:left="360"/>
      </w:pPr>
      <w:r>
        <w:t xml:space="preserve">Bent u bekend met de Kamerbrief van haar voorganger van 8 oktober 2024 (kenmerk 3973253-1072527-IZB), waarin werd aangekondigd dat immunisatie tegen het RS-virus vanaf het najaar van 2025 zou worden aangeboden aan </w:t>
      </w:r>
      <w:r>
        <w:rPr>
          <w:i w:val="1"/>
          <w:iCs w:val="1"/>
        </w:rPr>
        <w:t xml:space="preserve">alle kinderen in het eerste levensjaar</w:t>
      </w:r>
      <w:r>
        <w:rPr/>
        <w:t xml:space="preserve">?</w:t>
      </w:r>
      <w:r>
        <w:br/>
      </w:r>
    </w:p>
    <w:p>
      <w:pPr>
        <w:pStyle w:val="ListParagraph"/>
        <w:numPr>
          <w:ilvl w:val="0"/>
          <w:numId w:val="100486710"/>
        </w:numPr>
        <w:ind w:left="360"/>
      </w:pPr>
      <w:r>
        <w:t xml:space="preserve">Bent u ermee bekend dat ouders die een kind van minder dan 1 jaar oud, maar dat vóór 1 april 2025 geboren is, momenteel te horen krijgen dat hun baby géén toegang krijgt tot de immunisatie, ondanks dat deze kinderen nog steeds in hun eerste levensjaar zijn?</w:t>
      </w:r>
      <w:r>
        <w:br/>
      </w:r>
    </w:p>
    <w:p>
      <w:pPr>
        <w:pStyle w:val="ListParagraph"/>
        <w:numPr>
          <w:ilvl w:val="0"/>
          <w:numId w:val="100486710"/>
        </w:numPr>
        <w:ind w:left="360"/>
      </w:pPr>
      <w:r>
        <w:t xml:space="preserve">Hoe verhoudt dit besluit zich tot de toezegging in bovengenoemde Kamerbrief én het advies van de Gezondheidsraad, die beide uitgaan van immunisatie van alle baby’s in hun eerste levensjaar?</w:t>
      </w:r>
      <w:r>
        <w:br/>
      </w:r>
    </w:p>
    <w:p>
      <w:pPr>
        <w:pStyle w:val="ListParagraph"/>
        <w:numPr>
          <w:ilvl w:val="0"/>
          <w:numId w:val="100486710"/>
        </w:numPr>
        <w:ind w:left="360"/>
      </w:pPr>
      <w:r>
        <w:t xml:space="preserve">Bent u bereid instructies te verlenen zodat ook deze groep baby’s – jonger dan 1 jaar oud maar geboren vóór 1 april 2025 – alsnog toegang krijgt tot de immunisatie tegen het RS-virus? Zo nee, waarom niet?</w:t>
      </w:r>
      <w:r>
        <w:br/>
      </w:r>
    </w:p>
    <w:p>
      <w:pPr>
        <w:pStyle w:val="ListParagraph"/>
        <w:numPr>
          <w:ilvl w:val="0"/>
          <w:numId w:val="100486710"/>
        </w:numPr>
        <w:ind w:left="360"/>
      </w:pPr>
      <w:r>
        <w:t xml:space="preserve">Bent u bereid deze vragen zo spoedig mogelijk, maar uiterlijk voor het verkiezingsreces, te beantwoorden met het oog op de jonge baby’s die onnodige risico’s lopen als deze situatie voortduurt?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650">
    <w:abstractNumId w:val="100486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