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188A" w:rsidR="008140D9" w:rsidRDefault="00497AB5" w14:paraId="2FC58CB1" w14:textId="0E9FE994">
      <w:pPr>
        <w:rPr>
          <w:i/>
          <w:iCs/>
          <w:sz w:val="18"/>
          <w:szCs w:val="24"/>
          <w:lang w:val="nl-NL"/>
        </w:rPr>
      </w:pPr>
      <w:r w:rsidRPr="00E7188A">
        <w:rPr>
          <w:i/>
          <w:iCs/>
          <w:sz w:val="18"/>
          <w:szCs w:val="24"/>
          <w:lang w:val="nl-NL"/>
        </w:rPr>
        <w:t>Rondetafelgesprek</w:t>
      </w:r>
      <w:r w:rsidRPr="00E7188A" w:rsidR="008140D9">
        <w:rPr>
          <w:i/>
          <w:iCs/>
          <w:sz w:val="18"/>
          <w:szCs w:val="24"/>
          <w:lang w:val="nl-NL"/>
        </w:rPr>
        <w:t xml:space="preserve"> Toekomst van de diergeneeskundige zorg</w:t>
      </w:r>
      <w:r w:rsidR="00E7188A">
        <w:rPr>
          <w:i/>
          <w:iCs/>
          <w:sz w:val="18"/>
          <w:szCs w:val="24"/>
          <w:lang w:val="nl-NL"/>
        </w:rPr>
        <w:t xml:space="preserve"> </w:t>
      </w:r>
      <w:r w:rsidR="00E7188A">
        <w:rPr>
          <w:i/>
          <w:iCs/>
          <w:sz w:val="18"/>
          <w:szCs w:val="24"/>
          <w:lang w:val="nl-NL"/>
        </w:rPr>
        <w:tab/>
        <w:t>September 2025</w:t>
      </w:r>
    </w:p>
    <w:p w:rsidR="00E7188A" w:rsidRDefault="00E7188A" w14:paraId="448739B2" w14:textId="77777777">
      <w:pPr>
        <w:rPr>
          <w:sz w:val="18"/>
          <w:szCs w:val="24"/>
          <w:lang w:val="nl-NL"/>
        </w:rPr>
      </w:pPr>
    </w:p>
    <w:p w:rsidRPr="00E7188A" w:rsidR="008140D9" w:rsidRDefault="008140D9" w14:paraId="6BB516F1" w14:textId="24008F53">
      <w:pPr>
        <w:rPr>
          <w:sz w:val="18"/>
          <w:szCs w:val="24"/>
          <w:lang w:val="nl-NL"/>
        </w:rPr>
      </w:pPr>
      <w:r w:rsidRPr="00E7188A">
        <w:rPr>
          <w:sz w:val="18"/>
          <w:szCs w:val="24"/>
          <w:lang w:val="nl-NL"/>
        </w:rPr>
        <w:t>Inbreng Karel de Greef</w:t>
      </w:r>
      <w:r w:rsidRPr="00E7188A" w:rsidR="002A27AC">
        <w:rPr>
          <w:sz w:val="18"/>
          <w:szCs w:val="24"/>
          <w:lang w:val="nl-NL"/>
        </w:rPr>
        <w:t>:</w:t>
      </w:r>
      <w:r w:rsidRPr="00E7188A" w:rsidR="00497AB5">
        <w:rPr>
          <w:sz w:val="18"/>
          <w:szCs w:val="24"/>
          <w:lang w:val="nl-NL"/>
        </w:rPr>
        <w:t xml:space="preserve"> </w:t>
      </w:r>
      <w:r w:rsidRPr="00E7188A" w:rsidR="00497AB5">
        <w:rPr>
          <w:b/>
          <w:bCs/>
          <w:sz w:val="18"/>
          <w:szCs w:val="24"/>
          <w:lang w:val="nl-NL"/>
        </w:rPr>
        <w:t>impact op de dieren</w:t>
      </w:r>
    </w:p>
    <w:p w:rsidRPr="00E7188A" w:rsidR="00497AB5" w:rsidP="00497AB5" w:rsidRDefault="00497AB5" w14:paraId="6DEF1618" w14:textId="7D712D7A">
      <w:pPr>
        <w:rPr>
          <w:sz w:val="16"/>
          <w:szCs w:val="20"/>
          <w:lang w:val="nl-NL"/>
        </w:rPr>
      </w:pPr>
      <w:r w:rsidRPr="00E7188A">
        <w:rPr>
          <w:sz w:val="16"/>
          <w:szCs w:val="20"/>
          <w:lang w:val="nl-NL"/>
        </w:rPr>
        <w:t>Positie van waaruit deze bijdrage geschreven is:</w:t>
      </w:r>
      <w:r w:rsidRPr="00E7188A" w:rsidR="001E0EA9">
        <w:rPr>
          <w:sz w:val="16"/>
          <w:szCs w:val="20"/>
          <w:lang w:val="nl-NL"/>
        </w:rPr>
        <w:t xml:space="preserve"> </w:t>
      </w:r>
      <w:r w:rsidRPr="00E7188A">
        <w:rPr>
          <w:sz w:val="16"/>
          <w:szCs w:val="20"/>
          <w:lang w:val="nl-NL"/>
        </w:rPr>
        <w:t>Karel de Greef, als dierwetenschapper (PhD, Wageningen UR) met name actief rond de houderij van productiedieren. Zowel vanuit de Wageningse rol als vanuit het lidmaatschap van de Raad voor Dierenaangelegenheden (RDA) intensief betrokken bij de ontwikkeling naar een dierwaardige houderij.</w:t>
      </w:r>
      <w:r w:rsidRPr="00E7188A" w:rsidR="002A27AC">
        <w:rPr>
          <w:sz w:val="16"/>
          <w:szCs w:val="20"/>
          <w:lang w:val="nl-NL"/>
        </w:rPr>
        <w:t xml:space="preserve"> </w:t>
      </w:r>
      <w:r w:rsidRPr="00E7188A">
        <w:rPr>
          <w:sz w:val="16"/>
          <w:szCs w:val="20"/>
          <w:lang w:val="nl-NL"/>
        </w:rPr>
        <w:t xml:space="preserve">Insteek van deze bijdrage is primair de </w:t>
      </w:r>
      <w:r w:rsidRPr="00E7188A">
        <w:rPr>
          <w:sz w:val="16"/>
          <w:szCs w:val="20"/>
          <w:u w:val="single"/>
          <w:lang w:val="nl-NL"/>
        </w:rPr>
        <w:t>positie van het dier</w:t>
      </w:r>
      <w:r w:rsidRPr="00E7188A">
        <w:rPr>
          <w:sz w:val="16"/>
          <w:szCs w:val="20"/>
          <w:lang w:val="nl-NL"/>
        </w:rPr>
        <w:t xml:space="preserve"> – uitgaande vanuit de benadering Dierwaardige houderij.</w:t>
      </w:r>
    </w:p>
    <w:p w:rsidRPr="00E7188A" w:rsidR="00497AB5" w:rsidRDefault="00497AB5" w14:paraId="68C4ADAB" w14:textId="77777777">
      <w:pPr>
        <w:rPr>
          <w:sz w:val="18"/>
          <w:szCs w:val="24"/>
          <w:lang w:val="nl-NL"/>
        </w:rPr>
      </w:pPr>
    </w:p>
    <w:p w:rsidRPr="00E7188A" w:rsidR="003919DF" w:rsidRDefault="002A27AC" w14:paraId="635EAF5B" w14:textId="4B50243E">
      <w:pPr>
        <w:rPr>
          <w:sz w:val="18"/>
          <w:szCs w:val="24"/>
          <w:lang w:val="nl-NL"/>
        </w:rPr>
      </w:pPr>
      <w:r w:rsidRPr="00E7188A">
        <w:rPr>
          <w:b/>
          <w:bCs/>
          <w:sz w:val="18"/>
          <w:szCs w:val="24"/>
          <w:lang w:val="nl-NL"/>
        </w:rPr>
        <w:t>Samenvattend:</w:t>
      </w:r>
      <w:r w:rsidRPr="00E7188A">
        <w:rPr>
          <w:sz w:val="18"/>
          <w:szCs w:val="24"/>
          <w:lang w:val="nl-NL"/>
        </w:rPr>
        <w:t xml:space="preserve"> Deze </w:t>
      </w:r>
      <w:r w:rsidRPr="00E7188A" w:rsidR="003919DF">
        <w:rPr>
          <w:sz w:val="18"/>
          <w:szCs w:val="24"/>
          <w:lang w:val="nl-NL"/>
        </w:rPr>
        <w:t>inbreng spitst zich toe op de impact van ontwikkelingen op de dieren</w:t>
      </w:r>
      <w:r w:rsidRPr="00E7188A" w:rsidR="008140D9">
        <w:rPr>
          <w:sz w:val="18"/>
          <w:szCs w:val="24"/>
          <w:lang w:val="nl-NL"/>
        </w:rPr>
        <w:t>, met als centrale notie een dierwaardige houderij</w:t>
      </w:r>
      <w:r w:rsidRPr="00E7188A" w:rsidR="003919DF">
        <w:rPr>
          <w:sz w:val="18"/>
          <w:szCs w:val="24"/>
          <w:lang w:val="nl-NL"/>
        </w:rPr>
        <w:t xml:space="preserve">. Dit vanuit </w:t>
      </w:r>
      <w:r w:rsidRPr="00E7188A" w:rsidR="001E0EA9">
        <w:rPr>
          <w:sz w:val="18"/>
          <w:szCs w:val="24"/>
          <w:lang w:val="nl-NL"/>
        </w:rPr>
        <w:t xml:space="preserve">de </w:t>
      </w:r>
      <w:r w:rsidRPr="00E7188A" w:rsidR="003919DF">
        <w:rPr>
          <w:sz w:val="18"/>
          <w:szCs w:val="24"/>
          <w:lang w:val="nl-NL"/>
        </w:rPr>
        <w:t>rol als dierwetenschapper (Wageningen UR) en als lid van de RDA (Raad voor Dierenaangelegenheden</w:t>
      </w:r>
      <w:r w:rsidRPr="00E7188A" w:rsidR="008140D9">
        <w:rPr>
          <w:sz w:val="18"/>
          <w:szCs w:val="24"/>
          <w:lang w:val="nl-NL"/>
        </w:rPr>
        <w:t>)</w:t>
      </w:r>
      <w:r w:rsidRPr="00E7188A" w:rsidR="003919DF">
        <w:rPr>
          <w:sz w:val="18"/>
          <w:szCs w:val="24"/>
          <w:lang w:val="nl-NL"/>
        </w:rPr>
        <w:t>.</w:t>
      </w:r>
      <w:r w:rsidRPr="00E7188A" w:rsidR="001B027E">
        <w:rPr>
          <w:sz w:val="18"/>
          <w:szCs w:val="24"/>
          <w:lang w:val="nl-NL"/>
        </w:rPr>
        <w:t xml:space="preserve"> </w:t>
      </w:r>
    </w:p>
    <w:p w:rsidRPr="00E7188A" w:rsidR="003919DF" w:rsidP="003919DF" w:rsidRDefault="003919DF" w14:paraId="34A54892" w14:textId="282C846D">
      <w:pPr>
        <w:pStyle w:val="ListParagraph"/>
        <w:numPr>
          <w:ilvl w:val="0"/>
          <w:numId w:val="1"/>
        </w:numPr>
        <w:rPr>
          <w:sz w:val="18"/>
          <w:szCs w:val="24"/>
          <w:lang w:val="nl-NL"/>
        </w:rPr>
      </w:pPr>
      <w:r w:rsidRPr="00E7188A">
        <w:rPr>
          <w:sz w:val="18"/>
          <w:szCs w:val="24"/>
          <w:lang w:val="nl-NL"/>
        </w:rPr>
        <w:t>Duiding van het belang van het dier: de 6 principes van een dierwaardige houderij</w:t>
      </w:r>
    </w:p>
    <w:p w:rsidRPr="00E7188A" w:rsidR="003919DF" w:rsidP="003919DF" w:rsidRDefault="003919DF" w14:paraId="5D0B0C4A" w14:textId="4316E4C1">
      <w:pPr>
        <w:pStyle w:val="ListParagraph"/>
        <w:numPr>
          <w:ilvl w:val="0"/>
          <w:numId w:val="1"/>
        </w:numPr>
        <w:rPr>
          <w:sz w:val="18"/>
          <w:szCs w:val="24"/>
          <w:lang w:val="nl-NL"/>
        </w:rPr>
      </w:pPr>
      <w:r w:rsidRPr="00E7188A">
        <w:rPr>
          <w:sz w:val="18"/>
          <w:szCs w:val="24"/>
          <w:lang w:val="nl-NL"/>
        </w:rPr>
        <w:t xml:space="preserve">Signalering dat stijgende kosten ten koste kunnen gaan van het dierbelang </w:t>
      </w:r>
      <w:proofErr w:type="spellStart"/>
      <w:r w:rsidRPr="00E7188A">
        <w:rPr>
          <w:sz w:val="18"/>
          <w:szCs w:val="24"/>
          <w:lang w:val="nl-NL"/>
        </w:rPr>
        <w:t>èn</w:t>
      </w:r>
      <w:proofErr w:type="spellEnd"/>
      <w:r w:rsidRPr="00E7188A">
        <w:rPr>
          <w:sz w:val="18"/>
          <w:szCs w:val="24"/>
          <w:lang w:val="nl-NL"/>
        </w:rPr>
        <w:t xml:space="preserve"> van mensen met minder financiële draagkracht</w:t>
      </w:r>
    </w:p>
    <w:p w:rsidRPr="00E7188A" w:rsidR="003919DF" w:rsidP="003919DF" w:rsidRDefault="003919DF" w14:paraId="480D09E6" w14:textId="437B9E0B">
      <w:pPr>
        <w:pStyle w:val="ListParagraph"/>
        <w:numPr>
          <w:ilvl w:val="0"/>
          <w:numId w:val="1"/>
        </w:numPr>
        <w:rPr>
          <w:sz w:val="18"/>
          <w:szCs w:val="24"/>
          <w:lang w:val="nl-NL"/>
        </w:rPr>
      </w:pPr>
      <w:r w:rsidRPr="00E7188A">
        <w:rPr>
          <w:sz w:val="18"/>
          <w:szCs w:val="24"/>
          <w:lang w:val="nl-NL"/>
        </w:rPr>
        <w:t>D</w:t>
      </w:r>
      <w:r w:rsidRPr="00E7188A" w:rsidR="00D3623E">
        <w:rPr>
          <w:sz w:val="18"/>
          <w:szCs w:val="24"/>
          <w:lang w:val="nl-NL"/>
        </w:rPr>
        <w:t xml:space="preserve">e </w:t>
      </w:r>
      <w:r w:rsidRPr="00E7188A">
        <w:rPr>
          <w:sz w:val="18"/>
          <w:szCs w:val="24"/>
          <w:lang w:val="nl-NL"/>
        </w:rPr>
        <w:t xml:space="preserve">technische ontwikkelingen in de diergeneeskundige praktijk </w:t>
      </w:r>
      <w:r w:rsidRPr="00E7188A" w:rsidR="00D3623E">
        <w:rPr>
          <w:sz w:val="18"/>
          <w:szCs w:val="24"/>
          <w:lang w:val="nl-NL"/>
        </w:rPr>
        <w:t xml:space="preserve">versterken </w:t>
      </w:r>
      <w:r w:rsidRPr="00E7188A">
        <w:rPr>
          <w:sz w:val="18"/>
          <w:szCs w:val="24"/>
          <w:lang w:val="nl-NL"/>
        </w:rPr>
        <w:t xml:space="preserve">het onder 2) genoemde punt aanzienlijk. </w:t>
      </w:r>
    </w:p>
    <w:p w:rsidRPr="00E7188A" w:rsidR="003919DF" w:rsidP="003919DF" w:rsidRDefault="00D3623E" w14:paraId="0F51B207" w14:textId="5425D9A7">
      <w:pPr>
        <w:pStyle w:val="ListParagraph"/>
        <w:numPr>
          <w:ilvl w:val="0"/>
          <w:numId w:val="1"/>
        </w:numPr>
        <w:rPr>
          <w:sz w:val="18"/>
          <w:szCs w:val="24"/>
          <w:lang w:val="nl-NL"/>
        </w:rPr>
      </w:pPr>
      <w:r w:rsidRPr="00E7188A">
        <w:rPr>
          <w:sz w:val="18"/>
          <w:szCs w:val="24"/>
          <w:lang w:val="nl-NL"/>
        </w:rPr>
        <w:t xml:space="preserve">De </w:t>
      </w:r>
      <w:r w:rsidRPr="00E7188A" w:rsidR="003919DF">
        <w:rPr>
          <w:sz w:val="18"/>
          <w:szCs w:val="24"/>
          <w:lang w:val="nl-NL"/>
        </w:rPr>
        <w:t xml:space="preserve">rol en houding van de dierenarts </w:t>
      </w:r>
      <w:r w:rsidRPr="00E7188A">
        <w:rPr>
          <w:sz w:val="18"/>
          <w:szCs w:val="24"/>
          <w:lang w:val="nl-NL"/>
        </w:rPr>
        <w:t xml:space="preserve">zijn </w:t>
      </w:r>
      <w:r w:rsidRPr="00E7188A" w:rsidR="003919DF">
        <w:rPr>
          <w:sz w:val="18"/>
          <w:szCs w:val="24"/>
          <w:lang w:val="nl-NL"/>
        </w:rPr>
        <w:t>hier</w:t>
      </w:r>
      <w:r w:rsidRPr="00E7188A">
        <w:rPr>
          <w:sz w:val="18"/>
          <w:szCs w:val="24"/>
          <w:lang w:val="nl-NL"/>
        </w:rPr>
        <w:t>in</w:t>
      </w:r>
      <w:r w:rsidRPr="00E7188A" w:rsidR="003919DF">
        <w:rPr>
          <w:sz w:val="18"/>
          <w:szCs w:val="24"/>
          <w:lang w:val="nl-NL"/>
        </w:rPr>
        <w:t xml:space="preserve"> een cruciale factor</w:t>
      </w:r>
      <w:r w:rsidRPr="00E7188A" w:rsidR="008140D9">
        <w:rPr>
          <w:sz w:val="18"/>
          <w:szCs w:val="24"/>
          <w:lang w:val="nl-NL"/>
        </w:rPr>
        <w:t xml:space="preserve">, zeker op het punt van inzetten van geavanceerdere </w:t>
      </w:r>
      <w:r w:rsidRPr="00E7188A" w:rsidR="001B027E">
        <w:rPr>
          <w:sz w:val="18"/>
          <w:szCs w:val="24"/>
          <w:lang w:val="nl-NL"/>
        </w:rPr>
        <w:t>technieken</w:t>
      </w:r>
      <w:r w:rsidRPr="00E7188A" w:rsidR="008140D9">
        <w:rPr>
          <w:sz w:val="18"/>
          <w:szCs w:val="24"/>
          <w:lang w:val="nl-NL"/>
        </w:rPr>
        <w:t xml:space="preserve"> en keuzes rond </w:t>
      </w:r>
      <w:r w:rsidRPr="00E7188A" w:rsidR="001B027E">
        <w:rPr>
          <w:sz w:val="18"/>
          <w:szCs w:val="24"/>
          <w:lang w:val="nl-NL"/>
        </w:rPr>
        <w:t>levensbeëindiging</w:t>
      </w:r>
      <w:r w:rsidRPr="00E7188A" w:rsidR="008140D9">
        <w:rPr>
          <w:sz w:val="18"/>
          <w:szCs w:val="24"/>
          <w:lang w:val="nl-NL"/>
        </w:rPr>
        <w:t>.</w:t>
      </w:r>
    </w:p>
    <w:p w:rsidRPr="00E7188A" w:rsidR="003919DF" w:rsidP="003919DF" w:rsidRDefault="003919DF" w14:paraId="376D1945" w14:textId="682B48CC">
      <w:pPr>
        <w:pStyle w:val="ListParagraph"/>
        <w:numPr>
          <w:ilvl w:val="0"/>
          <w:numId w:val="1"/>
        </w:numPr>
        <w:rPr>
          <w:sz w:val="18"/>
          <w:szCs w:val="24"/>
          <w:lang w:val="nl-NL"/>
        </w:rPr>
      </w:pPr>
      <w:r w:rsidRPr="00E7188A">
        <w:rPr>
          <w:sz w:val="18"/>
          <w:szCs w:val="24"/>
          <w:lang w:val="nl-NL"/>
        </w:rPr>
        <w:t xml:space="preserve">Onze maatschappelijke worsteling met </w:t>
      </w:r>
      <w:r w:rsidRPr="00E7188A" w:rsidR="00D3623E">
        <w:rPr>
          <w:sz w:val="18"/>
          <w:szCs w:val="24"/>
          <w:lang w:val="nl-NL"/>
        </w:rPr>
        <w:t xml:space="preserve">het </w:t>
      </w:r>
      <w:r w:rsidRPr="00E7188A">
        <w:rPr>
          <w:sz w:val="18"/>
          <w:szCs w:val="24"/>
          <w:lang w:val="nl-NL"/>
        </w:rPr>
        <w:t xml:space="preserve">levenseinde </w:t>
      </w:r>
      <w:r w:rsidRPr="00E7188A" w:rsidR="00D3623E">
        <w:rPr>
          <w:sz w:val="18"/>
          <w:szCs w:val="24"/>
          <w:lang w:val="nl-NL"/>
        </w:rPr>
        <w:t xml:space="preserve">vormt </w:t>
      </w:r>
      <w:r w:rsidRPr="00E7188A">
        <w:rPr>
          <w:sz w:val="18"/>
          <w:szCs w:val="24"/>
          <w:lang w:val="nl-NL"/>
        </w:rPr>
        <w:t xml:space="preserve">hier een belangrijk </w:t>
      </w:r>
      <w:r w:rsidRPr="00E7188A" w:rsidR="001E0EA9">
        <w:rPr>
          <w:sz w:val="18"/>
          <w:szCs w:val="24"/>
          <w:lang w:val="nl-NL"/>
        </w:rPr>
        <w:t>probleem.</w:t>
      </w:r>
    </w:p>
    <w:p w:rsidRPr="00E7188A" w:rsidR="003919DF" w:rsidP="003919DF" w:rsidRDefault="002A27AC" w14:paraId="1AD4CFB8" w14:textId="1E4AC57D">
      <w:pPr>
        <w:rPr>
          <w:sz w:val="18"/>
          <w:szCs w:val="24"/>
          <w:lang w:val="nl-NL"/>
        </w:rPr>
      </w:pPr>
      <w:r w:rsidRPr="00E7188A">
        <w:rPr>
          <w:sz w:val="18"/>
          <w:szCs w:val="24"/>
          <w:lang w:val="nl-NL"/>
        </w:rPr>
        <w:t xml:space="preserve">Het </w:t>
      </w:r>
      <w:r w:rsidRPr="00E7188A" w:rsidR="003919DF">
        <w:rPr>
          <w:sz w:val="18"/>
          <w:szCs w:val="24"/>
          <w:lang w:val="nl-NL"/>
        </w:rPr>
        <w:t xml:space="preserve">advies beperkt zich tot het laatste punt: Er moet nader nagedacht worden </w:t>
      </w:r>
      <w:r w:rsidRPr="00E7188A">
        <w:rPr>
          <w:sz w:val="18"/>
          <w:szCs w:val="24"/>
          <w:lang w:val="nl-NL"/>
        </w:rPr>
        <w:t xml:space="preserve">hoe gewogen wordt en </w:t>
      </w:r>
      <w:r w:rsidRPr="00E7188A" w:rsidR="003919DF">
        <w:rPr>
          <w:sz w:val="18"/>
          <w:szCs w:val="24"/>
          <w:lang w:val="nl-NL"/>
        </w:rPr>
        <w:t xml:space="preserve">wie de regie heeft bij beslissingen over het al dan niet nalaten of </w:t>
      </w:r>
      <w:r w:rsidRPr="00E7188A" w:rsidR="001B027E">
        <w:rPr>
          <w:sz w:val="18"/>
          <w:szCs w:val="24"/>
          <w:lang w:val="nl-NL"/>
        </w:rPr>
        <w:t>beëindigen</w:t>
      </w:r>
      <w:r w:rsidRPr="00E7188A" w:rsidR="003919DF">
        <w:rPr>
          <w:sz w:val="18"/>
          <w:szCs w:val="24"/>
          <w:lang w:val="nl-NL"/>
        </w:rPr>
        <w:t xml:space="preserve"> van diergeneeskundig handelen. </w:t>
      </w:r>
      <w:r w:rsidRPr="00E7188A">
        <w:rPr>
          <w:sz w:val="18"/>
          <w:szCs w:val="24"/>
          <w:lang w:val="nl-NL"/>
        </w:rPr>
        <w:t xml:space="preserve">Invulling van </w:t>
      </w:r>
      <w:proofErr w:type="spellStart"/>
      <w:r w:rsidRPr="00E7188A">
        <w:rPr>
          <w:sz w:val="18"/>
          <w:szCs w:val="24"/>
          <w:lang w:val="nl-NL"/>
        </w:rPr>
        <w:t>dierwaardigheids</w:t>
      </w:r>
      <w:proofErr w:type="spellEnd"/>
      <w:r w:rsidRPr="00E7188A">
        <w:rPr>
          <w:sz w:val="18"/>
          <w:szCs w:val="24"/>
          <w:lang w:val="nl-NL"/>
        </w:rPr>
        <w:t xml:space="preserve"> principe </w:t>
      </w:r>
      <w:r w:rsidRPr="00E7188A">
        <w:rPr>
          <w:sz w:val="18"/>
          <w:szCs w:val="24"/>
          <w:lang w:val="nl-NL"/>
        </w:rPr>
        <w:sym w:font="Wingdings" w:char="F081"/>
      </w:r>
      <w:r w:rsidRPr="00E7188A">
        <w:rPr>
          <w:sz w:val="18"/>
          <w:szCs w:val="24"/>
          <w:lang w:val="nl-NL"/>
        </w:rPr>
        <w:t xml:space="preserve"> </w:t>
      </w:r>
      <w:r w:rsidRPr="00E7188A">
        <w:rPr>
          <w:i/>
          <w:iCs/>
          <w:sz w:val="18"/>
          <w:szCs w:val="24"/>
          <w:lang w:val="nl-NL"/>
        </w:rPr>
        <w:t>Erkenning intrinsieke waarde</w:t>
      </w:r>
      <w:r w:rsidRPr="00E7188A">
        <w:rPr>
          <w:sz w:val="18"/>
          <w:szCs w:val="24"/>
          <w:lang w:val="nl-NL"/>
        </w:rPr>
        <w:t xml:space="preserve"> kan leiden tot meer terughoudendheid bij beëindigen van het leven - hiermee kan het dierbelang geschaad worden. </w:t>
      </w:r>
    </w:p>
    <w:p w:rsidRPr="00E7188A" w:rsidR="003919DF" w:rsidRDefault="003919DF" w14:paraId="5B0021C9" w14:textId="77777777">
      <w:pPr>
        <w:rPr>
          <w:sz w:val="18"/>
          <w:szCs w:val="24"/>
          <w:lang w:val="nl-NL"/>
        </w:rPr>
      </w:pPr>
    </w:p>
    <w:p w:rsidRPr="00E7188A" w:rsidR="001B027E" w:rsidP="001B027E" w:rsidRDefault="001B027E" w14:paraId="471D2329" w14:textId="60471BF1">
      <w:pPr>
        <w:pStyle w:val="ListParagraph"/>
        <w:numPr>
          <w:ilvl w:val="0"/>
          <w:numId w:val="3"/>
        </w:numPr>
        <w:rPr>
          <w:b/>
          <w:bCs/>
          <w:sz w:val="18"/>
          <w:szCs w:val="24"/>
          <w:lang w:val="nl-NL"/>
        </w:rPr>
      </w:pPr>
      <w:r w:rsidRPr="00E7188A">
        <w:rPr>
          <w:b/>
          <w:bCs/>
          <w:sz w:val="18"/>
          <w:szCs w:val="24"/>
          <w:lang w:val="nl-NL"/>
        </w:rPr>
        <w:t>Dierwaardige houderij met 6 principes voor behartiging van het dierbelang</w:t>
      </w:r>
    </w:p>
    <w:p w:rsidRPr="00E7188A" w:rsidR="00B474AB" w:rsidP="00B474AB" w:rsidRDefault="00B474AB" w14:paraId="1D924CA1" w14:textId="69E36329">
      <w:pPr>
        <w:rPr>
          <w:sz w:val="18"/>
          <w:szCs w:val="24"/>
          <w:lang w:val="nl-NL"/>
        </w:rPr>
      </w:pPr>
      <w:r w:rsidRPr="00E7188A">
        <w:rPr>
          <w:sz w:val="18"/>
          <w:szCs w:val="24"/>
          <w:lang w:val="nl-NL"/>
        </w:rPr>
        <w:t xml:space="preserve">De benadering Dierwaardige houderij beoogt een raamwerk te bieden om zorgvuldig met dieren om te gaan. Ze is oorspronkelijk geformuleerd voor de veehouderij (RDA, 2021), maar zowel vanuit de overheid (Wet dieren, 2024) als vanuit de RDA (Staat van het dier, 2024) verbreed naar andere diercategorieën. Zo ook gezelschapsdieren. De benadering Dierwaardige houderij omvat 6 leidende principes. </w:t>
      </w:r>
      <w:r w:rsidRPr="00E7188A">
        <w:rPr>
          <w:sz w:val="18"/>
          <w:szCs w:val="24"/>
          <w:lang w:val="nl-NL"/>
        </w:rPr>
        <w:sym w:font="Wingdings" w:char="F08C"/>
      </w:r>
      <w:r w:rsidRPr="00E7188A">
        <w:rPr>
          <w:sz w:val="18"/>
          <w:szCs w:val="24"/>
          <w:lang w:val="nl-NL"/>
        </w:rPr>
        <w:t xml:space="preserve"> Erkenning van de intrinsieke waarde; </w:t>
      </w:r>
      <w:r w:rsidRPr="00E7188A">
        <w:rPr>
          <w:sz w:val="18"/>
          <w:szCs w:val="24"/>
          <w:lang w:val="nl-NL"/>
        </w:rPr>
        <w:sym w:font="Wingdings" w:char="F08D"/>
      </w:r>
      <w:r w:rsidRPr="00E7188A">
        <w:rPr>
          <w:sz w:val="18"/>
          <w:szCs w:val="24"/>
          <w:lang w:val="nl-NL"/>
        </w:rPr>
        <w:t xml:space="preserve"> Goede </w:t>
      </w:r>
      <w:proofErr w:type="gramStart"/>
      <w:r w:rsidRPr="00E7188A">
        <w:rPr>
          <w:sz w:val="18"/>
          <w:szCs w:val="24"/>
          <w:lang w:val="nl-NL"/>
        </w:rPr>
        <w:t>voeding</w:t>
      </w:r>
      <w:r w:rsidRPr="00E7188A" w:rsidR="001E0EA9">
        <w:rPr>
          <w:sz w:val="18"/>
          <w:szCs w:val="24"/>
          <w:lang w:val="nl-NL"/>
        </w:rPr>
        <w:t xml:space="preserve"> </w:t>
      </w:r>
      <w:r w:rsidRPr="00E7188A">
        <w:rPr>
          <w:sz w:val="18"/>
          <w:szCs w:val="24"/>
          <w:lang w:val="nl-NL"/>
        </w:rPr>
        <w:t>;</w:t>
      </w:r>
      <w:proofErr w:type="gramEnd"/>
      <w:r w:rsidRPr="00E7188A">
        <w:rPr>
          <w:sz w:val="18"/>
          <w:szCs w:val="24"/>
          <w:lang w:val="nl-NL"/>
        </w:rPr>
        <w:t xml:space="preserve"> </w:t>
      </w:r>
      <w:r w:rsidRPr="00E7188A">
        <w:rPr>
          <w:sz w:val="18"/>
          <w:szCs w:val="24"/>
          <w:lang w:val="nl-NL"/>
        </w:rPr>
        <w:sym w:font="Wingdings" w:char="F08E"/>
      </w:r>
      <w:r w:rsidRPr="00E7188A">
        <w:rPr>
          <w:sz w:val="18"/>
          <w:szCs w:val="24"/>
          <w:lang w:val="nl-NL"/>
        </w:rPr>
        <w:t xml:space="preserve"> Goede omgeving ; </w:t>
      </w:r>
      <w:r w:rsidRPr="00E7188A">
        <w:rPr>
          <w:sz w:val="18"/>
          <w:szCs w:val="24"/>
          <w:lang w:val="nl-NL"/>
        </w:rPr>
        <w:sym w:font="Wingdings" w:char="F08F"/>
      </w:r>
      <w:r w:rsidRPr="00E7188A">
        <w:rPr>
          <w:sz w:val="18"/>
          <w:szCs w:val="24"/>
          <w:lang w:val="nl-NL"/>
        </w:rPr>
        <w:t xml:space="preserve"> goede gezondheid ; </w:t>
      </w:r>
      <w:r w:rsidRPr="00E7188A">
        <w:rPr>
          <w:sz w:val="18"/>
          <w:szCs w:val="24"/>
          <w:lang w:val="nl-NL"/>
        </w:rPr>
        <w:sym w:font="Wingdings" w:char="F090"/>
      </w:r>
      <w:r w:rsidRPr="00E7188A">
        <w:rPr>
          <w:sz w:val="18"/>
          <w:szCs w:val="24"/>
          <w:lang w:val="nl-NL"/>
        </w:rPr>
        <w:t xml:space="preserve"> Natuurlijk gedrag ; </w:t>
      </w:r>
      <w:r w:rsidRPr="00E7188A">
        <w:rPr>
          <w:sz w:val="18"/>
          <w:szCs w:val="24"/>
          <w:lang w:val="nl-NL"/>
        </w:rPr>
        <w:sym w:font="Wingdings" w:char="F091"/>
      </w:r>
      <w:r w:rsidRPr="00E7188A">
        <w:rPr>
          <w:sz w:val="18"/>
          <w:szCs w:val="24"/>
          <w:lang w:val="nl-NL"/>
        </w:rPr>
        <w:t xml:space="preserve"> positieve emotionele toestand. De twee meest relevante voor deze positie zijn </w:t>
      </w:r>
      <w:r w:rsidRPr="00E7188A">
        <w:rPr>
          <w:sz w:val="18"/>
          <w:szCs w:val="24"/>
          <w:lang w:val="nl-NL"/>
        </w:rPr>
        <w:sym w:font="Wingdings" w:char="F081"/>
      </w:r>
      <w:r w:rsidRPr="00E7188A">
        <w:rPr>
          <w:sz w:val="18"/>
          <w:szCs w:val="24"/>
          <w:lang w:val="nl-NL"/>
        </w:rPr>
        <w:t xml:space="preserve"> Respecteren van de intrinsieke waarde en </w:t>
      </w:r>
      <w:r w:rsidRPr="00E7188A">
        <w:rPr>
          <w:sz w:val="18"/>
          <w:szCs w:val="24"/>
          <w:lang w:val="nl-NL"/>
        </w:rPr>
        <w:sym w:font="Wingdings" w:char="F084"/>
      </w:r>
      <w:r w:rsidRPr="00E7188A">
        <w:rPr>
          <w:sz w:val="18"/>
          <w:szCs w:val="24"/>
          <w:lang w:val="nl-NL"/>
        </w:rPr>
        <w:t xml:space="preserve"> Goede gezondheid. </w:t>
      </w:r>
    </w:p>
    <w:p w:rsidRPr="00E7188A" w:rsidR="00B474AB" w:rsidP="00B474AB" w:rsidRDefault="00B474AB" w14:paraId="2CAB4A9E" w14:textId="77777777">
      <w:pPr>
        <w:rPr>
          <w:sz w:val="18"/>
          <w:szCs w:val="24"/>
          <w:lang w:val="nl-NL"/>
        </w:rPr>
      </w:pPr>
    </w:p>
    <w:p w:rsidRPr="00E7188A" w:rsidR="001B027E" w:rsidP="00B474AB" w:rsidRDefault="00B474AB" w14:paraId="7DB72BF6" w14:textId="1CA20BDA">
      <w:pPr>
        <w:rPr>
          <w:sz w:val="18"/>
          <w:szCs w:val="24"/>
          <w:lang w:val="nl-NL"/>
        </w:rPr>
      </w:pPr>
      <w:r w:rsidRPr="00E7188A">
        <w:rPr>
          <w:sz w:val="18"/>
          <w:szCs w:val="24"/>
          <w:lang w:val="nl-NL"/>
        </w:rPr>
        <w:t xml:space="preserve">Als de gezondheid niet goed is, is (doorgaans) de kwaliteit van leven van het dier in het geding. </w:t>
      </w:r>
      <w:r w:rsidRPr="00E7188A" w:rsidR="001E0EA9">
        <w:rPr>
          <w:sz w:val="18"/>
          <w:szCs w:val="24"/>
          <w:lang w:val="nl-NL"/>
        </w:rPr>
        <w:t xml:space="preserve">Dan </w:t>
      </w:r>
      <w:r w:rsidRPr="00E7188A">
        <w:rPr>
          <w:sz w:val="18"/>
          <w:szCs w:val="24"/>
          <w:lang w:val="nl-NL"/>
        </w:rPr>
        <w:t xml:space="preserve">zijn de dierhouder en betrokken professionals gehouden te </w:t>
      </w:r>
      <w:r w:rsidRPr="00E7188A" w:rsidR="001E0EA9">
        <w:rPr>
          <w:sz w:val="18"/>
          <w:szCs w:val="24"/>
          <w:lang w:val="nl-NL"/>
        </w:rPr>
        <w:t>interveniëren</w:t>
      </w:r>
      <w:r w:rsidRPr="00E7188A">
        <w:rPr>
          <w:sz w:val="18"/>
          <w:szCs w:val="24"/>
          <w:lang w:val="nl-NL"/>
        </w:rPr>
        <w:t>. Hier spelen (naast diverse andere factoren) belangentegenstellingen en financiële mechanismen een rol.</w:t>
      </w:r>
      <w:r w:rsidRPr="00E7188A" w:rsidR="001E0EA9">
        <w:rPr>
          <w:sz w:val="18"/>
          <w:szCs w:val="24"/>
          <w:lang w:val="nl-NL"/>
        </w:rPr>
        <w:t xml:space="preserve"> Maar ook botsende waarden. </w:t>
      </w:r>
      <w:proofErr w:type="spellStart"/>
      <w:proofErr w:type="gramStart"/>
      <w:r w:rsidRPr="00E7188A" w:rsidR="001E0EA9">
        <w:rPr>
          <w:sz w:val="18"/>
          <w:szCs w:val="24"/>
          <w:lang w:val="nl-NL"/>
        </w:rPr>
        <w:t>dAt</w:t>
      </w:r>
      <w:proofErr w:type="spellEnd"/>
      <w:proofErr w:type="gramEnd"/>
      <w:r w:rsidRPr="00E7188A" w:rsidR="001E0EA9">
        <w:rPr>
          <w:sz w:val="18"/>
          <w:szCs w:val="24"/>
          <w:lang w:val="nl-NL"/>
        </w:rPr>
        <w:t xml:space="preserve"> raakt het dierbelang</w:t>
      </w:r>
    </w:p>
    <w:p w:rsidRPr="00E7188A" w:rsidR="00B474AB" w:rsidP="00B474AB" w:rsidRDefault="00B474AB" w14:paraId="51697E55" w14:textId="77777777">
      <w:pPr>
        <w:rPr>
          <w:sz w:val="18"/>
          <w:szCs w:val="24"/>
          <w:lang w:val="nl-NL"/>
        </w:rPr>
      </w:pPr>
    </w:p>
    <w:p w:rsidRPr="00E7188A" w:rsidR="001B027E" w:rsidP="001B027E" w:rsidRDefault="001B027E" w14:paraId="0D40BE0A" w14:textId="61758198">
      <w:pPr>
        <w:pStyle w:val="ListParagraph"/>
        <w:numPr>
          <w:ilvl w:val="0"/>
          <w:numId w:val="3"/>
        </w:numPr>
        <w:rPr>
          <w:b/>
          <w:bCs/>
          <w:sz w:val="18"/>
          <w:szCs w:val="24"/>
          <w:lang w:val="nl-NL"/>
        </w:rPr>
      </w:pPr>
      <w:r w:rsidRPr="00E7188A">
        <w:rPr>
          <w:b/>
          <w:bCs/>
          <w:sz w:val="18"/>
          <w:szCs w:val="24"/>
          <w:lang w:val="nl-NL"/>
        </w:rPr>
        <w:t xml:space="preserve">De kosten stijgen: </w:t>
      </w:r>
      <w:r w:rsidRPr="00E7188A" w:rsidR="00333358">
        <w:rPr>
          <w:b/>
          <w:bCs/>
          <w:sz w:val="18"/>
          <w:szCs w:val="24"/>
          <w:lang w:val="nl-NL"/>
        </w:rPr>
        <w:t xml:space="preserve">dit is een </w:t>
      </w:r>
      <w:r w:rsidRPr="00E7188A">
        <w:rPr>
          <w:b/>
          <w:bCs/>
          <w:sz w:val="18"/>
          <w:szCs w:val="24"/>
          <w:lang w:val="nl-NL"/>
        </w:rPr>
        <w:t xml:space="preserve">risico voor </w:t>
      </w:r>
      <w:r w:rsidRPr="00E7188A" w:rsidR="00333358">
        <w:rPr>
          <w:b/>
          <w:bCs/>
          <w:sz w:val="18"/>
          <w:szCs w:val="24"/>
          <w:lang w:val="nl-NL"/>
        </w:rPr>
        <w:t xml:space="preserve">het </w:t>
      </w:r>
      <w:r w:rsidRPr="00E7188A">
        <w:rPr>
          <w:b/>
          <w:bCs/>
          <w:sz w:val="18"/>
          <w:szCs w:val="24"/>
          <w:lang w:val="nl-NL"/>
        </w:rPr>
        <w:t>dier, niet in het minst bij minder draagkrachtigen</w:t>
      </w:r>
    </w:p>
    <w:p w:rsidRPr="00E7188A" w:rsidR="00D3623E" w:rsidP="00C5483B" w:rsidRDefault="00D3623E" w14:paraId="5C2FE8EB" w14:textId="64CE5109">
      <w:pPr>
        <w:rPr>
          <w:sz w:val="18"/>
          <w:szCs w:val="24"/>
          <w:lang w:val="nl-NL"/>
        </w:rPr>
      </w:pPr>
      <w:r w:rsidRPr="00E7188A">
        <w:rPr>
          <w:sz w:val="18"/>
          <w:szCs w:val="24"/>
          <w:lang w:val="nl-NL"/>
        </w:rPr>
        <w:t xml:space="preserve">Preventieve en curatieve diergeneeskundige zorg vindt (grotendeels) plaats in een </w:t>
      </w:r>
      <w:r w:rsidRPr="00E7188A" w:rsidR="00B474AB">
        <w:rPr>
          <w:sz w:val="18"/>
          <w:szCs w:val="24"/>
          <w:lang w:val="nl-NL"/>
        </w:rPr>
        <w:t>commerciële</w:t>
      </w:r>
      <w:r w:rsidRPr="00E7188A">
        <w:rPr>
          <w:sz w:val="18"/>
          <w:szCs w:val="24"/>
          <w:lang w:val="nl-NL"/>
        </w:rPr>
        <w:t xml:space="preserve"> omgeving, met markttarieven. De zorg voor het dier kan in de knel komen als diereigenaren niet bereid of in staat zijn de reguliere of incidentele kosten te dragen.</w:t>
      </w:r>
      <w:r w:rsidRPr="00E7188A" w:rsidR="00B474AB">
        <w:rPr>
          <w:sz w:val="18"/>
          <w:szCs w:val="24"/>
          <w:lang w:val="nl-NL"/>
        </w:rPr>
        <w:t xml:space="preserve"> Er zijn </w:t>
      </w:r>
      <w:r w:rsidRPr="00E7188A" w:rsidR="001E0EA9">
        <w:rPr>
          <w:sz w:val="18"/>
          <w:szCs w:val="24"/>
          <w:lang w:val="nl-NL"/>
        </w:rPr>
        <w:t xml:space="preserve">duidelijke casussen </w:t>
      </w:r>
      <w:r w:rsidRPr="00E7188A" w:rsidR="00B474AB">
        <w:rPr>
          <w:sz w:val="18"/>
          <w:szCs w:val="24"/>
          <w:lang w:val="nl-NL"/>
        </w:rPr>
        <w:t xml:space="preserve">van </w:t>
      </w:r>
      <w:r w:rsidRPr="00E7188A" w:rsidR="00451123">
        <w:rPr>
          <w:sz w:val="18"/>
          <w:szCs w:val="24"/>
          <w:lang w:val="nl-NL"/>
        </w:rPr>
        <w:t>ingrepen die noodzakelijk waren om het dierenleven te redden, maar boven de draagkracht van de houder uitgaan.</w:t>
      </w:r>
      <w:r w:rsidRPr="00E7188A" w:rsidR="001E0EA9">
        <w:rPr>
          <w:sz w:val="18"/>
          <w:szCs w:val="24"/>
          <w:lang w:val="nl-NL"/>
        </w:rPr>
        <w:t xml:space="preserve"> </w:t>
      </w:r>
      <w:r w:rsidRPr="00E7188A" w:rsidR="00451123">
        <w:rPr>
          <w:sz w:val="18"/>
          <w:szCs w:val="24"/>
          <w:lang w:val="nl-NL"/>
        </w:rPr>
        <w:t xml:space="preserve">Er is brede consensus dat het houden van dieren meerwaarde heeft voor mensen. </w:t>
      </w:r>
      <w:r w:rsidRPr="00E7188A" w:rsidR="001E0EA9">
        <w:rPr>
          <w:sz w:val="18"/>
          <w:szCs w:val="24"/>
          <w:lang w:val="nl-NL"/>
        </w:rPr>
        <w:t xml:space="preserve">Betaalbaarheid van curatieve dierzorg is </w:t>
      </w:r>
      <w:r w:rsidRPr="00E7188A" w:rsidR="00451123">
        <w:rPr>
          <w:sz w:val="18"/>
          <w:szCs w:val="24"/>
          <w:lang w:val="nl-NL"/>
        </w:rPr>
        <w:t xml:space="preserve">een maatschappelijk </w:t>
      </w:r>
      <w:r w:rsidRPr="00E7188A" w:rsidR="001E0EA9">
        <w:rPr>
          <w:sz w:val="18"/>
          <w:szCs w:val="24"/>
          <w:lang w:val="nl-NL"/>
        </w:rPr>
        <w:t xml:space="preserve">punt </w:t>
      </w:r>
      <w:r w:rsidRPr="00E7188A" w:rsidR="00451123">
        <w:rPr>
          <w:sz w:val="18"/>
          <w:szCs w:val="24"/>
          <w:lang w:val="nl-NL"/>
        </w:rPr>
        <w:t xml:space="preserve">dat zich vooral uit in de beslotenheid van de dierenartsenpraktijk. </w:t>
      </w:r>
      <w:r w:rsidRPr="00E7188A" w:rsidR="00B474AB">
        <w:rPr>
          <w:sz w:val="18"/>
          <w:szCs w:val="24"/>
          <w:lang w:val="nl-NL"/>
        </w:rPr>
        <w:t xml:space="preserve">Het verdient aanbeveling heldere richtlijnen of procedures voorhanden te hebben hoe zorgvuldig en transparant omgegaan kan worden wanneer </w:t>
      </w:r>
      <w:r w:rsidRPr="00E7188A" w:rsidR="00B474AB">
        <w:rPr>
          <w:sz w:val="18"/>
          <w:szCs w:val="24"/>
          <w:lang w:val="nl-NL"/>
        </w:rPr>
        <w:lastRenderedPageBreak/>
        <w:t xml:space="preserve">de dierenarts bepaalde interventies uit wil voeren, die boven de draagkracht van de dierhouder uitgaan. </w:t>
      </w:r>
      <w:r w:rsidRPr="00E7188A" w:rsidR="00451123">
        <w:rPr>
          <w:sz w:val="18"/>
          <w:szCs w:val="24"/>
          <w:lang w:val="nl-NL"/>
        </w:rPr>
        <w:t xml:space="preserve">Dit financiële probleem behoort niet ten koste van het dier gaan. </w:t>
      </w:r>
    </w:p>
    <w:p w:rsidRPr="00E7188A" w:rsidR="00D3623E" w:rsidP="00D3623E" w:rsidRDefault="00D3623E" w14:paraId="70617019" w14:textId="77777777">
      <w:pPr>
        <w:pStyle w:val="ListParagraph"/>
        <w:rPr>
          <w:i/>
          <w:iCs/>
          <w:sz w:val="18"/>
          <w:szCs w:val="24"/>
          <w:lang w:val="nl-NL"/>
        </w:rPr>
      </w:pPr>
    </w:p>
    <w:p w:rsidRPr="00E7188A" w:rsidR="001B027E" w:rsidP="001B027E" w:rsidRDefault="001B027E" w14:paraId="6FD07BCE" w14:textId="61EA5BEE">
      <w:pPr>
        <w:pStyle w:val="ListParagraph"/>
        <w:numPr>
          <w:ilvl w:val="0"/>
          <w:numId w:val="3"/>
        </w:numPr>
        <w:rPr>
          <w:b/>
          <w:bCs/>
          <w:sz w:val="18"/>
          <w:szCs w:val="24"/>
          <w:lang w:val="nl-NL"/>
        </w:rPr>
      </w:pPr>
      <w:r w:rsidRPr="00E7188A">
        <w:rPr>
          <w:b/>
          <w:bCs/>
          <w:sz w:val="18"/>
          <w:szCs w:val="24"/>
          <w:lang w:val="nl-NL"/>
        </w:rPr>
        <w:t>Technische ontwikkelingen doen kosten stijgen</w:t>
      </w:r>
    </w:p>
    <w:p w:rsidRPr="00E7188A" w:rsidR="00451123" w:rsidP="00C5483B" w:rsidRDefault="00451123" w14:paraId="20CA6156" w14:textId="2971F100">
      <w:pPr>
        <w:rPr>
          <w:sz w:val="18"/>
          <w:szCs w:val="24"/>
          <w:lang w:val="nl-NL"/>
        </w:rPr>
      </w:pPr>
      <w:r w:rsidRPr="00E7188A">
        <w:rPr>
          <w:sz w:val="18"/>
          <w:szCs w:val="24"/>
          <w:lang w:val="nl-NL"/>
        </w:rPr>
        <w:t xml:space="preserve">Volgend op ontwikkelingen in de humane gezondheidszorg nemen de </w:t>
      </w:r>
      <w:r w:rsidRPr="00E7188A" w:rsidR="00D3623E">
        <w:rPr>
          <w:sz w:val="18"/>
          <w:szCs w:val="24"/>
          <w:lang w:val="nl-NL"/>
        </w:rPr>
        <w:t xml:space="preserve">technische </w:t>
      </w:r>
      <w:r w:rsidRPr="00E7188A">
        <w:rPr>
          <w:sz w:val="18"/>
          <w:szCs w:val="24"/>
          <w:lang w:val="nl-NL"/>
        </w:rPr>
        <w:t xml:space="preserve">mogelijkheden </w:t>
      </w:r>
      <w:r w:rsidRPr="00E7188A" w:rsidR="00D3623E">
        <w:rPr>
          <w:sz w:val="18"/>
          <w:szCs w:val="24"/>
          <w:lang w:val="nl-NL"/>
        </w:rPr>
        <w:t xml:space="preserve">in de diergeneeskundige praktijk </w:t>
      </w:r>
      <w:r w:rsidRPr="00E7188A">
        <w:rPr>
          <w:sz w:val="18"/>
          <w:szCs w:val="24"/>
          <w:lang w:val="nl-NL"/>
        </w:rPr>
        <w:t xml:space="preserve">ook sterk toe. Dit betekent dat veel interventies mogelijk zijn die eerder niet mogelijk waren. Hier speelt een </w:t>
      </w:r>
      <w:r w:rsidRPr="00E7188A" w:rsidR="00333358">
        <w:rPr>
          <w:sz w:val="18"/>
          <w:szCs w:val="24"/>
          <w:lang w:val="nl-NL"/>
        </w:rPr>
        <w:t>afwegingsprobleem</w:t>
      </w:r>
      <w:r w:rsidRPr="00E7188A">
        <w:rPr>
          <w:sz w:val="18"/>
          <w:szCs w:val="24"/>
          <w:lang w:val="nl-NL"/>
        </w:rPr>
        <w:t xml:space="preserve">: </w:t>
      </w:r>
      <w:r w:rsidRPr="00E7188A" w:rsidR="00333358">
        <w:rPr>
          <w:sz w:val="18"/>
          <w:szCs w:val="24"/>
          <w:lang w:val="nl-NL"/>
        </w:rPr>
        <w:t xml:space="preserve">als </w:t>
      </w:r>
      <w:r w:rsidRPr="00E7188A">
        <w:rPr>
          <w:sz w:val="18"/>
          <w:szCs w:val="24"/>
          <w:lang w:val="nl-NL"/>
        </w:rPr>
        <w:t>de mogelijkheid van het inzetten van meer geavanceerde technieken (met bijbehorende kosten) de nieuwe norm voor de behandelend dierenarts</w:t>
      </w:r>
      <w:r w:rsidRPr="00E7188A" w:rsidR="00333358">
        <w:rPr>
          <w:sz w:val="18"/>
          <w:szCs w:val="24"/>
          <w:lang w:val="nl-NL"/>
        </w:rPr>
        <w:t xml:space="preserve"> wordt, is het risico groter dat aandoeningen ‘onbetaalbaar’ worden, maar ingrijpen toch onvermijdbaar</w:t>
      </w:r>
      <w:r w:rsidRPr="00E7188A" w:rsidR="001E0EA9">
        <w:rPr>
          <w:sz w:val="18"/>
          <w:szCs w:val="24"/>
          <w:lang w:val="nl-NL"/>
        </w:rPr>
        <w:t xml:space="preserve"> is</w:t>
      </w:r>
      <w:r w:rsidRPr="00E7188A" w:rsidR="00333358">
        <w:rPr>
          <w:sz w:val="18"/>
          <w:szCs w:val="24"/>
          <w:lang w:val="nl-NL"/>
        </w:rPr>
        <w:t>. Dit versterkt het punt van betaalbaarheid zoals genoemd onder voorgaand punt. Het ultieme risico voor het dier hiervan is dat de dierenarts gemeden wordt. En het leed voortduurt.</w:t>
      </w:r>
      <w:r w:rsidRPr="00E7188A" w:rsidR="001E0EA9">
        <w:rPr>
          <w:sz w:val="18"/>
          <w:szCs w:val="24"/>
          <w:lang w:val="nl-NL"/>
        </w:rPr>
        <w:t xml:space="preserve"> </w:t>
      </w:r>
    </w:p>
    <w:p w:rsidRPr="00E7188A" w:rsidR="00D3623E" w:rsidP="001B027E" w:rsidRDefault="00D3623E" w14:paraId="71174CF3" w14:textId="77777777">
      <w:pPr>
        <w:pStyle w:val="ListParagraph"/>
        <w:rPr>
          <w:sz w:val="18"/>
          <w:szCs w:val="24"/>
          <w:lang w:val="nl-NL"/>
        </w:rPr>
      </w:pPr>
    </w:p>
    <w:p w:rsidRPr="00E7188A" w:rsidR="00333358" w:rsidP="00333358" w:rsidRDefault="00333358" w14:paraId="4C6BCEBD" w14:textId="77777777">
      <w:pPr>
        <w:pStyle w:val="ListParagraph"/>
        <w:numPr>
          <w:ilvl w:val="0"/>
          <w:numId w:val="3"/>
        </w:numPr>
        <w:rPr>
          <w:b/>
          <w:bCs/>
          <w:sz w:val="18"/>
          <w:szCs w:val="24"/>
          <w:lang w:val="nl-NL"/>
        </w:rPr>
      </w:pPr>
      <w:r w:rsidRPr="00E7188A">
        <w:rPr>
          <w:b/>
          <w:bCs/>
          <w:sz w:val="18"/>
          <w:szCs w:val="24"/>
          <w:lang w:val="nl-NL"/>
        </w:rPr>
        <w:t>De dierenarts heeft een centrale rol, met belangenconflicten</w:t>
      </w:r>
    </w:p>
    <w:p w:rsidRPr="00E7188A" w:rsidR="001E0EA9" w:rsidP="00C5483B" w:rsidRDefault="00D3623E" w14:paraId="6338C73B" w14:textId="77777777">
      <w:pPr>
        <w:rPr>
          <w:sz w:val="18"/>
          <w:szCs w:val="24"/>
          <w:lang w:val="nl-NL"/>
        </w:rPr>
      </w:pPr>
      <w:r w:rsidRPr="00E7188A">
        <w:rPr>
          <w:sz w:val="18"/>
          <w:szCs w:val="24"/>
          <w:lang w:val="nl-NL"/>
        </w:rPr>
        <w:t xml:space="preserve">De dierenarts </w:t>
      </w:r>
      <w:r w:rsidRPr="00E7188A" w:rsidR="00333358">
        <w:rPr>
          <w:sz w:val="18"/>
          <w:szCs w:val="24"/>
          <w:lang w:val="nl-NL"/>
        </w:rPr>
        <w:t>i</w:t>
      </w:r>
      <w:r w:rsidRPr="00E7188A" w:rsidR="00333358">
        <w:rPr>
          <w:sz w:val="18"/>
          <w:szCs w:val="24"/>
          <w:lang w:val="nl-NL"/>
        </w:rPr>
        <w:t xml:space="preserve">s als professional </w:t>
      </w:r>
      <w:r w:rsidRPr="00E7188A" w:rsidR="00333358">
        <w:rPr>
          <w:sz w:val="18"/>
          <w:szCs w:val="24"/>
          <w:lang w:val="nl-NL"/>
        </w:rPr>
        <w:t>(</w:t>
      </w:r>
      <w:r w:rsidRPr="00E7188A" w:rsidR="00333358">
        <w:rPr>
          <w:sz w:val="18"/>
          <w:szCs w:val="24"/>
          <w:lang w:val="nl-NL"/>
        </w:rPr>
        <w:t>met bijbehorende beroepsethiek) zowel adviseur als marktpartij</w:t>
      </w:r>
      <w:r w:rsidRPr="00E7188A" w:rsidR="00333358">
        <w:rPr>
          <w:sz w:val="18"/>
          <w:szCs w:val="24"/>
          <w:lang w:val="nl-NL"/>
        </w:rPr>
        <w:t>. Beide zijn legitiem</w:t>
      </w:r>
      <w:r w:rsidRPr="00E7188A" w:rsidR="00A41DBC">
        <w:rPr>
          <w:sz w:val="18"/>
          <w:szCs w:val="24"/>
          <w:lang w:val="nl-NL"/>
        </w:rPr>
        <w:t xml:space="preserve">. </w:t>
      </w:r>
      <w:r w:rsidRPr="00E7188A" w:rsidR="00333358">
        <w:rPr>
          <w:sz w:val="18"/>
          <w:szCs w:val="24"/>
          <w:lang w:val="nl-NL"/>
        </w:rPr>
        <w:t xml:space="preserve">Een ethisch verantwoorde beroepsuitoefening gaat hier </w:t>
      </w:r>
      <w:r w:rsidRPr="00E7188A" w:rsidR="00A41DBC">
        <w:rPr>
          <w:sz w:val="18"/>
          <w:szCs w:val="24"/>
          <w:lang w:val="nl-NL"/>
        </w:rPr>
        <w:t xml:space="preserve">idealiter </w:t>
      </w:r>
      <w:r w:rsidRPr="00E7188A" w:rsidR="00333358">
        <w:rPr>
          <w:sz w:val="18"/>
          <w:szCs w:val="24"/>
          <w:lang w:val="nl-NL"/>
        </w:rPr>
        <w:t>zorgvuldig mee om</w:t>
      </w:r>
      <w:r w:rsidRPr="00E7188A" w:rsidR="00A41DBC">
        <w:rPr>
          <w:sz w:val="18"/>
          <w:szCs w:val="24"/>
          <w:lang w:val="nl-NL"/>
        </w:rPr>
        <w:t xml:space="preserve">, </w:t>
      </w:r>
      <w:r w:rsidRPr="00E7188A" w:rsidR="00333358">
        <w:rPr>
          <w:sz w:val="18"/>
          <w:szCs w:val="24"/>
          <w:lang w:val="nl-NL"/>
        </w:rPr>
        <w:t xml:space="preserve">inclusief </w:t>
      </w:r>
      <w:r w:rsidRPr="00E7188A" w:rsidR="00A41DBC">
        <w:rPr>
          <w:sz w:val="18"/>
          <w:szCs w:val="24"/>
          <w:lang w:val="nl-NL"/>
        </w:rPr>
        <w:t xml:space="preserve">expliciete transparantie naar de dierhouder. Toch kan dit schuren. Vooral als de dierenarts vanuit de overtuiging werkt dat er (uiteraard binnen grenzen) maximaal moet worden ingezet wat </w:t>
      </w:r>
      <w:r w:rsidRPr="00E7188A" w:rsidR="001E0EA9">
        <w:rPr>
          <w:sz w:val="18"/>
          <w:szCs w:val="24"/>
          <w:lang w:val="nl-NL"/>
        </w:rPr>
        <w:t xml:space="preserve">technisch </w:t>
      </w:r>
      <w:r w:rsidRPr="00E7188A" w:rsidR="00A41DBC">
        <w:rPr>
          <w:sz w:val="18"/>
          <w:szCs w:val="24"/>
          <w:lang w:val="nl-NL"/>
        </w:rPr>
        <w:t xml:space="preserve">redelijkerwijs mogelijk is. Het </w:t>
      </w:r>
      <w:r w:rsidRPr="00E7188A" w:rsidR="001E0EA9">
        <w:rPr>
          <w:sz w:val="18"/>
          <w:szCs w:val="24"/>
          <w:lang w:val="nl-NL"/>
        </w:rPr>
        <w:t xml:space="preserve">potentiële </w:t>
      </w:r>
      <w:r w:rsidRPr="00E7188A" w:rsidR="00A41DBC">
        <w:rPr>
          <w:sz w:val="18"/>
          <w:szCs w:val="24"/>
          <w:lang w:val="nl-NL"/>
        </w:rPr>
        <w:t xml:space="preserve">conflict adviseur – marktpartij laten we hier liggen. Maar het conflict ethisch afwegend zorgprofessional </w:t>
      </w:r>
      <w:r w:rsidRPr="00E7188A" w:rsidR="001E0EA9">
        <w:rPr>
          <w:sz w:val="18"/>
          <w:szCs w:val="24"/>
          <w:lang w:val="nl-NL"/>
        </w:rPr>
        <w:t>versus</w:t>
      </w:r>
      <w:r w:rsidRPr="00E7188A" w:rsidR="00A41DBC">
        <w:rPr>
          <w:sz w:val="18"/>
          <w:szCs w:val="24"/>
          <w:lang w:val="nl-NL"/>
        </w:rPr>
        <w:t xml:space="preserve"> dierbelang benoemen we hier wel expliciet. De situatie kan ontstaan dat het lijden van het dier verlengd wordt omdat er nog kwaliteit van leven voor de boeg ligt. Ethisch verdedigbaar vanuit de beroepsethiek bezien, maar mogelijk conflicterend met het dierbelang. Hier zit een fund</w:t>
      </w:r>
      <w:r w:rsidRPr="00E7188A" w:rsidR="00C5483B">
        <w:rPr>
          <w:sz w:val="18"/>
          <w:szCs w:val="24"/>
          <w:lang w:val="nl-NL"/>
        </w:rPr>
        <w:t>a</w:t>
      </w:r>
      <w:r w:rsidRPr="00E7188A" w:rsidR="00A41DBC">
        <w:rPr>
          <w:sz w:val="18"/>
          <w:szCs w:val="24"/>
          <w:lang w:val="nl-NL"/>
        </w:rPr>
        <w:t xml:space="preserve">mentele afweging die aandacht behoeft. </w:t>
      </w:r>
    </w:p>
    <w:p w:rsidRPr="00E7188A" w:rsidR="00333358" w:rsidP="00C5483B" w:rsidRDefault="00A41DBC" w14:paraId="07BB7923" w14:textId="14401C92">
      <w:pPr>
        <w:rPr>
          <w:sz w:val="18"/>
          <w:szCs w:val="24"/>
          <w:lang w:val="nl-NL"/>
        </w:rPr>
      </w:pPr>
      <w:r w:rsidRPr="00E7188A">
        <w:rPr>
          <w:sz w:val="18"/>
          <w:szCs w:val="24"/>
          <w:lang w:val="nl-NL"/>
        </w:rPr>
        <w:t xml:space="preserve">Naast </w:t>
      </w:r>
      <w:r w:rsidRPr="00E7188A" w:rsidR="001E0EA9">
        <w:rPr>
          <w:sz w:val="18"/>
          <w:szCs w:val="24"/>
          <w:lang w:val="nl-NL"/>
        </w:rPr>
        <w:t xml:space="preserve">botsing </w:t>
      </w:r>
      <w:r w:rsidRPr="00E7188A">
        <w:rPr>
          <w:sz w:val="18"/>
          <w:szCs w:val="24"/>
          <w:lang w:val="nl-NL"/>
        </w:rPr>
        <w:t xml:space="preserve">met het dierbelang speelt hier ook de </w:t>
      </w:r>
      <w:r w:rsidRPr="00E7188A" w:rsidR="00C5483B">
        <w:rPr>
          <w:sz w:val="18"/>
          <w:szCs w:val="24"/>
          <w:lang w:val="nl-NL"/>
        </w:rPr>
        <w:t>hiërarchie</w:t>
      </w:r>
      <w:r w:rsidRPr="00E7188A">
        <w:rPr>
          <w:sz w:val="18"/>
          <w:szCs w:val="24"/>
          <w:lang w:val="nl-NL"/>
        </w:rPr>
        <w:t xml:space="preserve"> met de dierhouder een rol. Het risico bestaat dat de overtuiging van de dierhouder (met de wens tot levensbeëindiging voor het dier) overschaduwd wordt door de beroepsethiek van de dierenarts.</w:t>
      </w:r>
    </w:p>
    <w:p w:rsidRPr="00E7188A" w:rsidR="00D3623E" w:rsidP="00D3623E" w:rsidRDefault="00D3623E" w14:paraId="08E95645" w14:textId="77777777">
      <w:pPr>
        <w:pStyle w:val="ListParagraph"/>
        <w:rPr>
          <w:sz w:val="18"/>
          <w:szCs w:val="24"/>
          <w:lang w:val="nl-NL"/>
        </w:rPr>
      </w:pPr>
    </w:p>
    <w:p w:rsidRPr="00E7188A" w:rsidR="00D3623E" w:rsidP="001B027E" w:rsidRDefault="00D3623E" w14:paraId="10183C56" w14:textId="7DDD42DD">
      <w:pPr>
        <w:pStyle w:val="ListParagraph"/>
        <w:numPr>
          <w:ilvl w:val="0"/>
          <w:numId w:val="3"/>
        </w:numPr>
        <w:rPr>
          <w:b/>
          <w:bCs/>
          <w:sz w:val="18"/>
          <w:szCs w:val="24"/>
          <w:lang w:val="nl-NL"/>
        </w:rPr>
      </w:pPr>
      <w:r w:rsidRPr="00E7188A">
        <w:rPr>
          <w:b/>
          <w:bCs/>
          <w:sz w:val="18"/>
          <w:szCs w:val="24"/>
          <w:lang w:val="nl-NL"/>
        </w:rPr>
        <w:t>Beëindigen van het leven van het dier als oplossing ligt (te?) gevoelig</w:t>
      </w:r>
    </w:p>
    <w:p w:rsidRPr="00E7188A" w:rsidR="00C5483B" w:rsidP="00C5483B" w:rsidRDefault="00C5483B" w14:paraId="270A8781" w14:textId="0EA4CBEA">
      <w:pPr>
        <w:rPr>
          <w:sz w:val="18"/>
          <w:szCs w:val="24"/>
          <w:lang w:val="nl-NL"/>
        </w:rPr>
      </w:pPr>
      <w:r w:rsidRPr="00E7188A">
        <w:rPr>
          <w:sz w:val="18"/>
          <w:szCs w:val="24"/>
          <w:lang w:val="nl-NL"/>
        </w:rPr>
        <w:t>Vanuit principe 1 van Dierwaardige dierhouderij ligt het voor de hand om terughoudend te zijn met het beëindigen van het leven van dieren. Bij gezondheidsaandoeningen kan hier de kwaliteit van leven van het dier botsen met principe 1. ‘</w:t>
      </w:r>
      <w:r w:rsidRPr="00E7188A">
        <w:rPr>
          <w:i/>
          <w:iCs/>
          <w:sz w:val="18"/>
          <w:szCs w:val="24"/>
          <w:lang w:val="nl-NL"/>
        </w:rPr>
        <w:t>We behandelen door omdat er zicht op herstel is</w:t>
      </w:r>
      <w:r w:rsidRPr="00E7188A">
        <w:rPr>
          <w:sz w:val="18"/>
          <w:szCs w:val="24"/>
          <w:lang w:val="nl-NL"/>
        </w:rPr>
        <w:t>’. De notie ‘</w:t>
      </w:r>
      <w:r w:rsidRPr="00E7188A" w:rsidR="00065422">
        <w:rPr>
          <w:i/>
          <w:iCs/>
          <w:sz w:val="18"/>
          <w:szCs w:val="24"/>
          <w:lang w:val="nl-NL"/>
        </w:rPr>
        <w:t>V</w:t>
      </w:r>
      <w:r w:rsidRPr="00E7188A">
        <w:rPr>
          <w:i/>
          <w:iCs/>
          <w:sz w:val="18"/>
          <w:szCs w:val="24"/>
          <w:lang w:val="nl-NL"/>
        </w:rPr>
        <w:t>erlossen uit het lijden</w:t>
      </w:r>
      <w:r w:rsidRPr="00E7188A">
        <w:rPr>
          <w:sz w:val="18"/>
          <w:szCs w:val="24"/>
          <w:lang w:val="nl-NL"/>
        </w:rPr>
        <w:t xml:space="preserve">’ komt daarmee verder uit zicht. Her botsen waarden en mogelijk waardensystemen. Beredeneerd vanuit het dier en vanuit de dierhouder kan verdedigd worden dat het </w:t>
      </w:r>
      <w:r w:rsidRPr="00E7188A" w:rsidR="00065422">
        <w:rPr>
          <w:sz w:val="18"/>
          <w:szCs w:val="24"/>
          <w:lang w:val="nl-NL"/>
        </w:rPr>
        <w:t>invulling</w:t>
      </w:r>
      <w:r w:rsidRPr="00E7188A">
        <w:rPr>
          <w:sz w:val="18"/>
          <w:szCs w:val="24"/>
          <w:lang w:val="nl-NL"/>
        </w:rPr>
        <w:t xml:space="preserve"> willen geven aan principe 1 niet</w:t>
      </w:r>
      <w:r w:rsidRPr="00E7188A" w:rsidR="00065422">
        <w:rPr>
          <w:sz w:val="18"/>
          <w:szCs w:val="24"/>
          <w:lang w:val="nl-NL"/>
        </w:rPr>
        <w:t xml:space="preserve"> altijd</w:t>
      </w:r>
      <w:r w:rsidRPr="00E7188A">
        <w:rPr>
          <w:sz w:val="18"/>
          <w:szCs w:val="24"/>
          <w:lang w:val="nl-NL"/>
        </w:rPr>
        <w:t xml:space="preserve"> in het belang van het dier is. En de stelling kan betrokken worden dat de afweging tussen </w:t>
      </w:r>
      <w:r w:rsidRPr="00E7188A" w:rsidR="00065422">
        <w:rPr>
          <w:sz w:val="18"/>
          <w:szCs w:val="24"/>
          <w:lang w:val="nl-NL"/>
        </w:rPr>
        <w:t>‘’v</w:t>
      </w:r>
      <w:r w:rsidRPr="00E7188A">
        <w:rPr>
          <w:sz w:val="18"/>
          <w:szCs w:val="24"/>
          <w:lang w:val="nl-NL"/>
        </w:rPr>
        <w:t>erlengd lijden met uitzicht op herstel</w:t>
      </w:r>
      <w:r w:rsidRPr="00E7188A" w:rsidR="00065422">
        <w:rPr>
          <w:sz w:val="18"/>
          <w:szCs w:val="24"/>
          <w:lang w:val="nl-NL"/>
        </w:rPr>
        <w:t>’</w:t>
      </w:r>
      <w:r w:rsidRPr="00E7188A">
        <w:rPr>
          <w:sz w:val="18"/>
          <w:szCs w:val="24"/>
          <w:lang w:val="nl-NL"/>
        </w:rPr>
        <w:t xml:space="preserve"> versus levenseinde</w:t>
      </w:r>
      <w:r w:rsidRPr="00E7188A" w:rsidR="00065422">
        <w:rPr>
          <w:sz w:val="18"/>
          <w:szCs w:val="24"/>
          <w:lang w:val="nl-NL"/>
        </w:rPr>
        <w:t>’</w:t>
      </w:r>
      <w:r w:rsidRPr="00E7188A">
        <w:rPr>
          <w:sz w:val="18"/>
          <w:szCs w:val="24"/>
          <w:lang w:val="nl-NL"/>
        </w:rPr>
        <w:t xml:space="preserve"> </w:t>
      </w:r>
      <w:r w:rsidRPr="00E7188A" w:rsidR="00065422">
        <w:rPr>
          <w:sz w:val="18"/>
          <w:szCs w:val="24"/>
          <w:lang w:val="nl-NL"/>
        </w:rPr>
        <w:t xml:space="preserve">concrete afwegingsgronden behoeft, </w:t>
      </w:r>
      <w:r w:rsidRPr="00E7188A">
        <w:rPr>
          <w:sz w:val="18"/>
          <w:szCs w:val="24"/>
          <w:lang w:val="nl-NL"/>
        </w:rPr>
        <w:t>niet het primaat van de dierenarts is.</w:t>
      </w:r>
    </w:p>
    <w:p w:rsidRPr="00E7188A" w:rsidR="00D3623E" w:rsidP="00D3623E" w:rsidRDefault="00D3623E" w14:paraId="0853956D" w14:textId="77777777">
      <w:pPr>
        <w:ind w:firstLine="360"/>
        <w:rPr>
          <w:i/>
          <w:iCs/>
          <w:sz w:val="18"/>
          <w:szCs w:val="24"/>
          <w:lang w:val="nl-NL"/>
        </w:rPr>
      </w:pPr>
    </w:p>
    <w:p w:rsidRPr="00E7188A" w:rsidR="002A27AC" w:rsidP="002A27AC" w:rsidRDefault="00D3623E" w14:paraId="6F8D072A" w14:textId="77777777">
      <w:pPr>
        <w:ind w:firstLine="360"/>
        <w:rPr>
          <w:b/>
          <w:bCs/>
          <w:sz w:val="18"/>
          <w:szCs w:val="24"/>
          <w:lang w:val="nl-NL"/>
        </w:rPr>
      </w:pPr>
      <w:r w:rsidRPr="00E7188A">
        <w:rPr>
          <w:b/>
          <w:bCs/>
          <w:sz w:val="18"/>
          <w:szCs w:val="24"/>
          <w:lang w:val="nl-NL"/>
        </w:rPr>
        <w:t>Advies</w:t>
      </w:r>
    </w:p>
    <w:p w:rsidRPr="00E7188A" w:rsidR="001B027E" w:rsidP="002A27AC" w:rsidRDefault="002A27AC" w14:paraId="6B4426E9" w14:textId="7DB3E132">
      <w:pPr>
        <w:rPr>
          <w:sz w:val="18"/>
          <w:szCs w:val="24"/>
          <w:lang w:val="nl-NL"/>
        </w:rPr>
      </w:pPr>
      <w:r w:rsidRPr="00E7188A">
        <w:rPr>
          <w:sz w:val="18"/>
          <w:szCs w:val="24"/>
          <w:lang w:val="nl-NL"/>
        </w:rPr>
        <w:t xml:space="preserve">Het advies in deze </w:t>
      </w:r>
      <w:proofErr w:type="spellStart"/>
      <w:r w:rsidRPr="00E7188A">
        <w:rPr>
          <w:sz w:val="18"/>
          <w:szCs w:val="24"/>
          <w:lang w:val="nl-NL"/>
        </w:rPr>
        <w:t>position</w:t>
      </w:r>
      <w:proofErr w:type="spellEnd"/>
      <w:r w:rsidRPr="00E7188A">
        <w:rPr>
          <w:sz w:val="18"/>
          <w:szCs w:val="24"/>
          <w:lang w:val="nl-NL"/>
        </w:rPr>
        <w:t xml:space="preserve"> paper </w:t>
      </w:r>
      <w:r w:rsidRPr="00E7188A" w:rsidR="001B027E">
        <w:rPr>
          <w:sz w:val="18"/>
          <w:szCs w:val="24"/>
          <w:lang w:val="nl-NL"/>
        </w:rPr>
        <w:t xml:space="preserve">beperkt zich tot het laatste punt: </w:t>
      </w:r>
      <w:r w:rsidRPr="00E7188A">
        <w:rPr>
          <w:sz w:val="18"/>
          <w:szCs w:val="24"/>
          <w:lang w:val="nl-NL"/>
        </w:rPr>
        <w:t xml:space="preserve">Levenseinde. </w:t>
      </w:r>
      <w:r w:rsidRPr="00E7188A" w:rsidR="001B027E">
        <w:rPr>
          <w:sz w:val="18"/>
          <w:szCs w:val="24"/>
          <w:lang w:val="nl-NL"/>
        </w:rPr>
        <w:t xml:space="preserve">Er moet nader nagedacht worden </w:t>
      </w:r>
      <w:r w:rsidRPr="00E7188A" w:rsidR="00065422">
        <w:rPr>
          <w:sz w:val="18"/>
          <w:szCs w:val="24"/>
          <w:lang w:val="nl-NL"/>
        </w:rPr>
        <w:t xml:space="preserve">hoe afwegingen tot besluiten </w:t>
      </w:r>
      <w:r w:rsidRPr="00E7188A" w:rsidR="001B027E">
        <w:rPr>
          <w:sz w:val="18"/>
          <w:szCs w:val="24"/>
          <w:lang w:val="nl-NL"/>
        </w:rPr>
        <w:t>over het al dan niet nalaten of beëindigen van diergeneeskundig handelen</w:t>
      </w:r>
      <w:r w:rsidRPr="00E7188A" w:rsidR="00065422">
        <w:rPr>
          <w:sz w:val="18"/>
          <w:szCs w:val="24"/>
          <w:lang w:val="nl-NL"/>
        </w:rPr>
        <w:t xml:space="preserve"> gemaakt kunnen/moeten worden</w:t>
      </w:r>
      <w:r w:rsidRPr="00E7188A" w:rsidR="001B027E">
        <w:rPr>
          <w:sz w:val="18"/>
          <w:szCs w:val="24"/>
          <w:lang w:val="nl-NL"/>
        </w:rPr>
        <w:t xml:space="preserve">. </w:t>
      </w:r>
      <w:r w:rsidRPr="00E7188A" w:rsidR="00065422">
        <w:rPr>
          <w:sz w:val="18"/>
          <w:szCs w:val="24"/>
          <w:lang w:val="nl-NL"/>
        </w:rPr>
        <w:t xml:space="preserve">En daarmee over beslissingen over het beëindigen van lijden via beëindiging van het leven. </w:t>
      </w:r>
      <w:r w:rsidRPr="00E7188A" w:rsidR="00065422">
        <w:rPr>
          <w:sz w:val="18"/>
          <w:szCs w:val="24"/>
          <w:lang w:val="nl-NL"/>
        </w:rPr>
        <w:t xml:space="preserve">Hierbij dient het dierbelang een wezenlijke rol te spelen. Hierbij dient ook aan de orde te komen </w:t>
      </w:r>
      <w:r w:rsidRPr="00E7188A" w:rsidR="00065422">
        <w:rPr>
          <w:sz w:val="18"/>
          <w:szCs w:val="24"/>
          <w:lang w:val="nl-NL"/>
        </w:rPr>
        <w:t xml:space="preserve">wie de regie </w:t>
      </w:r>
      <w:r w:rsidRPr="00E7188A" w:rsidR="00065422">
        <w:rPr>
          <w:sz w:val="18"/>
          <w:szCs w:val="24"/>
          <w:lang w:val="nl-NL"/>
        </w:rPr>
        <w:t xml:space="preserve">hierbij heeft. </w:t>
      </w:r>
      <w:r w:rsidRPr="00E7188A">
        <w:rPr>
          <w:sz w:val="18"/>
          <w:szCs w:val="24"/>
          <w:lang w:val="nl-NL"/>
        </w:rPr>
        <w:t xml:space="preserve">Binnen het respecteren van de professionaliteit (inclusief beroepsethiek) van de behandelend dierenarts dient de diereigenaar voldoende ruimte te behouden om tot andere keuzes te komen. Vanuit het dier bezien is dit een wezenlijk punt: het </w:t>
      </w:r>
      <w:r w:rsidRPr="00E7188A" w:rsidR="001B027E">
        <w:rPr>
          <w:sz w:val="18"/>
          <w:szCs w:val="24"/>
          <w:lang w:val="nl-NL"/>
        </w:rPr>
        <w:t>vermijden of beëindigen van ongerief/lijden</w:t>
      </w:r>
      <w:r w:rsidRPr="00E7188A">
        <w:rPr>
          <w:sz w:val="18"/>
          <w:szCs w:val="24"/>
          <w:lang w:val="nl-NL"/>
        </w:rPr>
        <w:t xml:space="preserve"> is wezenlijk voor de kwaliteit van leven.</w:t>
      </w:r>
      <w:r w:rsidRPr="00E7188A" w:rsidR="001B027E">
        <w:rPr>
          <w:sz w:val="18"/>
          <w:szCs w:val="24"/>
          <w:lang w:val="nl-NL"/>
        </w:rPr>
        <w:t xml:space="preserve"> </w:t>
      </w:r>
    </w:p>
    <w:p w:rsidRPr="00E7188A" w:rsidR="003919DF" w:rsidRDefault="003919DF" w14:paraId="09077CF2" w14:textId="77777777">
      <w:pPr>
        <w:rPr>
          <w:sz w:val="18"/>
          <w:szCs w:val="24"/>
          <w:lang w:val="nl-NL"/>
        </w:rPr>
      </w:pPr>
    </w:p>
    <w:p w:rsidRPr="00E7188A" w:rsidR="003919DF" w:rsidRDefault="003919DF" w14:paraId="0B8A128A" w14:textId="77777777">
      <w:pPr>
        <w:rPr>
          <w:sz w:val="18"/>
          <w:szCs w:val="24"/>
          <w:lang w:val="nl-NL"/>
        </w:rPr>
      </w:pPr>
    </w:p>
    <w:sectPr w:rsidRPr="00E7188A" w:rsidR="003919D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3B5"/>
    <w:multiLevelType w:val="hybridMultilevel"/>
    <w:tmpl w:val="D66C8E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726E65"/>
    <w:multiLevelType w:val="hybridMultilevel"/>
    <w:tmpl w:val="792ACE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1E4F80"/>
    <w:multiLevelType w:val="hybridMultilevel"/>
    <w:tmpl w:val="D66C8E6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E6619B"/>
    <w:multiLevelType w:val="hybridMultilevel"/>
    <w:tmpl w:val="73C613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89427435">
    <w:abstractNumId w:val="2"/>
  </w:num>
  <w:num w:numId="2" w16cid:durableId="252321603">
    <w:abstractNumId w:val="0"/>
  </w:num>
  <w:num w:numId="3" w16cid:durableId="71859976">
    <w:abstractNumId w:val="1"/>
  </w:num>
  <w:num w:numId="4" w16cid:durableId="1146748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inkAnnotation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919DF"/>
    <w:rsid w:val="00065422"/>
    <w:rsid w:val="000D1936"/>
    <w:rsid w:val="001073AC"/>
    <w:rsid w:val="001B027E"/>
    <w:rsid w:val="001E0EA9"/>
    <w:rsid w:val="002A27AC"/>
    <w:rsid w:val="00333358"/>
    <w:rsid w:val="003919DF"/>
    <w:rsid w:val="00451123"/>
    <w:rsid w:val="00497AB5"/>
    <w:rsid w:val="008140D9"/>
    <w:rsid w:val="00A03B8E"/>
    <w:rsid w:val="00A41DBC"/>
    <w:rsid w:val="00B474AB"/>
    <w:rsid w:val="00C5483B"/>
    <w:rsid w:val="00D3623E"/>
    <w:rsid w:val="00E7188A"/>
    <w:rsid w:val="00F52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2344"/>
  <w15:chartTrackingRefBased/>
  <w15:docId w15:val="{23C96514-C34A-4DE5-B87C-B504F64B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7"/>
        <w:szCs w:val="22"/>
        <w:lang w:val="en-GB" w:eastAsia="en-US" w:bidi="ar-SA"/>
        <w14:ligatures w14:val="standardContextual"/>
      </w:rPr>
    </w:rPrDefault>
    <w:pPrDefault>
      <w:pPr>
        <w:spacing w:line="30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9D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919D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919D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919D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919D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919D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19D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19D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19D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9D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919D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919DF"/>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919D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919D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919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19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19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19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1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9D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9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19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19DF"/>
    <w:rPr>
      <w:i/>
      <w:iCs/>
      <w:color w:val="404040" w:themeColor="text1" w:themeTint="BF"/>
    </w:rPr>
  </w:style>
  <w:style w:type="paragraph" w:styleId="ListParagraph">
    <w:name w:val="List Paragraph"/>
    <w:basedOn w:val="Normal"/>
    <w:uiPriority w:val="34"/>
    <w:qFormat/>
    <w:rsid w:val="003919DF"/>
    <w:pPr>
      <w:ind w:left="720"/>
      <w:contextualSpacing/>
    </w:pPr>
  </w:style>
  <w:style w:type="character" w:styleId="IntenseEmphasis">
    <w:name w:val="Intense Emphasis"/>
    <w:basedOn w:val="DefaultParagraphFont"/>
    <w:uiPriority w:val="21"/>
    <w:qFormat/>
    <w:rsid w:val="003919DF"/>
    <w:rPr>
      <w:i/>
      <w:iCs/>
      <w:color w:val="365F91" w:themeColor="accent1" w:themeShade="BF"/>
    </w:rPr>
  </w:style>
  <w:style w:type="paragraph" w:styleId="IntenseQuote">
    <w:name w:val="Intense Quote"/>
    <w:basedOn w:val="Normal"/>
    <w:next w:val="Normal"/>
    <w:link w:val="IntenseQuoteChar"/>
    <w:uiPriority w:val="30"/>
    <w:qFormat/>
    <w:rsid w:val="003919D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919DF"/>
    <w:rPr>
      <w:i/>
      <w:iCs/>
      <w:color w:val="365F91" w:themeColor="accent1" w:themeShade="BF"/>
    </w:rPr>
  </w:style>
  <w:style w:type="character" w:styleId="IntenseReference">
    <w:name w:val="Intense Reference"/>
    <w:basedOn w:val="DefaultParagraphFont"/>
    <w:uiPriority w:val="32"/>
    <w:qFormat/>
    <w:rsid w:val="003919D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1144</ap:Words>
  <ap:Characters>6293</ap:Characters>
  <ap:DocSecurity>0</ap:DocSecurity>
  <ap:Lines>52</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2025-09-05T09:39:00.0000000Z</dcterms:created>
  <dcterms:modified xsi:type="dcterms:W3CDTF">2025-09-05T09:39:00.0000000Z</dcterms:modified>
  <version/>
  <category/>
</coreProperties>
</file>