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9ECB8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2421A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CF8A5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03ABA6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95BC25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3F8034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80DC981" w14:textId="77777777"/>
        </w:tc>
      </w:tr>
      <w:tr w:rsidR="00D24C47" w14:paraId="137DD3D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A3659C" w14:textId="77777777"/>
        </w:tc>
      </w:tr>
      <w:tr w:rsidR="00D24C47" w14:paraId="46672D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347B21" w14:textId="77777777"/>
        </w:tc>
        <w:tc>
          <w:tcPr>
            <w:tcW w:w="7729" w:type="dxa"/>
            <w:gridSpan w:val="2"/>
          </w:tcPr>
          <w:p w:rsidR="00D24C47" w:rsidRDefault="00D24C47" w14:paraId="4164784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3EB4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BE71AA" w14:paraId="7F39710A" w14:textId="715CF4E4">
            <w:pPr>
              <w:rPr>
                <w:b/>
              </w:rPr>
            </w:pPr>
            <w:r>
              <w:rPr>
                <w:b/>
              </w:rPr>
              <w:t>36 819</w:t>
            </w:r>
          </w:p>
        </w:tc>
        <w:tc>
          <w:tcPr>
            <w:tcW w:w="7729" w:type="dxa"/>
            <w:gridSpan w:val="2"/>
          </w:tcPr>
          <w:p w:rsidR="00D24C47" w:rsidP="00BE71AA" w:rsidRDefault="00BE71AA" w14:paraId="59B29AD8" w14:textId="2B8553C5">
            <w:pPr>
              <w:rPr>
                <w:b/>
              </w:rPr>
            </w:pPr>
            <w:r w:rsidRPr="00BE71AA">
              <w:rPr>
                <w:b/>
                <w:bCs/>
                <w:szCs w:val="24"/>
              </w:rPr>
              <w:t>Wijziging van de Wet milieubeheer in verband met de nadere operationalisering van het mechanisme voor een koolstofcorrectie aan de grens</w:t>
            </w:r>
          </w:p>
        </w:tc>
      </w:tr>
      <w:tr w:rsidR="00D24C47" w14:paraId="259955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1E3831" w14:textId="77777777"/>
        </w:tc>
        <w:tc>
          <w:tcPr>
            <w:tcW w:w="7729" w:type="dxa"/>
            <w:gridSpan w:val="2"/>
          </w:tcPr>
          <w:p w:rsidR="00D24C47" w:rsidRDefault="00D24C47" w14:paraId="765E957A" w14:textId="77777777"/>
        </w:tc>
      </w:tr>
      <w:tr w:rsidR="00D24C47" w14:paraId="4AA89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7E0D5E" w14:textId="77777777"/>
        </w:tc>
        <w:tc>
          <w:tcPr>
            <w:tcW w:w="7729" w:type="dxa"/>
            <w:gridSpan w:val="2"/>
          </w:tcPr>
          <w:p w:rsidR="00D24C47" w:rsidRDefault="00D24C47" w14:paraId="2CD38BD8" w14:textId="77777777"/>
        </w:tc>
      </w:tr>
      <w:tr w:rsidR="00D24C47" w14:paraId="25D7C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8B1D0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3E651A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D215A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FB889F" w14:textId="77777777"/>
        </w:tc>
        <w:tc>
          <w:tcPr>
            <w:tcW w:w="7729" w:type="dxa"/>
            <w:gridSpan w:val="2"/>
          </w:tcPr>
          <w:p w:rsidR="00D24C47" w:rsidRDefault="00D24C47" w14:paraId="66B51CDE" w14:textId="77777777"/>
        </w:tc>
      </w:tr>
      <w:tr w:rsidR="00D24C47" w14:paraId="490D82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89542F" w14:textId="77777777"/>
        </w:tc>
        <w:tc>
          <w:tcPr>
            <w:tcW w:w="7729" w:type="dxa"/>
            <w:gridSpan w:val="2"/>
          </w:tcPr>
          <w:p w:rsidR="00D24C47" w:rsidRDefault="00D24C47" w14:paraId="166F5B47" w14:textId="77777777">
            <w:r>
              <w:t>Aan de Tweede Kamer der Staten-Generaal</w:t>
            </w:r>
          </w:p>
        </w:tc>
      </w:tr>
      <w:tr w:rsidR="00D24C47" w14:paraId="1065F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496680" w14:textId="77777777"/>
        </w:tc>
        <w:tc>
          <w:tcPr>
            <w:tcW w:w="7729" w:type="dxa"/>
            <w:gridSpan w:val="2"/>
          </w:tcPr>
          <w:p w:rsidR="00D24C47" w:rsidRDefault="00D24C47" w14:paraId="68EE1344" w14:textId="77777777"/>
        </w:tc>
      </w:tr>
      <w:tr w:rsidR="00D24C47" w14:paraId="244F0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E45CAB" w14:textId="77777777"/>
        </w:tc>
        <w:tc>
          <w:tcPr>
            <w:tcW w:w="7729" w:type="dxa"/>
            <w:gridSpan w:val="2"/>
          </w:tcPr>
          <w:p w:rsidR="00D24C47" w:rsidRDefault="00D24C47" w14:paraId="5AC3CAFC" w14:textId="77777777"/>
        </w:tc>
      </w:tr>
      <w:tr w:rsidR="00D24C47" w14:paraId="035A2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EFD063" w14:textId="77777777"/>
        </w:tc>
        <w:tc>
          <w:tcPr>
            <w:tcW w:w="7729" w:type="dxa"/>
            <w:gridSpan w:val="2"/>
          </w:tcPr>
          <w:p w:rsidR="00D24C47" w:rsidP="00827419" w:rsidRDefault="0023695D" w14:paraId="161A2069" w14:textId="0272F28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E71AA">
              <w:t>houdende</w:t>
            </w:r>
            <w:r w:rsidR="00827419">
              <w:t xml:space="preserve"> </w:t>
            </w:r>
            <w:r w:rsidR="00BE71AA">
              <w:t>w</w:t>
            </w:r>
            <w:r w:rsidRPr="00BE71AA" w:rsidR="00BE71AA">
              <w:t>ijziging van de Wet milieubeheer in verband met de nadere operationalisering van het mechanisme voor een koolstofcorrectie aan de grens</w:t>
            </w:r>
            <w:r w:rsidR="00827419">
              <w:t>.</w:t>
            </w:r>
          </w:p>
        </w:tc>
      </w:tr>
      <w:tr w:rsidR="00D24C47" w14:paraId="12EDC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E6B6E" w14:textId="77777777"/>
        </w:tc>
        <w:tc>
          <w:tcPr>
            <w:tcW w:w="7729" w:type="dxa"/>
            <w:gridSpan w:val="2"/>
          </w:tcPr>
          <w:p w:rsidR="00D24C47" w:rsidRDefault="00D24C47" w14:paraId="1F6C25AB" w14:textId="77777777"/>
        </w:tc>
      </w:tr>
      <w:tr w:rsidR="00D24C47" w14:paraId="4E1FF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28CCEB" w14:textId="77777777"/>
        </w:tc>
        <w:tc>
          <w:tcPr>
            <w:tcW w:w="7729" w:type="dxa"/>
            <w:gridSpan w:val="2"/>
          </w:tcPr>
          <w:p w:rsidR="00D24C47" w:rsidP="0023695D" w:rsidRDefault="00D24C47" w14:paraId="034A22A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6AFC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F497B1" w14:textId="77777777"/>
        </w:tc>
        <w:tc>
          <w:tcPr>
            <w:tcW w:w="7729" w:type="dxa"/>
            <w:gridSpan w:val="2"/>
          </w:tcPr>
          <w:p w:rsidR="00D24C47" w:rsidRDefault="00D24C47" w14:paraId="546C3811" w14:textId="77777777"/>
        </w:tc>
      </w:tr>
      <w:tr w:rsidR="00D24C47" w14:paraId="5F399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0D9AA0" w14:textId="77777777"/>
        </w:tc>
        <w:tc>
          <w:tcPr>
            <w:tcW w:w="7729" w:type="dxa"/>
            <w:gridSpan w:val="2"/>
          </w:tcPr>
          <w:p w:rsidR="00D24C47" w:rsidP="0023695D" w:rsidRDefault="00D24C47" w14:paraId="71F1AAFD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A1B45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146E52" w14:textId="77777777"/>
        </w:tc>
        <w:tc>
          <w:tcPr>
            <w:tcW w:w="7729" w:type="dxa"/>
            <w:gridSpan w:val="2"/>
          </w:tcPr>
          <w:p w:rsidR="00D24C47" w:rsidRDefault="00D24C47" w14:paraId="0DD9082C" w14:textId="77777777"/>
        </w:tc>
      </w:tr>
      <w:tr w:rsidRPr="00BE71AA" w:rsidR="00D24C47" w14:paraId="5C1DF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3E28C2" w14:textId="77777777"/>
        </w:tc>
        <w:tc>
          <w:tcPr>
            <w:tcW w:w="7729" w:type="dxa"/>
            <w:gridSpan w:val="2"/>
          </w:tcPr>
          <w:p w:rsidRPr="00BE71AA" w:rsidR="00D24C47" w:rsidP="00B84DF9" w:rsidRDefault="00CB00B1" w14:paraId="62AE8480" w14:textId="317B8598">
            <w:pPr>
              <w:tabs>
                <w:tab w:val="right" w:pos="7301"/>
              </w:tabs>
              <w:rPr>
                <w:lang w:val="en-US"/>
              </w:rPr>
            </w:pPr>
            <w:r w:rsidRPr="00BE71AA">
              <w:rPr>
                <w:rFonts w:cs="Arial"/>
                <w:lang w:val="en-US"/>
              </w:rPr>
              <w:t>’s-Gravenhage</w:t>
            </w:r>
            <w:r w:rsidRPr="00BE71AA" w:rsidR="00D24C47">
              <w:rPr>
                <w:lang w:val="en-US"/>
              </w:rPr>
              <w:t xml:space="preserve">, </w:t>
            </w:r>
            <w:r w:rsidRPr="00BE71AA" w:rsidR="00BE71AA">
              <w:rPr>
                <w:lang w:val="en-US"/>
              </w:rPr>
              <w:t xml:space="preserve">16 </w:t>
            </w:r>
            <w:proofErr w:type="spellStart"/>
            <w:r w:rsidRPr="00BE71AA" w:rsidR="00BE71AA">
              <w:rPr>
                <w:lang w:val="en-US"/>
              </w:rPr>
              <w:t>sept</w:t>
            </w:r>
            <w:r w:rsidR="00BE71AA">
              <w:rPr>
                <w:lang w:val="en-US"/>
              </w:rPr>
              <w:t>ember</w:t>
            </w:r>
            <w:proofErr w:type="spellEnd"/>
            <w:r w:rsidR="00BE71AA">
              <w:rPr>
                <w:lang w:val="en-US"/>
              </w:rPr>
              <w:t xml:space="preserve"> 2025</w:t>
            </w:r>
            <w:r w:rsidRPr="00BE71AA" w:rsidR="00B84DF9">
              <w:rPr>
                <w:lang w:val="en-US"/>
              </w:rPr>
              <w:tab/>
              <w:t>Willem-Alexander</w:t>
            </w:r>
          </w:p>
        </w:tc>
      </w:tr>
    </w:tbl>
    <w:p w:rsidRPr="00BE71AA" w:rsidR="00D24C47" w:rsidRDefault="00D24C47" w14:paraId="058605DC" w14:textId="77777777">
      <w:pPr>
        <w:rPr>
          <w:lang w:val="en-US"/>
        </w:rPr>
      </w:pPr>
    </w:p>
    <w:sectPr w:rsidRPr="00BE71AA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70F7" w14:textId="77777777" w:rsidR="00BE71AA" w:rsidRDefault="00BE71AA">
      <w:pPr>
        <w:spacing w:line="20" w:lineRule="exact"/>
      </w:pPr>
    </w:p>
  </w:endnote>
  <w:endnote w:type="continuationSeparator" w:id="0">
    <w:p w14:paraId="6F25B3D7" w14:textId="77777777" w:rsidR="00BE71AA" w:rsidRDefault="00BE71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3526DD" w14:textId="77777777" w:rsidR="00BE71AA" w:rsidRDefault="00BE71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9388" w14:textId="77777777" w:rsidR="00BE71AA" w:rsidRDefault="00BE71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F560FB" w14:textId="77777777" w:rsidR="00BE71AA" w:rsidRDefault="00BE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AA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911DC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E71A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7E438"/>
  <w15:docId w15:val="{0D04D877-0202-4B9F-A8EF-11BC6866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2025-09-16T12:12:00.0000000Z</lastPrinted>
  <dcterms:created xsi:type="dcterms:W3CDTF">2025-09-16T12:11:00.0000000Z</dcterms:created>
  <dcterms:modified xsi:type="dcterms:W3CDTF">2025-09-16T12:12:00.0000000Z</dcterms:modified>
  <dc:description>------------------------</dc:description>
  <dc:subject/>
  <keywords/>
  <version/>
  <category/>
</coreProperties>
</file>